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共青城市数字技术应用场景“机会清单”</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4"/>
          <w:szCs w:val="44"/>
          <w:lang w:val="en-US" w:eastAsia="zh-CN" w:bidi="ar"/>
        </w:rPr>
      </w:pPr>
    </w:p>
    <w:tbl>
      <w:tblPr>
        <w:tblStyle w:val="3"/>
        <w:tblpPr w:leftFromText="180" w:rightFromText="180" w:vertAnchor="text" w:tblpXSpec="center" w:tblpY="78"/>
        <w:tblOverlap w:val="never"/>
        <w:tblW w:w="14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743"/>
        <w:gridCol w:w="1678"/>
        <w:gridCol w:w="4095"/>
        <w:gridCol w:w="1275"/>
        <w:gridCol w:w="1260"/>
        <w:gridCol w:w="1320"/>
        <w:gridCol w:w="166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34" w:type="dxa"/>
            <w:vAlign w:val="center"/>
          </w:tcPr>
          <w:p>
            <w:pP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序号</w:t>
            </w:r>
          </w:p>
        </w:tc>
        <w:tc>
          <w:tcPr>
            <w:tcW w:w="174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场景名称</w:t>
            </w:r>
          </w:p>
        </w:tc>
        <w:tc>
          <w:tcPr>
            <w:tcW w:w="1678"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kern w:val="0"/>
                <w:sz w:val="24"/>
                <w:szCs w:val="24"/>
                <w:lang w:val="en-US" w:eastAsia="zh-CN" w:bidi="ar-SA"/>
              </w:rPr>
              <w:t>所属领域</w:t>
            </w:r>
          </w:p>
        </w:tc>
        <w:tc>
          <w:tcPr>
            <w:tcW w:w="409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主要功能（</w:t>
            </w:r>
            <w:r>
              <w:rPr>
                <w:rFonts w:hint="eastAsia" w:asciiTheme="minorEastAsia" w:hAnsiTheme="minorEastAsia" w:eastAsiaTheme="minorEastAsia" w:cstheme="minorEastAsia"/>
                <w:sz w:val="24"/>
                <w:szCs w:val="24"/>
                <w:vertAlign w:val="baseline"/>
                <w:lang w:val="en-US" w:eastAsia="zh-CN"/>
              </w:rPr>
              <w:t>100字以内</w:t>
            </w:r>
            <w:r>
              <w:rPr>
                <w:rFonts w:hint="eastAsia" w:asciiTheme="minorEastAsia" w:hAnsiTheme="minorEastAsia" w:eastAsiaTheme="minorEastAsia" w:cstheme="minorEastAsia"/>
                <w:sz w:val="24"/>
                <w:szCs w:val="24"/>
                <w:vertAlign w:val="baseline"/>
                <w:lang w:eastAsia="zh-CN"/>
              </w:rPr>
              <w:t>）</w:t>
            </w:r>
          </w:p>
        </w:tc>
        <w:tc>
          <w:tcPr>
            <w:tcW w:w="127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完工时间</w:t>
            </w:r>
          </w:p>
        </w:tc>
        <w:tc>
          <w:tcPr>
            <w:tcW w:w="126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是否属市县一体</w:t>
            </w:r>
          </w:p>
        </w:tc>
        <w:tc>
          <w:tcPr>
            <w:tcW w:w="132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是否要向社会输出解决方案</w:t>
            </w:r>
          </w:p>
        </w:tc>
        <w:tc>
          <w:tcPr>
            <w:tcW w:w="166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联系人及电话</w:t>
            </w:r>
          </w:p>
        </w:tc>
        <w:tc>
          <w:tcPr>
            <w:tcW w:w="97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7"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743"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5G+无人机+农村人居环境长效管护平台</w:t>
            </w:r>
          </w:p>
        </w:tc>
        <w:tc>
          <w:tcPr>
            <w:tcW w:w="1678"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农业农村</w:t>
            </w:r>
          </w:p>
        </w:tc>
        <w:tc>
          <w:tcPr>
            <w:tcW w:w="4095" w:type="dxa"/>
          </w:tcPr>
          <w:p>
            <w:pP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一是实现一张图全域监控。通过摄像头、感应器等物联网设备，建立农村人居环境GIS一张图，对全市垃圾处理、污水治理、村容村貌、厕所管护等重点领域进行可视化监管。二是实现一个码实时上报。通过宣传“万村码上通”小程序，提高群众知晓率和参与度，发动群众一键上报问题，实时参与环境监督。三是实现一个中心精准管理。健全5G+无人机+长效管护平台指挥中心，对接省厅“万村码上通”平台群众上报数据，实现“投诉、整改、反馈、监督、便捷”全流程监督管理。</w:t>
            </w:r>
          </w:p>
        </w:tc>
        <w:tc>
          <w:tcPr>
            <w:tcW w:w="1275"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2021.06</w:t>
            </w:r>
          </w:p>
        </w:tc>
        <w:tc>
          <w:tcPr>
            <w:tcW w:w="126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是</w:t>
            </w:r>
          </w:p>
        </w:tc>
        <w:tc>
          <w:tcPr>
            <w:tcW w:w="132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否</w:t>
            </w:r>
          </w:p>
        </w:tc>
        <w:tc>
          <w:tcPr>
            <w:tcW w:w="1664"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鲍小涛</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18210248875</w:t>
            </w:r>
          </w:p>
        </w:tc>
        <w:tc>
          <w:tcPr>
            <w:tcW w:w="974" w:type="dxa"/>
          </w:tcPr>
          <w:p>
            <w:pPr>
              <w:jc w:val="center"/>
              <w:rPr>
                <w:rFonts w:hint="eastAsia" w:asciiTheme="minorEastAsia" w:hAnsiTheme="minorEastAsia" w:eastAsiaTheme="minorEastAsia" w:cstheme="minor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74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共青城惠民惠农财政补贴申报服务平台</w:t>
            </w:r>
          </w:p>
        </w:tc>
        <w:tc>
          <w:tcPr>
            <w:tcW w:w="1678"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政务服务</w:t>
            </w:r>
          </w:p>
        </w:tc>
        <w:tc>
          <w:tcPr>
            <w:tcW w:w="4095" w:type="dxa"/>
          </w:tcPr>
          <w:p>
            <w:pP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使用大数据比对手段，做到惠民惠农资金申请、审批过程中利用大数据为依据，切实转变了靠人管理、靠人执行、靠人监管的传统模式，实现了用数据管理、用数据决策，变被动监管为主动监管、事后监管为过程监管，极大提高行政效率，有效防范决策风险。</w:t>
            </w:r>
          </w:p>
        </w:tc>
        <w:tc>
          <w:tcPr>
            <w:tcW w:w="127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2021.10</w:t>
            </w:r>
          </w:p>
        </w:tc>
        <w:tc>
          <w:tcPr>
            <w:tcW w:w="126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否</w:t>
            </w:r>
          </w:p>
        </w:tc>
        <w:tc>
          <w:tcPr>
            <w:tcW w:w="132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否</w:t>
            </w:r>
          </w:p>
        </w:tc>
        <w:tc>
          <w:tcPr>
            <w:tcW w:w="166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万其鹏18779881688</w:t>
            </w:r>
          </w:p>
        </w:tc>
        <w:tc>
          <w:tcPr>
            <w:tcW w:w="974" w:type="dxa"/>
          </w:tcPr>
          <w:p>
            <w:pPr>
              <w:jc w:val="center"/>
              <w:rPr>
                <w:rFonts w:hint="eastAsia" w:asciiTheme="minorEastAsia" w:hAnsiTheme="minorEastAsia" w:eastAsiaTheme="minorEastAsia" w:cstheme="minor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74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共青城市城市运行管理中心管理平台</w:t>
            </w:r>
          </w:p>
        </w:tc>
        <w:tc>
          <w:tcPr>
            <w:tcW w:w="1678"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城市管理</w:t>
            </w:r>
          </w:p>
        </w:tc>
        <w:tc>
          <w:tcPr>
            <w:tcW w:w="4095" w:type="dxa"/>
          </w:tcPr>
          <w:p>
            <w:pP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zh-CN" w:eastAsia="zh-CN"/>
              </w:rPr>
              <w:t>通过整合各部门的业务运行管理数据，基于城市管理、公共服务、产业发展各领域数据的集中接入和交叉分析挖掘，实现城市运行情况实时监测和可视化展现，实时把脉城市运行态势，支撑政府运行指挥决策，提高城市协同管理效率。</w:t>
            </w:r>
          </w:p>
        </w:tc>
        <w:tc>
          <w:tcPr>
            <w:tcW w:w="127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2021.06</w:t>
            </w:r>
          </w:p>
        </w:tc>
        <w:tc>
          <w:tcPr>
            <w:tcW w:w="126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否</w:t>
            </w:r>
          </w:p>
        </w:tc>
        <w:tc>
          <w:tcPr>
            <w:tcW w:w="132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否</w:t>
            </w:r>
          </w:p>
        </w:tc>
        <w:tc>
          <w:tcPr>
            <w:tcW w:w="166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万其鹏18779881688</w:t>
            </w:r>
          </w:p>
        </w:tc>
        <w:tc>
          <w:tcPr>
            <w:tcW w:w="974" w:type="dxa"/>
          </w:tcPr>
          <w:p>
            <w:pPr>
              <w:jc w:val="center"/>
              <w:rPr>
                <w:rFonts w:hint="eastAsia" w:asciiTheme="minorEastAsia" w:hAnsiTheme="minorEastAsia" w:eastAsiaTheme="minorEastAsia" w:cstheme="minor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74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共青城市一照含证系统</w:t>
            </w:r>
          </w:p>
        </w:tc>
        <w:tc>
          <w:tcPr>
            <w:tcW w:w="1678"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政务服务</w:t>
            </w:r>
          </w:p>
        </w:tc>
        <w:tc>
          <w:tcPr>
            <w:tcW w:w="4095" w:type="dxa"/>
          </w:tcPr>
          <w:p>
            <w:pP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在江西省政务服务网“一照含证”专区上线共青城市分厅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办事群众只需登录“一照含证”平台，根据自己需要选择办事场景，按需同步提交营业执照、食品经营许可、公共场所卫生许可证等多项审批事项，通过系统内部流程设置，一件办完自动推送另一件事项审批。审批结束后相关许可信息通过扫描营业执照二维码即可实时查询。</w:t>
            </w:r>
          </w:p>
        </w:tc>
        <w:tc>
          <w:tcPr>
            <w:tcW w:w="127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2021.03</w:t>
            </w:r>
          </w:p>
        </w:tc>
        <w:tc>
          <w:tcPr>
            <w:tcW w:w="126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否</w:t>
            </w:r>
          </w:p>
        </w:tc>
        <w:tc>
          <w:tcPr>
            <w:tcW w:w="132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否</w:t>
            </w:r>
          </w:p>
        </w:tc>
        <w:tc>
          <w:tcPr>
            <w:tcW w:w="166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万其鹏18779881688</w:t>
            </w:r>
          </w:p>
        </w:tc>
        <w:tc>
          <w:tcPr>
            <w:tcW w:w="974" w:type="dxa"/>
          </w:tcPr>
          <w:p>
            <w:pPr>
              <w:jc w:val="center"/>
              <w:rPr>
                <w:rFonts w:hint="eastAsia" w:asciiTheme="minorEastAsia" w:hAnsiTheme="minorEastAsia" w:eastAsiaTheme="minorEastAsia" w:cstheme="minor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174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雪亮工程</w:t>
            </w:r>
          </w:p>
        </w:tc>
        <w:tc>
          <w:tcPr>
            <w:tcW w:w="167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公共安全</w:t>
            </w:r>
          </w:p>
        </w:tc>
        <w:tc>
          <w:tcPr>
            <w:tcW w:w="4095" w:type="dxa"/>
          </w:tcPr>
          <w:p>
            <w:pP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rPr>
              <w:t>雪亮工程"是以县、乡、村三级综治中心为指挥平台、以综治信息化为支撑、以网格化管理为基础、以公共安全视频监控联网应用为重点的"群众性治安防控工程"。它通过三级综治中心建设把治安防范措施延伸到群众身边，发动社会力量和广大群众共同监看</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"https://baike.so.com/doc/458077-485077.html" \t "https://baike.so.com/doc/_blank"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视频监控</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，共同参与治安防范，从而真正实现治安防控"全覆盖、无死角"。</w:t>
            </w:r>
          </w:p>
        </w:tc>
        <w:tc>
          <w:tcPr>
            <w:tcW w:w="127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2020.10</w:t>
            </w:r>
          </w:p>
        </w:tc>
        <w:tc>
          <w:tcPr>
            <w:tcW w:w="126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否</w:t>
            </w:r>
          </w:p>
        </w:tc>
        <w:tc>
          <w:tcPr>
            <w:tcW w:w="1320"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否</w:t>
            </w:r>
          </w:p>
        </w:tc>
        <w:tc>
          <w:tcPr>
            <w:tcW w:w="166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钟恺</w:t>
            </w:r>
            <w:r>
              <w:rPr>
                <w:rFonts w:hint="eastAsia" w:asciiTheme="minorEastAsia" w:hAnsiTheme="minorEastAsia" w:eastAsiaTheme="minorEastAsia" w:cstheme="minorEastAsia"/>
                <w:sz w:val="24"/>
                <w:szCs w:val="24"/>
                <w:lang w:val="en-US" w:eastAsia="zh-CN"/>
              </w:rPr>
              <w:t>13970283771</w:t>
            </w:r>
          </w:p>
        </w:tc>
        <w:tc>
          <w:tcPr>
            <w:tcW w:w="974" w:type="dxa"/>
          </w:tcPr>
          <w:p>
            <w:pPr>
              <w:jc w:val="center"/>
              <w:rPr>
                <w:rFonts w:hint="eastAsia" w:asciiTheme="minorEastAsia" w:hAnsiTheme="minorEastAsia" w:eastAsiaTheme="minorEastAsia" w:cstheme="minor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174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5G+VR项目</w:t>
            </w:r>
          </w:p>
        </w:tc>
        <w:tc>
          <w:tcPr>
            <w:tcW w:w="1678"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旅游业</w:t>
            </w:r>
          </w:p>
        </w:tc>
        <w:tc>
          <w:tcPr>
            <w:tcW w:w="4095" w:type="dxa"/>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1.立体屏展示。该项目搭载55寸落地式互动平台，依托120寸液晶屏数字化呈现VR裸眼立体视效。通过令牌操控界面，可执行快速选择点播观看内容、360度空间展示及同频讲解。2.红色VR设备。通过佩戴VR眼镜，在耀邦陵园身临其境感受鄱阳湖鄱阳湖日出、廖子花开等壮美景观，同时VR还设置了与候鸟互动、鄱湖泛舟等互动体验内容。3.一体互动屏。通过歌曲《我们是志愿的垦荒队员》搭配GM动画还原98位上海青年在共青城市从无到有、从小到大的垦荒创业历史，展示了“坚韧不拔、艰苦创业、崇尚科学、开拓奋进”的共青精神。4.网上预约平台。实行线上分时预约入园，实现“云游江西”小程序预约制度，与飞猪和票付通平台合作，建立多种预约平台，拓宽预约渠道，进一步提升接待能力和服务水平。</w:t>
            </w:r>
          </w:p>
        </w:tc>
        <w:tc>
          <w:tcPr>
            <w:tcW w:w="127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2021.07</w:t>
            </w:r>
          </w:p>
        </w:tc>
        <w:tc>
          <w:tcPr>
            <w:tcW w:w="126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否</w:t>
            </w:r>
          </w:p>
        </w:tc>
        <w:tc>
          <w:tcPr>
            <w:tcW w:w="132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eastAsia="zh-CN"/>
              </w:rPr>
              <w:t>否</w:t>
            </w:r>
          </w:p>
        </w:tc>
        <w:tc>
          <w:tcPr>
            <w:tcW w:w="166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何志雄18170877847</w:t>
            </w:r>
          </w:p>
        </w:tc>
        <w:tc>
          <w:tcPr>
            <w:tcW w:w="974" w:type="dxa"/>
          </w:tcPr>
          <w:p>
            <w:pPr>
              <w:jc w:val="center"/>
              <w:rPr>
                <w:rFonts w:hint="eastAsia" w:asciiTheme="minorEastAsia" w:hAnsiTheme="minorEastAsia" w:eastAsiaTheme="minorEastAsia" w:cstheme="minor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174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智慧城管</w:t>
            </w:r>
          </w:p>
        </w:tc>
        <w:tc>
          <w:tcPr>
            <w:tcW w:w="1678"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城市管理</w:t>
            </w:r>
          </w:p>
        </w:tc>
        <w:tc>
          <w:tcPr>
            <w:tcW w:w="4095" w:type="dxa"/>
          </w:tcPr>
          <w:p>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融入了5G、物联网、AI、云计算、大数据等先进技术手段，以”四个一”建设思路，一平台一中心一张图一个端全面实现全市市容环境工作统一指挥调度、大数据告警分析和预警研判、管护综合管理服务。</w:t>
            </w:r>
          </w:p>
        </w:tc>
        <w:tc>
          <w:tcPr>
            <w:tcW w:w="127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2022.03</w:t>
            </w:r>
          </w:p>
        </w:tc>
        <w:tc>
          <w:tcPr>
            <w:tcW w:w="126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c>
          <w:tcPr>
            <w:tcW w:w="132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否</w:t>
            </w:r>
          </w:p>
        </w:tc>
        <w:tc>
          <w:tcPr>
            <w:tcW w:w="1664" w:type="dxa"/>
            <w:vAlign w:val="center"/>
          </w:tcPr>
          <w:p>
            <w:pPr>
              <w:pStyle w:val="5"/>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kern w:val="2"/>
                <w:sz w:val="24"/>
                <w:szCs w:val="24"/>
                <w:lang w:val="en-US" w:eastAsia="zh-CN" w:bidi="ar-SA"/>
              </w:rPr>
              <w:t>胡梦琪 18979288333</w:t>
            </w:r>
          </w:p>
        </w:tc>
        <w:tc>
          <w:tcPr>
            <w:tcW w:w="974" w:type="dxa"/>
          </w:tcPr>
          <w:p>
            <w:pPr>
              <w:jc w:val="center"/>
              <w:rPr>
                <w:rFonts w:hint="eastAsia" w:asciiTheme="minorEastAsia" w:hAnsiTheme="minorEastAsia" w:eastAsiaTheme="minorEastAsia" w:cstheme="minor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1743"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城市应急指挥中心平台</w:t>
            </w:r>
          </w:p>
        </w:tc>
        <w:tc>
          <w:tcPr>
            <w:tcW w:w="1678"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应急管理、森林防火、安全生产、防汛抗洪、应急指挥</w:t>
            </w:r>
          </w:p>
        </w:tc>
        <w:tc>
          <w:tcPr>
            <w:tcW w:w="4095"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通过前端红外摄像头、高空云台、筒机球机、对加油站、重点生产企业、林区、水库、水坝、湖河等采集实时数据，通过指挥平台分析监控，接入单兵设备，保证遇到突发事件平台承担调度指挥功能。</w:t>
            </w:r>
            <w:r>
              <w:rPr>
                <w:rFonts w:hint="eastAsia" w:asciiTheme="minorEastAsia" w:hAnsiTheme="minorEastAsia" w:eastAsiaTheme="minorEastAsia" w:cstheme="minorEastAsia"/>
                <w:sz w:val="24"/>
                <w:szCs w:val="24"/>
                <w:lang w:val="en-US" w:eastAsia="zh-CN"/>
              </w:rPr>
              <w:tab/>
            </w:r>
          </w:p>
        </w:tc>
        <w:tc>
          <w:tcPr>
            <w:tcW w:w="127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2021.05</w:t>
            </w:r>
          </w:p>
        </w:tc>
        <w:tc>
          <w:tcPr>
            <w:tcW w:w="126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c>
          <w:tcPr>
            <w:tcW w:w="1320"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lang w:val="en-US" w:eastAsia="zh-CN"/>
              </w:rPr>
              <w:t>否</w:t>
            </w:r>
          </w:p>
        </w:tc>
        <w:tc>
          <w:tcPr>
            <w:tcW w:w="1664" w:type="dxa"/>
            <w:vAlign w:val="center"/>
          </w:tcPr>
          <w:p>
            <w:pPr>
              <w:pStyle w:val="5"/>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叶贞华18576614272</w:t>
            </w:r>
          </w:p>
        </w:tc>
        <w:tc>
          <w:tcPr>
            <w:tcW w:w="974" w:type="dxa"/>
          </w:tcPr>
          <w:p>
            <w:pPr>
              <w:jc w:val="center"/>
              <w:rPr>
                <w:rFonts w:hint="eastAsia" w:asciiTheme="minorEastAsia" w:hAnsiTheme="minorEastAsia" w:eastAsiaTheme="minorEastAsia" w:cstheme="minorEastAsia"/>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1743"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综合信息服务平台</w:t>
            </w:r>
          </w:p>
        </w:tc>
        <w:tc>
          <w:tcPr>
            <w:tcW w:w="167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工业</w:t>
            </w:r>
          </w:p>
        </w:tc>
        <w:tc>
          <w:tcPr>
            <w:tcW w:w="4095" w:type="dxa"/>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搭建一中心两平台，实现开发区及区内规模以上企业对接互联省工业园区智慧平台，达成开发区管理精细化、服务便捷化、运行智能化。</w:t>
            </w:r>
          </w:p>
        </w:tc>
        <w:tc>
          <w:tcPr>
            <w:tcW w:w="127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2020.10.20</w:t>
            </w:r>
          </w:p>
        </w:tc>
        <w:tc>
          <w:tcPr>
            <w:tcW w:w="126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w:t>
            </w:r>
          </w:p>
        </w:tc>
        <w:tc>
          <w:tcPr>
            <w:tcW w:w="132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c>
          <w:tcPr>
            <w:tcW w:w="1664" w:type="dxa"/>
            <w:vAlign w:val="center"/>
          </w:tcPr>
          <w:p>
            <w:pPr>
              <w:pStyle w:val="5"/>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徐淑苏15207921208</w:t>
            </w:r>
          </w:p>
        </w:tc>
        <w:tc>
          <w:tcPr>
            <w:tcW w:w="974" w:type="dxa"/>
          </w:tcPr>
          <w:p>
            <w:pPr>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43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w:t>
            </w:r>
          </w:p>
        </w:tc>
        <w:tc>
          <w:tcPr>
            <w:tcW w:w="1743"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江中食疗智慧云店系统</w:t>
            </w:r>
          </w:p>
        </w:tc>
        <w:tc>
          <w:tcPr>
            <w:tcW w:w="1678"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工业</w:t>
            </w:r>
          </w:p>
        </w:tc>
        <w:tc>
          <w:tcPr>
            <w:tcW w:w="4095" w:type="dxa"/>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中食疗智慧云店系统是一款诞生在Web2.0时代下的轻量级CRM系统。通过前后端分离服务，将核心系统逻辑和数据库安全地保存在企业内部以保证企业核心数据的安全，再通过轻量化的前端服务，使得企业内的市场人员和管理人员无论何时何地都能通过企业微信、浏览器或是个性化App内进行数字化市场工作。主要包括客户档案管理、销售员拜访管理、产品真伪溯源管理、促销活动、项目奖励管理等内容。</w:t>
            </w:r>
          </w:p>
        </w:tc>
        <w:tc>
          <w:tcPr>
            <w:tcW w:w="127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2021.01</w:t>
            </w:r>
          </w:p>
        </w:tc>
        <w:tc>
          <w:tcPr>
            <w:tcW w:w="126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c>
          <w:tcPr>
            <w:tcW w:w="1320"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否</w:t>
            </w:r>
          </w:p>
        </w:tc>
        <w:tc>
          <w:tcPr>
            <w:tcW w:w="1664"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谢伟18178916025</w:t>
            </w:r>
          </w:p>
        </w:tc>
        <w:tc>
          <w:tcPr>
            <w:tcW w:w="974" w:type="dxa"/>
          </w:tcPr>
          <w:p>
            <w:pPr>
              <w:jc w:val="center"/>
              <w:rPr>
                <w:rFonts w:hint="eastAsia" w:asciiTheme="minorEastAsia" w:hAnsiTheme="minorEastAsia" w:eastAsiaTheme="minorEastAsia" w:cstheme="minorEastAsia"/>
                <w:sz w:val="24"/>
                <w:szCs w:val="24"/>
                <w:lang w:val="en-US" w:eastAsia="zh-CN"/>
              </w:rPr>
            </w:pPr>
          </w:p>
        </w:tc>
      </w:tr>
    </w:tbl>
    <w:p>
      <w:pPr>
        <w:rPr>
          <w:rFonts w:hint="eastAsia"/>
          <w:lang w:eastAsia="zh-CN"/>
        </w:rPr>
      </w:pPr>
    </w:p>
    <w:p>
      <w:pPr>
        <w:rPr>
          <w:rFonts w:hint="eastAsia"/>
          <w:lang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YjlmMzMzNzU3MzdmNzg3YmRiZTI3Njg1YjgyMTgifQ=="/>
  </w:docVars>
  <w:rsids>
    <w:rsidRoot w:val="00000000"/>
    <w:rsid w:val="014C3A73"/>
    <w:rsid w:val="217246F1"/>
    <w:rsid w:val="55B64CDA"/>
    <w:rsid w:val="5C046123"/>
    <w:rsid w:val="607719B8"/>
    <w:rsid w:val="676C5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1758</Words>
  <Characters>1960</Characters>
  <Lines>0</Lines>
  <Paragraphs>0</Paragraphs>
  <TotalTime>84</TotalTime>
  <ScaleCrop>false</ScaleCrop>
  <LinksUpToDate>false</LinksUpToDate>
  <CharactersWithSpaces>1966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2022-04-21T00:26:00Z</dcterms:created>
  <dc:creator>Administrator</dc:creator>
  <cp:lastModifiedBy>Carywar  ╭(╯ε╰)╮</cp:lastModifiedBy>
  <cp:lastPrinted>2022-08-16T01:05:00Z</cp:lastPrinted>
  <dcterms:modified xsi:type="dcterms:W3CDTF">2022-12-05T02:28:05Z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0E057C8173294D61811EF4F0352728EB</vt:lpwstr>
  </property>
</Properties>
</file>