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Calibri" w:eastAsia="黑体"/>
          <w:b w:val="0"/>
          <w:sz w:val="44"/>
          <w:szCs w:val="36"/>
          <w:lang w:val="en-US" w:eastAsia="zh-CN"/>
        </w:rPr>
      </w:pPr>
      <w:r>
        <w:rPr>
          <w:rFonts w:hint="eastAsia" w:ascii="黑体" w:eastAsia="黑体"/>
          <w:b w:val="0"/>
          <w:sz w:val="44"/>
          <w:szCs w:val="36"/>
          <w:lang w:val="en-US" w:eastAsia="zh-CN"/>
        </w:rPr>
        <w:t>共青城市</w:t>
      </w:r>
      <w:r>
        <w:rPr>
          <w:rFonts w:hint="eastAsia" w:ascii="黑体" w:hAnsi="Calibri" w:eastAsia="黑体"/>
          <w:b w:val="0"/>
          <w:sz w:val="44"/>
          <w:szCs w:val="36"/>
          <w:lang w:val="en-US" w:eastAsia="zh-CN"/>
        </w:rPr>
        <w:t>私募基金创新园服务中心</w:t>
      </w:r>
    </w:p>
    <w:p>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val="0"/>
          <w:sz w:val="32"/>
          <w:szCs w:val="32"/>
        </w:rPr>
      </w:pPr>
      <w:r>
        <w:rPr>
          <w:rFonts w:hint="eastAsia" w:ascii="黑体" w:hAnsi="黑体" w:eastAsia="黑体"/>
          <w:b w:val="0"/>
          <w:bCs/>
          <w:sz w:val="32"/>
          <w:szCs w:val="32"/>
        </w:rPr>
        <w:t>第一部分</w:t>
      </w:r>
      <w:r>
        <w:rPr>
          <w:rFonts w:hint="eastAsia" w:ascii="黑体" w:hAnsi="黑体" w:eastAsia="黑体"/>
          <w:b/>
          <w:sz w:val="32"/>
          <w:szCs w:val="32"/>
        </w:rPr>
        <w:t xml:space="preserve">  </w:t>
      </w:r>
      <w:r>
        <w:rPr>
          <w:rFonts w:hint="eastAsia" w:ascii="黑体" w:hAnsi="黑体" w:eastAsia="黑体"/>
          <w:b w:val="0"/>
          <w:sz w:val="32"/>
          <w:szCs w:val="32"/>
          <w:lang w:val="en-US" w:eastAsia="zh-CN"/>
        </w:rPr>
        <w:t>私募基金创新园服务中心</w:t>
      </w:r>
      <w:r>
        <w:rPr>
          <w:rFonts w:hint="eastAsia" w:ascii="黑体" w:hAnsi="黑体" w:eastAsia="黑体"/>
          <w:sz w:val="32"/>
          <w:szCs w:val="32"/>
        </w:rPr>
        <w:t>部门</w:t>
      </w:r>
      <w:r>
        <w:rPr>
          <w:rFonts w:hint="eastAsia" w:ascii="黑体" w:hAnsi="黑体" w:eastAsia="黑体"/>
          <w:b w:val="0"/>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 xml:space="preserve"> </w:t>
      </w:r>
      <w:r>
        <w:rPr>
          <w:rFonts w:hint="eastAsia" w:ascii="宋体" w:hAnsi="宋体"/>
          <w:b/>
          <w:sz w:val="32"/>
          <w:szCs w:val="32"/>
          <w:lang w:val="en-US" w:eastAsia="zh-CN"/>
        </w:rPr>
        <w:t>私募基金创新园服务中心</w:t>
      </w:r>
      <w:r>
        <w:rPr>
          <w:rFonts w:hint="eastAsia" w:ascii="宋体" w:hAnsi="宋体"/>
          <w:b/>
          <w:sz w:val="32"/>
          <w:szCs w:val="32"/>
        </w:rPr>
        <w:t>部门概况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30" w:firstLineChars="0"/>
        <w:jc w:val="left"/>
        <w:rPr>
          <w:rFonts w:hint="eastAsia" w:ascii="仿宋" w:hAnsi="仿宋" w:eastAsia="仿宋" w:cs="Times New Roman"/>
          <w:sz w:val="30"/>
          <w:szCs w:val="30"/>
        </w:rPr>
      </w:pPr>
      <w:r>
        <w:rPr>
          <w:rFonts w:hint="eastAsia" w:ascii="仿宋" w:hAnsi="仿宋" w:eastAsia="仿宋" w:cs="Times New Roman"/>
          <w:sz w:val="30"/>
          <w:szCs w:val="30"/>
        </w:rPr>
        <w:t>保障园区的正常运转，吸引投资类合伙企业落户基金小镇，服务好园区注册的合伙企业。加强投资者宣传教育，杜绝非法集资等违法行为的发生。</w:t>
      </w:r>
      <w:r>
        <w:rPr>
          <w:rFonts w:hint="eastAsia" w:ascii="仿宋" w:hAnsi="仿宋" w:eastAsia="仿宋" w:cs="Times New Roman"/>
          <w:sz w:val="30"/>
          <w:szCs w:val="30"/>
          <w:lang w:val="en-US" w:eastAsia="zh-CN"/>
        </w:rPr>
        <w:t>每年</w:t>
      </w:r>
      <w:r>
        <w:rPr>
          <w:rFonts w:hint="eastAsia" w:ascii="仿宋" w:hAnsi="仿宋" w:eastAsia="仿宋" w:cs="Times New Roman"/>
          <w:sz w:val="30"/>
          <w:szCs w:val="30"/>
        </w:rPr>
        <w:t>召开私募论坛，扩大共青城基金小镇在业界的影响力。</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3</w:t>
      </w:r>
      <w:r>
        <w:rPr>
          <w:rFonts w:hint="eastAsia" w:ascii="仿宋" w:hAnsi="仿宋" w:eastAsia="仿宋"/>
          <w:sz w:val="30"/>
          <w:szCs w:val="30"/>
        </w:rPr>
        <w:t>人，其中在职人员</w:t>
      </w:r>
      <w:r>
        <w:rPr>
          <w:rFonts w:hint="eastAsia" w:ascii="仿宋" w:hAnsi="仿宋" w:eastAsia="仿宋"/>
          <w:sz w:val="30"/>
          <w:szCs w:val="30"/>
          <w:lang w:val="en-US" w:eastAsia="zh-CN"/>
        </w:rPr>
        <w:t>3</w:t>
      </w:r>
      <w:r>
        <w:rPr>
          <w:rFonts w:hint="eastAsia" w:ascii="仿宋" w:hAnsi="仿宋" w:eastAsia="仿宋"/>
          <w:sz w:val="30"/>
          <w:szCs w:val="30"/>
        </w:rPr>
        <w:t>人，离休人员</w:t>
      </w:r>
      <w:r>
        <w:rPr>
          <w:rFonts w:hint="eastAsia" w:ascii="仿宋" w:hAnsi="仿宋" w:eastAsia="仿宋"/>
          <w:sz w:val="30"/>
          <w:szCs w:val="30"/>
          <w:lang w:val="en-US" w:eastAsia="zh-CN"/>
        </w:rPr>
        <w:t>3</w:t>
      </w:r>
      <w:r>
        <w:rPr>
          <w:rFonts w:hint="eastAsia" w:ascii="仿宋" w:hAnsi="仿宋" w:eastAsia="仿宋"/>
          <w:sz w:val="30"/>
          <w:szCs w:val="30"/>
        </w:rPr>
        <w:t>人，退休人员</w:t>
      </w:r>
      <w:r>
        <w:rPr>
          <w:rFonts w:hint="eastAsia" w:ascii="仿宋" w:hAnsi="仿宋" w:eastAsia="仿宋"/>
          <w:sz w:val="30"/>
          <w:szCs w:val="30"/>
          <w:lang w:val="en-US" w:eastAsia="zh-CN"/>
        </w:rPr>
        <w:t>0</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 xml:space="preserve">年末学生人数   </w:t>
      </w:r>
      <w:r>
        <w:rPr>
          <w:rFonts w:hint="eastAsia" w:ascii="仿宋" w:hAnsi="仿宋" w:eastAsia="仿宋"/>
          <w:sz w:val="30"/>
          <w:szCs w:val="30"/>
          <w:lang w:val="en-US" w:eastAsia="zh-CN"/>
        </w:rPr>
        <w:t>0</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791200" cy="7103745"/>
            <wp:effectExtent l="0" t="0" r="0" b="1905"/>
            <wp:docPr id="10" name="图片 10" descr="88594ab797e3ddd90d2ddc4c87fe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8594ab797e3ddd90d2ddc4c87fee30"/>
                    <pic:cNvPicPr>
                      <a:picLocks noChangeAspect="1"/>
                    </pic:cNvPicPr>
                  </pic:nvPicPr>
                  <pic:blipFill>
                    <a:blip r:embed="rId4"/>
                    <a:stretch>
                      <a:fillRect/>
                    </a:stretch>
                  </pic:blipFill>
                  <pic:spPr>
                    <a:xfrm>
                      <a:off x="0" y="0"/>
                      <a:ext cx="5791200" cy="710374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eastAsia="仿宋"/>
          <w:lang w:eastAsia="zh-CN"/>
        </w:rPr>
      </w:pPr>
      <w:r>
        <w:rPr>
          <w:rFonts w:hint="eastAsia" w:ascii="仿宋" w:hAnsi="仿宋" w:eastAsia="仿宋" w:cs="仿宋_GB2312"/>
          <w:kern w:val="0"/>
          <w:sz w:val="30"/>
          <w:szCs w:val="30"/>
        </w:rPr>
        <w:t xml:space="preserve"> </w:t>
      </w:r>
      <w:r>
        <w:rPr>
          <w:rFonts w:hint="eastAsia" w:eastAsia="仿宋"/>
          <w:lang w:eastAsia="zh-CN"/>
        </w:rPr>
        <w:drawing>
          <wp:inline distT="0" distB="0" distL="114300" distR="114300">
            <wp:extent cx="5840095" cy="3822700"/>
            <wp:effectExtent l="0" t="0" r="8255" b="6350"/>
            <wp:docPr id="11" name="图片 11" descr="376f59aaac6412439ac09fb076088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76f59aaac6412439ac09fb076088fb"/>
                    <pic:cNvPicPr>
                      <a:picLocks noChangeAspect="1"/>
                    </pic:cNvPicPr>
                  </pic:nvPicPr>
                  <pic:blipFill>
                    <a:blip r:embed="rId5"/>
                    <a:stretch>
                      <a:fillRect/>
                    </a:stretch>
                  </pic:blipFill>
                  <pic:spPr>
                    <a:xfrm>
                      <a:off x="0" y="0"/>
                      <a:ext cx="5840095" cy="382270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宋体" w:cs="仿宋_GB2312"/>
          <w:kern w:val="0"/>
          <w:sz w:val="30"/>
          <w:szCs w:val="30"/>
          <w:lang w:eastAsia="zh-CN"/>
        </w:rPr>
      </w:pPr>
      <w:r>
        <w:rPr>
          <w:rFonts w:hint="eastAsia" w:ascii="仿宋" w:hAnsi="仿宋" w:eastAsia="宋体" w:cs="仿宋_GB2312"/>
          <w:kern w:val="0"/>
          <w:sz w:val="30"/>
          <w:szCs w:val="30"/>
          <w:lang w:eastAsia="zh-CN"/>
        </w:rPr>
        <w:drawing>
          <wp:inline distT="0" distB="0" distL="114300" distR="114300">
            <wp:extent cx="5746115" cy="4133215"/>
            <wp:effectExtent l="0" t="0" r="6985" b="635"/>
            <wp:docPr id="14" name="图片 14" descr="3da1d7397d9ddacdab4c0a685c365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da1d7397d9ddacdab4c0a685c3652b"/>
                    <pic:cNvPicPr>
                      <a:picLocks noChangeAspect="1"/>
                    </pic:cNvPicPr>
                  </pic:nvPicPr>
                  <pic:blipFill>
                    <a:blip r:embed="rId6"/>
                    <a:stretch>
                      <a:fillRect/>
                    </a:stretch>
                  </pic:blipFill>
                  <pic:spPr>
                    <a:xfrm>
                      <a:off x="0" y="0"/>
                      <a:ext cx="5746115" cy="4133215"/>
                    </a:xfrm>
                    <a:prstGeom prst="rect">
                      <a:avLst/>
                    </a:prstGeom>
                  </pic:spPr>
                </pic:pic>
              </a:graphicData>
            </a:graphic>
          </wp:inline>
        </w:drawing>
      </w:r>
    </w:p>
    <w:p>
      <w:pPr>
        <w:pStyle w:val="2"/>
        <w:rPr>
          <w:rFonts w:hint="eastAsia"/>
          <w:lang w:eastAsia="zh-CN"/>
        </w:rPr>
      </w:pPr>
      <w:r>
        <w:rPr>
          <w:rFonts w:hint="eastAsia"/>
          <w:lang w:eastAsia="zh-CN"/>
        </w:rPr>
        <w:drawing>
          <wp:inline distT="0" distB="0" distL="114300" distR="114300">
            <wp:extent cx="5459730" cy="6185535"/>
            <wp:effectExtent l="0" t="0" r="7620" b="5715"/>
            <wp:docPr id="16" name="图片 16" descr="25945d05ec4858c21d3f0670930d4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5945d05ec4858c21d3f0670930d49a"/>
                    <pic:cNvPicPr>
                      <a:picLocks noChangeAspect="1"/>
                    </pic:cNvPicPr>
                  </pic:nvPicPr>
                  <pic:blipFill>
                    <a:blip r:embed="rId7"/>
                    <a:stretch>
                      <a:fillRect/>
                    </a:stretch>
                  </pic:blipFill>
                  <pic:spPr>
                    <a:xfrm>
                      <a:off x="0" y="0"/>
                      <a:ext cx="5459730" cy="618553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宋体" w:cs="仿宋_GB2312"/>
          <w:kern w:val="0"/>
          <w:sz w:val="30"/>
          <w:szCs w:val="30"/>
          <w:lang w:eastAsia="zh-CN"/>
        </w:rPr>
      </w:pPr>
      <w:r>
        <w:rPr>
          <w:rFonts w:hint="eastAsia" w:ascii="仿宋" w:hAnsi="仿宋" w:eastAsia="宋体" w:cs="仿宋_GB2312"/>
          <w:kern w:val="0"/>
          <w:sz w:val="30"/>
          <w:szCs w:val="30"/>
          <w:lang w:eastAsia="zh-CN"/>
        </w:rPr>
        <w:drawing>
          <wp:inline distT="0" distB="0" distL="114300" distR="114300">
            <wp:extent cx="5812790" cy="6011545"/>
            <wp:effectExtent l="0" t="0" r="16510" b="8255"/>
            <wp:docPr id="17" name="图片 17" descr="d0b389d2881e8d7f3928068ea4ea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0b389d2881e8d7f3928068ea4ea635"/>
                    <pic:cNvPicPr>
                      <a:picLocks noChangeAspect="1"/>
                    </pic:cNvPicPr>
                  </pic:nvPicPr>
                  <pic:blipFill>
                    <a:blip r:embed="rId8"/>
                    <a:stretch>
                      <a:fillRect/>
                    </a:stretch>
                  </pic:blipFill>
                  <pic:spPr>
                    <a:xfrm>
                      <a:off x="0" y="0"/>
                      <a:ext cx="5812790" cy="6011545"/>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r>
        <w:drawing>
          <wp:inline distT="0" distB="0" distL="114300" distR="114300">
            <wp:extent cx="5768340" cy="8853805"/>
            <wp:effectExtent l="0" t="0" r="3810" b="4445"/>
            <wp:docPr id="18" name="图片 18" descr="27d41f5479fef42344721838a1d6d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7d41f5479fef42344721838a1d6deb"/>
                    <pic:cNvPicPr>
                      <a:picLocks noChangeAspect="1"/>
                    </pic:cNvPicPr>
                  </pic:nvPicPr>
                  <pic:blipFill>
                    <a:blip r:embed="rId9"/>
                    <a:stretch>
                      <a:fillRect/>
                    </a:stretch>
                  </pic:blipFill>
                  <pic:spPr>
                    <a:xfrm>
                      <a:off x="0" y="0"/>
                      <a:ext cx="5768340" cy="8853805"/>
                    </a:xfrm>
                    <a:prstGeom prst="rect">
                      <a:avLst/>
                    </a:prstGeom>
                  </pic:spPr>
                </pic:pic>
              </a:graphicData>
            </a:graphic>
          </wp:inline>
        </w:drawing>
      </w:r>
      <w:r>
        <w:rPr>
          <w:rFonts w:hint="eastAsia" w:eastAsia="宋体"/>
          <w:szCs w:val="30"/>
          <w:lang w:eastAsia="zh-CN"/>
        </w:rPr>
        <w:drawing>
          <wp:inline distT="0" distB="0" distL="114300" distR="114300">
            <wp:extent cx="5549900" cy="5086985"/>
            <wp:effectExtent l="0" t="0" r="12700" b="18415"/>
            <wp:docPr id="19" name="图片 19" descr="8409a9e0c517cdd80957a215f6534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8409a9e0c517cdd80957a215f6534a6"/>
                    <pic:cNvPicPr>
                      <a:picLocks noChangeAspect="1"/>
                    </pic:cNvPicPr>
                  </pic:nvPicPr>
                  <pic:blipFill>
                    <a:blip r:embed="rId10"/>
                    <a:stretch>
                      <a:fillRect/>
                    </a:stretch>
                  </pic:blipFill>
                  <pic:spPr>
                    <a:xfrm>
                      <a:off x="0" y="0"/>
                      <a:ext cx="5549900" cy="508698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bookmarkStart w:id="0" w:name="_GoBack"/>
      <w:r>
        <w:rPr>
          <w:rFonts w:hint="eastAsia" w:eastAsia="宋体"/>
          <w:szCs w:val="30"/>
          <w:lang w:eastAsia="zh-CN"/>
        </w:rPr>
        <w:drawing>
          <wp:inline distT="0" distB="0" distL="114300" distR="114300">
            <wp:extent cx="6029325" cy="2037080"/>
            <wp:effectExtent l="0" t="0" r="9525" b="1270"/>
            <wp:docPr id="20" name="图片 20" descr="3b20488236b5b0da06590c89a79cf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b20488236b5b0da06590c89a79cff9"/>
                    <pic:cNvPicPr>
                      <a:picLocks noChangeAspect="1"/>
                    </pic:cNvPicPr>
                  </pic:nvPicPr>
                  <pic:blipFill>
                    <a:blip r:embed="rId11"/>
                    <a:stretch>
                      <a:fillRect/>
                    </a:stretch>
                  </pic:blipFill>
                  <pic:spPr>
                    <a:xfrm>
                      <a:off x="0" y="0"/>
                      <a:ext cx="6029325" cy="2037080"/>
                    </a:xfrm>
                    <a:prstGeom prst="rect">
                      <a:avLst/>
                    </a:prstGeom>
                  </pic:spPr>
                </pic:pic>
              </a:graphicData>
            </a:graphic>
          </wp:inline>
        </w:drawing>
      </w:r>
      <w:bookmarkEnd w:id="0"/>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526405" cy="2952115"/>
            <wp:effectExtent l="0" t="0" r="17145" b="635"/>
            <wp:docPr id="21" name="图片 21" descr="e782ff7c83b8eb10ed883e4b9fe37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e782ff7c83b8eb10ed883e4b9fe37de"/>
                    <pic:cNvPicPr>
                      <a:picLocks noChangeAspect="1"/>
                    </pic:cNvPicPr>
                  </pic:nvPicPr>
                  <pic:blipFill>
                    <a:blip r:embed="rId12"/>
                    <a:stretch>
                      <a:fillRect/>
                    </a:stretch>
                  </pic:blipFill>
                  <pic:spPr>
                    <a:xfrm>
                      <a:off x="0" y="0"/>
                      <a:ext cx="5526405" cy="2952115"/>
                    </a:xfrm>
                    <a:prstGeom prst="rect">
                      <a:avLst/>
                    </a:prstGeom>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年度收入总计38604</w:t>
      </w:r>
      <w:r>
        <w:rPr>
          <w:rFonts w:hint="eastAsia" w:ascii="仿宋" w:hAnsi="仿宋" w:eastAsia="仿宋"/>
          <w:sz w:val="30"/>
          <w:szCs w:val="30"/>
          <w:lang w:val="en-US" w:eastAsia="zh-CN"/>
        </w:rPr>
        <w:t>.06万</w:t>
      </w:r>
      <w:r>
        <w:rPr>
          <w:rFonts w:hint="eastAsia" w:ascii="仿宋" w:hAnsi="仿宋" w:eastAsia="仿宋"/>
          <w:sz w:val="30"/>
          <w:szCs w:val="30"/>
        </w:rPr>
        <w:t>元，其中年初结转和结余</w:t>
      </w:r>
      <w:r>
        <w:rPr>
          <w:rFonts w:hint="eastAsia" w:ascii="仿宋" w:hAnsi="仿宋" w:eastAsia="仿宋"/>
          <w:sz w:val="30"/>
          <w:szCs w:val="30"/>
          <w:lang w:val="en-US" w:eastAsia="zh-CN"/>
        </w:rPr>
        <w:t xml:space="preserve">0 </w:t>
      </w:r>
      <w:r>
        <w:rPr>
          <w:rFonts w:hint="eastAsia" w:ascii="仿宋" w:hAnsi="仿宋" w:eastAsia="仿宋"/>
          <w:sz w:val="30"/>
          <w:szCs w:val="30"/>
        </w:rPr>
        <w:t>元，</w:t>
      </w:r>
      <w:r>
        <w:rPr>
          <w:rFonts w:hint="eastAsia" w:ascii="仿宋" w:hAnsi="仿宋" w:eastAsia="仿宋"/>
          <w:sz w:val="30"/>
          <w:szCs w:val="30"/>
          <w:u w:val="none"/>
        </w:rPr>
        <w:t>较201</w:t>
      </w:r>
      <w:r>
        <w:rPr>
          <w:rFonts w:hint="eastAsia" w:ascii="仿宋" w:hAnsi="仿宋" w:eastAsia="仿宋"/>
          <w:sz w:val="30"/>
          <w:szCs w:val="30"/>
          <w:u w:val="none"/>
          <w:lang w:val="en-US" w:eastAsia="zh-CN"/>
        </w:rPr>
        <w:t>8</w:t>
      </w:r>
      <w:r>
        <w:rPr>
          <w:rFonts w:hint="eastAsia" w:ascii="仿宋" w:hAnsi="仿宋" w:eastAsia="仿宋"/>
          <w:sz w:val="30"/>
          <w:szCs w:val="30"/>
          <w:u w:val="none"/>
        </w:rPr>
        <w:t>年增加</w:t>
      </w:r>
      <w:r>
        <w:rPr>
          <w:rFonts w:hint="eastAsia" w:ascii="仿宋" w:hAnsi="仿宋" w:eastAsia="仿宋"/>
          <w:sz w:val="30"/>
          <w:szCs w:val="30"/>
          <w:u w:val="none"/>
          <w:lang w:val="en-US" w:eastAsia="zh-CN"/>
        </w:rPr>
        <w:t xml:space="preserve"> 0</w:t>
      </w:r>
      <w:r>
        <w:rPr>
          <w:rFonts w:hint="eastAsia" w:ascii="仿宋" w:hAnsi="仿宋" w:eastAsia="仿宋"/>
          <w:sz w:val="30"/>
          <w:szCs w:val="30"/>
          <w:u w:val="none"/>
        </w:rPr>
        <w:t>元，增长</w:t>
      </w:r>
      <w:r>
        <w:rPr>
          <w:rFonts w:hint="eastAsia" w:ascii="仿宋" w:hAnsi="仿宋" w:eastAsia="仿宋"/>
          <w:sz w:val="30"/>
          <w:szCs w:val="30"/>
          <w:u w:val="none"/>
          <w:lang w:val="en-US" w:eastAsia="zh-CN"/>
        </w:rPr>
        <w:t xml:space="preserve">100 </w:t>
      </w:r>
      <w:r>
        <w:rPr>
          <w:rFonts w:hint="eastAsia" w:ascii="仿宋" w:hAnsi="仿宋" w:eastAsia="仿宋"/>
          <w:sz w:val="30"/>
          <w:szCs w:val="30"/>
          <w:u w:val="none"/>
        </w:rPr>
        <w:t>%</w:t>
      </w:r>
      <w:r>
        <w:rPr>
          <w:rFonts w:hint="eastAsia" w:ascii="仿宋" w:hAnsi="仿宋" w:eastAsia="仿宋"/>
          <w:sz w:val="30"/>
          <w:szCs w:val="30"/>
        </w:rPr>
        <w:t>；本年收入合计38604</w:t>
      </w:r>
      <w:r>
        <w:rPr>
          <w:rFonts w:hint="eastAsia" w:ascii="仿宋" w:hAnsi="仿宋" w:eastAsia="仿宋"/>
          <w:sz w:val="30"/>
          <w:szCs w:val="30"/>
          <w:lang w:val="en-US" w:eastAsia="zh-CN"/>
        </w:rPr>
        <w:t>.</w:t>
      </w:r>
      <w:r>
        <w:rPr>
          <w:rFonts w:hint="eastAsia" w:ascii="仿宋" w:hAnsi="仿宋" w:eastAsia="仿宋"/>
          <w:sz w:val="30"/>
          <w:szCs w:val="30"/>
        </w:rPr>
        <w:t>06</w:t>
      </w:r>
      <w:r>
        <w:rPr>
          <w:rFonts w:hint="eastAsia" w:ascii="仿宋" w:hAnsi="仿宋" w:eastAsia="仿宋"/>
          <w:sz w:val="30"/>
          <w:szCs w:val="30"/>
          <w:lang w:eastAsia="zh-CN"/>
        </w:rPr>
        <w:t>万</w:t>
      </w:r>
      <w:r>
        <w:rPr>
          <w:rFonts w:hint="eastAsia" w:ascii="仿宋" w:hAnsi="仿宋" w:eastAsia="仿宋"/>
          <w:sz w:val="30"/>
          <w:szCs w:val="30"/>
        </w:rPr>
        <w:t>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我单位是2019年新增决算单位</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38557.44万</w:t>
      </w:r>
      <w:r>
        <w:rPr>
          <w:rFonts w:hint="eastAsia" w:ascii="仿宋" w:hAnsi="仿宋" w:eastAsia="仿宋"/>
          <w:sz w:val="30"/>
          <w:szCs w:val="30"/>
        </w:rPr>
        <w:t>元，占</w:t>
      </w:r>
      <w:r>
        <w:rPr>
          <w:rFonts w:hint="eastAsia" w:ascii="仿宋" w:hAnsi="仿宋" w:eastAsia="仿宋"/>
          <w:sz w:val="30"/>
          <w:szCs w:val="30"/>
          <w:lang w:val="en-US" w:eastAsia="zh-CN"/>
        </w:rPr>
        <w:t>99.88</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元，占</w:t>
      </w:r>
      <w:r>
        <w:rPr>
          <w:rFonts w:hint="eastAsia" w:ascii="仿宋" w:hAnsi="仿宋" w:eastAsia="仿宋"/>
          <w:sz w:val="30"/>
          <w:szCs w:val="30"/>
          <w:lang w:val="en-US" w:eastAsia="zh-CN"/>
        </w:rPr>
        <w:t>0</w:t>
      </w:r>
      <w:r>
        <w:rPr>
          <w:rFonts w:hint="eastAsia" w:ascii="仿宋" w:hAnsi="仿宋" w:eastAsia="仿宋"/>
          <w:sz w:val="30"/>
          <w:szCs w:val="30"/>
        </w:rPr>
        <w:t xml:space="preserve">%；经营收入 </w:t>
      </w:r>
      <w:r>
        <w:rPr>
          <w:rFonts w:hint="eastAsia" w:ascii="仿宋" w:hAnsi="仿宋" w:eastAsia="仿宋"/>
          <w:sz w:val="30"/>
          <w:szCs w:val="30"/>
          <w:lang w:val="en-US" w:eastAsia="zh-CN"/>
        </w:rPr>
        <w:t>0</w:t>
      </w:r>
      <w:r>
        <w:rPr>
          <w:rFonts w:hint="eastAsia" w:ascii="仿宋" w:hAnsi="仿宋" w:eastAsia="仿宋"/>
          <w:sz w:val="30"/>
          <w:szCs w:val="30"/>
        </w:rPr>
        <w:t>元，占</w:t>
      </w:r>
      <w:r>
        <w:rPr>
          <w:rFonts w:hint="eastAsia" w:ascii="仿宋" w:hAnsi="仿宋" w:eastAsia="仿宋"/>
          <w:sz w:val="30"/>
          <w:szCs w:val="30"/>
          <w:lang w:val="en-US" w:eastAsia="zh-CN"/>
        </w:rPr>
        <w:t xml:space="preserve">0 </w:t>
      </w:r>
      <w:r>
        <w:rPr>
          <w:rFonts w:hint="eastAsia" w:ascii="仿宋" w:hAnsi="仿宋" w:eastAsia="仿宋"/>
          <w:sz w:val="30"/>
          <w:szCs w:val="30"/>
        </w:rPr>
        <w:t>%；其他</w:t>
      </w:r>
      <w:r>
        <w:rPr>
          <w:rFonts w:hint="eastAsia" w:ascii="仿宋" w:hAnsi="仿宋" w:eastAsia="仿宋"/>
          <w:sz w:val="30"/>
          <w:szCs w:val="30"/>
          <w:highlight w:val="none"/>
        </w:rPr>
        <w:t>收入46</w:t>
      </w:r>
      <w:r>
        <w:rPr>
          <w:rFonts w:hint="eastAsia" w:ascii="仿宋" w:hAnsi="仿宋" w:eastAsia="仿宋"/>
          <w:sz w:val="30"/>
          <w:szCs w:val="30"/>
          <w:highlight w:val="none"/>
          <w:lang w:val="en-US" w:eastAsia="zh-CN"/>
        </w:rPr>
        <w:t>.</w:t>
      </w:r>
      <w:r>
        <w:rPr>
          <w:rFonts w:hint="eastAsia" w:ascii="仿宋" w:hAnsi="仿宋" w:eastAsia="仿宋"/>
          <w:sz w:val="30"/>
          <w:szCs w:val="30"/>
          <w:highlight w:val="none"/>
        </w:rPr>
        <w:t>62</w:t>
      </w:r>
      <w:r>
        <w:rPr>
          <w:rFonts w:hint="eastAsia" w:ascii="仿宋" w:hAnsi="仿宋" w:eastAsia="仿宋"/>
          <w:sz w:val="30"/>
          <w:szCs w:val="30"/>
          <w:highlight w:val="none"/>
          <w:lang w:val="en-US" w:eastAsia="zh-CN"/>
        </w:rPr>
        <w:t>万</w:t>
      </w:r>
      <w:r>
        <w:rPr>
          <w:rFonts w:hint="eastAsia" w:ascii="仿宋" w:hAnsi="仿宋" w:eastAsia="仿宋"/>
          <w:sz w:val="30"/>
          <w:szCs w:val="30"/>
          <w:highlight w:val="none"/>
        </w:rPr>
        <w:t>元</w:t>
      </w:r>
      <w:r>
        <w:rPr>
          <w:rFonts w:hint="eastAsia" w:ascii="仿宋" w:hAnsi="仿宋" w:eastAsia="仿宋"/>
          <w:sz w:val="30"/>
          <w:szCs w:val="30"/>
        </w:rPr>
        <w:t>，占</w:t>
      </w:r>
      <w:r>
        <w:rPr>
          <w:rFonts w:hint="eastAsia" w:ascii="仿宋" w:hAnsi="仿宋" w:eastAsia="仿宋"/>
          <w:sz w:val="30"/>
          <w:szCs w:val="30"/>
          <w:lang w:val="en-US" w:eastAsia="zh-CN"/>
        </w:rPr>
        <w:t>0.12</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年度支出总计38604</w:t>
      </w:r>
      <w:r>
        <w:rPr>
          <w:rFonts w:hint="eastAsia" w:ascii="仿宋" w:hAnsi="仿宋" w:eastAsia="仿宋"/>
          <w:sz w:val="30"/>
          <w:szCs w:val="30"/>
          <w:lang w:val="en-US" w:eastAsia="zh-CN"/>
        </w:rPr>
        <w:t>.06万</w:t>
      </w:r>
      <w:r>
        <w:rPr>
          <w:rFonts w:hint="eastAsia" w:ascii="仿宋" w:hAnsi="仿宋" w:eastAsia="仿宋"/>
          <w:sz w:val="30"/>
          <w:szCs w:val="30"/>
        </w:rPr>
        <w:t>元，其中本年支出合计38604</w:t>
      </w:r>
      <w:r>
        <w:rPr>
          <w:rFonts w:hint="eastAsia" w:ascii="仿宋" w:hAnsi="仿宋" w:eastAsia="仿宋"/>
          <w:sz w:val="30"/>
          <w:szCs w:val="30"/>
          <w:lang w:val="en-US" w:eastAsia="zh-CN"/>
        </w:rPr>
        <w:t>.06万</w:t>
      </w:r>
      <w:r>
        <w:rPr>
          <w:rFonts w:hint="eastAsia" w:ascii="仿宋" w:hAnsi="仿宋" w:eastAsia="仿宋"/>
          <w:sz w:val="30"/>
          <w:szCs w:val="30"/>
        </w:rPr>
        <w:t>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 xml:space="preserve"> 0</w:t>
      </w:r>
      <w:r>
        <w:rPr>
          <w:rFonts w:hint="eastAsia" w:ascii="仿宋" w:hAnsi="仿宋" w:eastAsia="仿宋"/>
          <w:sz w:val="30"/>
          <w:szCs w:val="30"/>
        </w:rPr>
        <w:t>元，增长</w:t>
      </w:r>
      <w:r>
        <w:rPr>
          <w:rFonts w:hint="eastAsia" w:ascii="仿宋" w:hAnsi="仿宋" w:eastAsia="仿宋"/>
          <w:sz w:val="30"/>
          <w:szCs w:val="30"/>
          <w:lang w:val="en-US" w:eastAsia="zh-CN"/>
        </w:rPr>
        <w:t xml:space="preserve">100 </w:t>
      </w:r>
      <w:r>
        <w:rPr>
          <w:rFonts w:hint="eastAsia" w:ascii="仿宋" w:hAnsi="仿宋" w:eastAsia="仿宋"/>
          <w:sz w:val="30"/>
          <w:szCs w:val="30"/>
        </w:rPr>
        <w:t>%，主要原因是：</w:t>
      </w:r>
      <w:r>
        <w:rPr>
          <w:rFonts w:hint="eastAsia" w:ascii="仿宋" w:hAnsi="仿宋" w:eastAsia="仿宋"/>
          <w:sz w:val="30"/>
          <w:szCs w:val="30"/>
          <w:lang w:val="en-US" w:eastAsia="zh-CN"/>
        </w:rPr>
        <w:t>我单位是2019年新增决算单位</w:t>
      </w:r>
      <w:r>
        <w:rPr>
          <w:rFonts w:hint="eastAsia" w:ascii="仿宋" w:hAnsi="仿宋" w:eastAsia="仿宋"/>
          <w:sz w:val="30"/>
          <w:szCs w:val="30"/>
        </w:rPr>
        <w:t>；年末结转和结余</w:t>
      </w:r>
      <w:r>
        <w:rPr>
          <w:rFonts w:hint="eastAsia" w:ascii="仿宋" w:hAnsi="仿宋" w:eastAsia="仿宋"/>
          <w:sz w:val="30"/>
          <w:szCs w:val="30"/>
          <w:lang w:val="en-US" w:eastAsia="zh-CN"/>
        </w:rPr>
        <w:t>0</w:t>
      </w:r>
      <w:r>
        <w:rPr>
          <w:rFonts w:hint="eastAsia" w:ascii="仿宋" w:hAnsi="仿宋" w:eastAsia="仿宋"/>
          <w:sz w:val="30"/>
          <w:szCs w:val="30"/>
        </w:rPr>
        <w:t>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 xml:space="preserve">0 </w:t>
      </w:r>
      <w:r>
        <w:rPr>
          <w:rFonts w:hint="eastAsia" w:ascii="仿宋" w:hAnsi="仿宋" w:eastAsia="仿宋"/>
          <w:sz w:val="30"/>
          <w:szCs w:val="30"/>
        </w:rPr>
        <w:t>元，增长</w:t>
      </w:r>
      <w:r>
        <w:rPr>
          <w:rFonts w:hint="eastAsia" w:ascii="仿宋" w:hAnsi="仿宋" w:eastAsia="仿宋"/>
          <w:sz w:val="30"/>
          <w:szCs w:val="30"/>
          <w:lang w:val="en-US" w:eastAsia="zh-CN"/>
        </w:rPr>
        <w:t xml:space="preserve">0 </w:t>
      </w:r>
      <w:r>
        <w:rPr>
          <w:rFonts w:hint="eastAsia" w:ascii="仿宋" w:hAnsi="仿宋" w:eastAsia="仿宋"/>
          <w:sz w:val="30"/>
          <w:szCs w:val="30"/>
        </w:rPr>
        <w:t>%，主要原因是：</w:t>
      </w:r>
      <w:r>
        <w:rPr>
          <w:rFonts w:hint="eastAsia" w:ascii="仿宋" w:hAnsi="仿宋" w:eastAsia="仿宋"/>
          <w:sz w:val="30"/>
          <w:szCs w:val="30"/>
          <w:lang w:val="en-US" w:eastAsia="zh-CN"/>
        </w:rPr>
        <w:t>我单位是2019年新增决算单位</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本年支出的具体构成为：一般公共服务支出</w:t>
      </w:r>
      <w:r>
        <w:rPr>
          <w:rFonts w:hint="eastAsia" w:ascii="仿宋" w:hAnsi="仿宋" w:eastAsia="仿宋"/>
          <w:sz w:val="30"/>
          <w:szCs w:val="30"/>
          <w:lang w:val="en-US" w:eastAsia="zh-CN"/>
        </w:rPr>
        <w:t xml:space="preserve"> </w:t>
      </w:r>
      <w:r>
        <w:rPr>
          <w:rFonts w:hint="eastAsia" w:ascii="仿宋" w:hAnsi="仿宋" w:eastAsia="仿宋"/>
          <w:sz w:val="30"/>
          <w:szCs w:val="30"/>
        </w:rPr>
        <w:t>350</w:t>
      </w:r>
      <w:r>
        <w:rPr>
          <w:rFonts w:hint="eastAsia" w:ascii="仿宋" w:hAnsi="仿宋" w:eastAsia="仿宋"/>
          <w:sz w:val="30"/>
          <w:szCs w:val="30"/>
          <w:lang w:val="en-US" w:eastAsia="zh-CN"/>
        </w:rPr>
        <w:t>.24万</w:t>
      </w:r>
      <w:r>
        <w:rPr>
          <w:rFonts w:hint="eastAsia" w:ascii="仿宋" w:hAnsi="仿宋" w:eastAsia="仿宋"/>
          <w:sz w:val="30"/>
          <w:szCs w:val="30"/>
        </w:rPr>
        <w:t>元，占</w:t>
      </w:r>
      <w:r>
        <w:rPr>
          <w:rFonts w:hint="eastAsia" w:ascii="仿宋" w:hAnsi="仿宋" w:eastAsia="仿宋"/>
          <w:sz w:val="30"/>
          <w:szCs w:val="30"/>
          <w:lang w:val="en-US" w:eastAsia="zh-CN"/>
        </w:rPr>
        <w:t>0.91</w:t>
      </w:r>
      <w:r>
        <w:rPr>
          <w:rFonts w:hint="eastAsia" w:ascii="仿宋" w:hAnsi="仿宋" w:eastAsia="仿宋"/>
          <w:sz w:val="30"/>
          <w:szCs w:val="30"/>
        </w:rPr>
        <w:t>%；教育支出11561</w:t>
      </w:r>
      <w:r>
        <w:rPr>
          <w:rFonts w:hint="eastAsia" w:ascii="仿宋" w:hAnsi="仿宋" w:eastAsia="仿宋"/>
          <w:sz w:val="30"/>
          <w:szCs w:val="30"/>
          <w:lang w:val="en-US" w:eastAsia="zh-CN"/>
        </w:rPr>
        <w:t>.02万</w:t>
      </w:r>
      <w:r>
        <w:rPr>
          <w:rFonts w:hint="eastAsia" w:ascii="仿宋" w:hAnsi="仿宋" w:eastAsia="仿宋"/>
          <w:sz w:val="30"/>
          <w:szCs w:val="30"/>
        </w:rPr>
        <w:t>元，占</w:t>
      </w:r>
      <w:r>
        <w:rPr>
          <w:rFonts w:hint="eastAsia" w:ascii="仿宋" w:hAnsi="仿宋" w:eastAsia="仿宋"/>
          <w:sz w:val="30"/>
          <w:szCs w:val="30"/>
          <w:lang w:val="en-US" w:eastAsia="zh-CN"/>
        </w:rPr>
        <w:t>29.95</w:t>
      </w:r>
      <w:r>
        <w:rPr>
          <w:rFonts w:hint="eastAsia" w:ascii="仿宋" w:hAnsi="仿宋" w:eastAsia="仿宋"/>
          <w:sz w:val="30"/>
          <w:szCs w:val="30"/>
        </w:rPr>
        <w:t>%；科学技术支出6251</w:t>
      </w:r>
      <w:r>
        <w:rPr>
          <w:rFonts w:hint="eastAsia" w:ascii="仿宋" w:hAnsi="仿宋" w:eastAsia="仿宋"/>
          <w:sz w:val="30"/>
          <w:szCs w:val="30"/>
          <w:lang w:val="en-US" w:eastAsia="zh-CN"/>
        </w:rPr>
        <w:t>.93万</w:t>
      </w:r>
      <w:r>
        <w:rPr>
          <w:rFonts w:hint="eastAsia" w:ascii="仿宋" w:hAnsi="仿宋" w:eastAsia="仿宋"/>
          <w:sz w:val="30"/>
          <w:szCs w:val="30"/>
        </w:rPr>
        <w:t>元，占</w:t>
      </w:r>
      <w:r>
        <w:rPr>
          <w:rFonts w:hint="eastAsia" w:ascii="仿宋" w:hAnsi="仿宋" w:eastAsia="仿宋"/>
          <w:sz w:val="30"/>
          <w:szCs w:val="30"/>
          <w:lang w:val="en-US" w:eastAsia="zh-CN"/>
        </w:rPr>
        <w:t>16.20</w:t>
      </w:r>
      <w:r>
        <w:rPr>
          <w:rFonts w:hint="eastAsia" w:ascii="仿宋" w:hAnsi="仿宋" w:eastAsia="仿宋"/>
          <w:sz w:val="30"/>
          <w:szCs w:val="30"/>
        </w:rPr>
        <w:t>%；节能环保支出6271</w:t>
      </w:r>
      <w:r>
        <w:rPr>
          <w:rFonts w:hint="eastAsia" w:ascii="仿宋" w:hAnsi="仿宋" w:eastAsia="仿宋"/>
          <w:sz w:val="30"/>
          <w:szCs w:val="30"/>
          <w:lang w:val="en-US" w:eastAsia="zh-CN"/>
        </w:rPr>
        <w:t>.5万</w:t>
      </w:r>
      <w:r>
        <w:rPr>
          <w:rFonts w:hint="eastAsia" w:ascii="仿宋" w:hAnsi="仿宋" w:eastAsia="仿宋"/>
          <w:sz w:val="30"/>
          <w:szCs w:val="30"/>
        </w:rPr>
        <w:t>元，占</w:t>
      </w:r>
      <w:r>
        <w:rPr>
          <w:rFonts w:hint="eastAsia" w:ascii="仿宋" w:hAnsi="仿宋" w:eastAsia="仿宋"/>
          <w:sz w:val="30"/>
          <w:szCs w:val="30"/>
          <w:lang w:val="en-US" w:eastAsia="zh-CN"/>
        </w:rPr>
        <w:t>16.25</w:t>
      </w:r>
      <w:r>
        <w:rPr>
          <w:rFonts w:hint="eastAsia" w:ascii="仿宋" w:hAnsi="仿宋" w:eastAsia="仿宋"/>
          <w:sz w:val="30"/>
          <w:szCs w:val="30"/>
        </w:rPr>
        <w:t>%；城乡社区支出13985</w:t>
      </w:r>
      <w:r>
        <w:rPr>
          <w:rFonts w:hint="eastAsia" w:ascii="仿宋" w:hAnsi="仿宋" w:eastAsia="仿宋"/>
          <w:sz w:val="30"/>
          <w:szCs w:val="30"/>
          <w:lang w:val="en-US" w:eastAsia="zh-CN"/>
        </w:rPr>
        <w:t>.57万</w:t>
      </w:r>
      <w:r>
        <w:rPr>
          <w:rFonts w:hint="eastAsia" w:ascii="仿宋" w:hAnsi="仿宋" w:eastAsia="仿宋"/>
          <w:sz w:val="30"/>
          <w:szCs w:val="30"/>
        </w:rPr>
        <w:t>元，占</w:t>
      </w:r>
      <w:r>
        <w:rPr>
          <w:rFonts w:hint="eastAsia" w:ascii="仿宋" w:hAnsi="仿宋" w:eastAsia="仿宋"/>
          <w:sz w:val="30"/>
          <w:szCs w:val="30"/>
          <w:lang w:val="en-US" w:eastAsia="zh-CN"/>
        </w:rPr>
        <w:t>36.23</w:t>
      </w:r>
      <w:r>
        <w:rPr>
          <w:rFonts w:hint="eastAsia" w:ascii="仿宋" w:hAnsi="仿宋" w:eastAsia="仿宋"/>
          <w:sz w:val="30"/>
          <w:szCs w:val="30"/>
        </w:rPr>
        <w:t>%；资源勘探信息等支出</w:t>
      </w:r>
      <w:r>
        <w:rPr>
          <w:rFonts w:hint="eastAsia" w:ascii="仿宋" w:hAnsi="仿宋" w:eastAsia="仿宋"/>
          <w:sz w:val="30"/>
          <w:szCs w:val="30"/>
          <w:lang w:eastAsia="zh-CN"/>
        </w:rPr>
        <w:t>183</w:t>
      </w:r>
      <w:r>
        <w:rPr>
          <w:rFonts w:hint="eastAsia" w:ascii="仿宋" w:hAnsi="仿宋" w:eastAsia="仿宋"/>
          <w:sz w:val="30"/>
          <w:szCs w:val="30"/>
          <w:lang w:val="en-US" w:eastAsia="zh-CN"/>
        </w:rPr>
        <w:t>.8万元</w:t>
      </w:r>
      <w:r>
        <w:rPr>
          <w:rFonts w:hint="eastAsia" w:ascii="仿宋" w:hAnsi="仿宋" w:eastAsia="仿宋"/>
          <w:sz w:val="30"/>
          <w:szCs w:val="30"/>
        </w:rPr>
        <w:t>，占</w:t>
      </w:r>
      <w:r>
        <w:rPr>
          <w:rFonts w:hint="eastAsia" w:ascii="仿宋" w:hAnsi="仿宋" w:eastAsia="仿宋"/>
          <w:sz w:val="30"/>
          <w:szCs w:val="30"/>
          <w:lang w:val="en-US" w:eastAsia="zh-CN"/>
        </w:rPr>
        <w:t>0.48</w:t>
      </w:r>
      <w:r>
        <w:rPr>
          <w:rFonts w:hint="eastAsia" w:ascii="仿宋" w:hAnsi="仿宋" w:eastAsia="仿宋"/>
          <w:sz w:val="30"/>
          <w:szCs w:val="30"/>
        </w:rPr>
        <w:t>%；。</w:t>
      </w:r>
    </w:p>
    <w:p>
      <w:pPr>
        <w:ind w:firstLine="630"/>
        <w:jc w:val="left"/>
        <w:rPr>
          <w:rFonts w:hint="eastAsia" w:ascii="黑体" w:hAnsi="黑体" w:eastAsia="黑体"/>
          <w:sz w:val="30"/>
          <w:szCs w:val="30"/>
          <w:lang w:val="en-US" w:eastAsia="zh-CN"/>
        </w:rPr>
      </w:pPr>
      <w:r>
        <w:rPr>
          <w:rFonts w:hint="eastAsia" w:ascii="黑体" w:hAnsi="黑体" w:eastAsia="黑体"/>
          <w:sz w:val="30"/>
          <w:szCs w:val="30"/>
        </w:rPr>
        <w:t>三、财政拨款支出决算情况说明</w:t>
      </w:r>
      <w:r>
        <w:rPr>
          <w:rFonts w:hint="eastAsia" w:ascii="黑体" w:hAnsi="黑体" w:eastAsia="黑体"/>
          <w:sz w:val="30"/>
          <w:szCs w:val="30"/>
          <w:lang w:val="en-US" w:eastAsia="zh-CN"/>
        </w:rPr>
        <w:t xml:space="preserve"> </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w:t>
      </w:r>
      <w:r>
        <w:rPr>
          <w:rFonts w:hint="eastAsia" w:ascii="仿宋" w:hAnsi="仿宋" w:eastAsia="仿宋"/>
          <w:sz w:val="30"/>
          <w:szCs w:val="30"/>
          <w:highlight w:val="none"/>
        </w:rPr>
        <w:t>决算数为</w:t>
      </w:r>
      <w:r>
        <w:rPr>
          <w:rFonts w:hint="eastAsia" w:ascii="仿宋" w:hAnsi="仿宋" w:eastAsia="仿宋"/>
          <w:sz w:val="30"/>
          <w:szCs w:val="30"/>
          <w:highlight w:val="none"/>
          <w:lang w:val="en-US" w:eastAsia="zh-CN"/>
        </w:rPr>
        <w:t>38557.44万</w:t>
      </w:r>
      <w:r>
        <w:rPr>
          <w:rFonts w:hint="eastAsia" w:ascii="仿宋" w:hAnsi="仿宋" w:eastAsia="仿宋"/>
          <w:sz w:val="30"/>
          <w:szCs w:val="30"/>
          <w:highlight w:val="none"/>
        </w:rPr>
        <w:t>元</w:t>
      </w:r>
      <w:r>
        <w:rPr>
          <w:rFonts w:hint="eastAsia" w:ascii="仿宋" w:hAnsi="仿宋" w:eastAsia="仿宋"/>
          <w:sz w:val="30"/>
          <w:szCs w:val="30"/>
          <w:highlight w:val="none"/>
          <w:lang w:eastAsia="zh-CN"/>
        </w:rPr>
        <w:t>。</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（一）一般公共服务支出决算数为303</w:t>
      </w:r>
      <w:r>
        <w:rPr>
          <w:rFonts w:hint="eastAsia" w:ascii="仿宋" w:hAnsi="仿宋" w:eastAsia="仿宋"/>
          <w:sz w:val="30"/>
          <w:szCs w:val="30"/>
          <w:lang w:val="en-US" w:eastAsia="zh-CN"/>
        </w:rPr>
        <w:t>.</w:t>
      </w:r>
      <w:r>
        <w:rPr>
          <w:rFonts w:hint="eastAsia" w:ascii="仿宋" w:hAnsi="仿宋" w:eastAsia="仿宋"/>
          <w:sz w:val="30"/>
          <w:szCs w:val="30"/>
        </w:rPr>
        <w:t>62</w:t>
      </w:r>
      <w:r>
        <w:rPr>
          <w:rFonts w:hint="eastAsia" w:ascii="仿宋" w:hAnsi="仿宋" w:eastAsia="仿宋"/>
          <w:sz w:val="30"/>
          <w:szCs w:val="30"/>
          <w:lang w:val="en-US" w:eastAsia="zh-CN"/>
        </w:rPr>
        <w:t>万</w:t>
      </w:r>
      <w:r>
        <w:rPr>
          <w:rFonts w:hint="eastAsia" w:ascii="仿宋" w:hAnsi="仿宋" w:eastAsia="仿宋"/>
          <w:sz w:val="30"/>
          <w:szCs w:val="30"/>
        </w:rPr>
        <w:t>元。</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教育</w:t>
      </w:r>
      <w:r>
        <w:rPr>
          <w:rFonts w:hint="eastAsia" w:ascii="仿宋" w:hAnsi="仿宋" w:eastAsia="仿宋"/>
          <w:sz w:val="30"/>
          <w:szCs w:val="30"/>
        </w:rPr>
        <w:t>支出</w:t>
      </w:r>
      <w:r>
        <w:rPr>
          <w:rFonts w:hint="eastAsia" w:ascii="仿宋" w:hAnsi="仿宋" w:eastAsia="仿宋"/>
          <w:sz w:val="30"/>
          <w:szCs w:val="30"/>
          <w:highlight w:val="none"/>
        </w:rPr>
        <w:t>决算数为</w:t>
      </w:r>
      <w:r>
        <w:rPr>
          <w:rFonts w:hint="eastAsia" w:ascii="仿宋" w:hAnsi="仿宋" w:eastAsia="仿宋"/>
          <w:sz w:val="30"/>
          <w:szCs w:val="30"/>
        </w:rPr>
        <w:t>11561</w:t>
      </w:r>
      <w:r>
        <w:rPr>
          <w:rFonts w:hint="eastAsia" w:ascii="仿宋" w:hAnsi="仿宋" w:eastAsia="仿宋"/>
          <w:sz w:val="30"/>
          <w:szCs w:val="30"/>
          <w:lang w:val="en-US" w:eastAsia="zh-CN"/>
        </w:rPr>
        <w:t>.02万</w:t>
      </w:r>
      <w:r>
        <w:rPr>
          <w:rFonts w:hint="eastAsia" w:ascii="仿宋" w:hAnsi="仿宋" w:eastAsia="仿宋"/>
          <w:sz w:val="30"/>
          <w:szCs w:val="30"/>
        </w:rPr>
        <w:t>元。</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eastAsia="zh-CN"/>
        </w:rPr>
        <w:t>（三）</w:t>
      </w:r>
      <w:r>
        <w:rPr>
          <w:rFonts w:hint="eastAsia" w:ascii="仿宋" w:hAnsi="仿宋" w:eastAsia="仿宋"/>
          <w:sz w:val="30"/>
          <w:szCs w:val="30"/>
          <w:lang w:val="en-US" w:eastAsia="zh-CN"/>
        </w:rPr>
        <w:t>科学技术支出决算数为6251.93万元。</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（四）节能环保支出决算数为6271.5万元。</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（五）城乡社区支出决算数为13985.57万元。</w:t>
      </w:r>
    </w:p>
    <w:p>
      <w:pPr>
        <w:ind w:firstLine="630"/>
        <w:jc w:val="left"/>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（六）资源勘探信息等支出决算数为183.8万元。           </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default" w:ascii="仿宋" w:hAnsi="仿宋" w:eastAsia="仿宋"/>
          <w:sz w:val="30"/>
          <w:szCs w:val="30"/>
          <w:lang w:val="en-US"/>
        </w:rPr>
        <w:t>264</w:t>
      </w:r>
      <w:r>
        <w:rPr>
          <w:rFonts w:hint="eastAsia" w:ascii="仿宋" w:hAnsi="仿宋" w:eastAsia="仿宋"/>
          <w:sz w:val="30"/>
          <w:szCs w:val="30"/>
          <w:lang w:val="en-US" w:eastAsia="zh-CN"/>
        </w:rPr>
        <w:t>.46万</w:t>
      </w:r>
      <w:r>
        <w:rPr>
          <w:rFonts w:hint="eastAsia" w:ascii="仿宋" w:hAnsi="仿宋" w:eastAsia="仿宋"/>
          <w:sz w:val="30"/>
          <w:szCs w:val="30"/>
        </w:rPr>
        <w:t>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（一）工资福利支出4</w:t>
      </w:r>
      <w:r>
        <w:rPr>
          <w:rFonts w:hint="eastAsia" w:ascii="仿宋" w:hAnsi="仿宋" w:eastAsia="仿宋"/>
          <w:sz w:val="30"/>
          <w:szCs w:val="30"/>
          <w:lang w:eastAsia="zh-CN"/>
        </w:rPr>
        <w:t>万</w:t>
      </w:r>
      <w:r>
        <w:rPr>
          <w:rFonts w:hint="eastAsia" w:ascii="仿宋" w:hAnsi="仿宋" w:eastAsia="仿宋"/>
          <w:sz w:val="30"/>
          <w:szCs w:val="30"/>
        </w:rPr>
        <w:t>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我单位是2019年新增决算单位</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（二）商品和服务支出256</w:t>
      </w:r>
      <w:r>
        <w:rPr>
          <w:rFonts w:hint="eastAsia" w:ascii="仿宋" w:hAnsi="仿宋" w:eastAsia="仿宋"/>
          <w:sz w:val="30"/>
          <w:szCs w:val="30"/>
          <w:lang w:val="en-US" w:eastAsia="zh-CN"/>
        </w:rPr>
        <w:t>.91万</w:t>
      </w:r>
      <w:r>
        <w:rPr>
          <w:rFonts w:hint="eastAsia" w:ascii="仿宋" w:hAnsi="仿宋" w:eastAsia="仿宋"/>
          <w:sz w:val="30"/>
          <w:szCs w:val="30"/>
        </w:rPr>
        <w:t>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我单位是2019年新增决算单位</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（三）对个人和家庭补助支出35</w:t>
      </w:r>
      <w:r>
        <w:rPr>
          <w:rFonts w:hint="eastAsia" w:ascii="仿宋" w:hAnsi="仿宋" w:eastAsia="仿宋"/>
          <w:sz w:val="30"/>
          <w:szCs w:val="30"/>
          <w:lang w:val="en-US" w:eastAsia="zh-CN"/>
        </w:rPr>
        <w:t>.15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我单位是2019年新增决算单位</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7.54万</w:t>
      </w:r>
      <w:r>
        <w:rPr>
          <w:rFonts w:hint="eastAsia" w:ascii="仿宋" w:hAnsi="仿宋" w:eastAsia="仿宋"/>
          <w:sz w:val="30"/>
          <w:szCs w:val="30"/>
        </w:rPr>
        <w:t>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val="en-US" w:eastAsia="zh-CN"/>
        </w:rPr>
        <w:t>我单位是2019年新增决算单位</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lang w:val="en-US" w:eastAsia="zh-CN"/>
        </w:rPr>
        <w:t xml:space="preserve"> </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年度机关运行经费支出264</w:t>
      </w:r>
      <w:r>
        <w:rPr>
          <w:rFonts w:hint="eastAsia" w:ascii="仿宋" w:hAnsi="仿宋" w:eastAsia="仿宋"/>
          <w:sz w:val="30"/>
          <w:szCs w:val="30"/>
          <w:lang w:val="en-US" w:eastAsia="zh-CN"/>
        </w:rPr>
        <w:t>.46万</w:t>
      </w:r>
      <w:r>
        <w:rPr>
          <w:rFonts w:hint="eastAsia" w:ascii="仿宋" w:hAnsi="仿宋" w:eastAsia="仿宋"/>
          <w:sz w:val="30"/>
          <w:szCs w:val="30"/>
        </w:rPr>
        <w:t>元</w:t>
      </w:r>
      <w:r>
        <w:rPr>
          <w:rFonts w:hint="eastAsia" w:ascii="仿宋" w:hAnsi="仿宋" w:eastAsia="仿宋"/>
          <w:sz w:val="30"/>
          <w:szCs w:val="30"/>
          <w:lang w:eastAsia="zh-CN"/>
        </w:rPr>
        <w:t>，</w:t>
      </w:r>
      <w:r>
        <w:rPr>
          <w:rFonts w:hint="eastAsia" w:ascii="仿宋" w:hAnsi="仿宋" w:eastAsia="仿宋"/>
          <w:sz w:val="30"/>
          <w:szCs w:val="30"/>
        </w:rPr>
        <w:t>较年初预算数增加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我单位是2019年新增决算单位</w:t>
      </w:r>
      <w:r>
        <w:rPr>
          <w:rFonts w:hint="eastAsia" w:ascii="仿宋" w:hAnsi="仿宋" w:eastAsia="仿宋"/>
          <w:sz w:val="30"/>
          <w:szCs w:val="30"/>
          <w:lang w:eastAsia="zh-CN"/>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7"/>
        <w:spacing w:line="600" w:lineRule="atLeast"/>
        <w:ind w:firstLine="600"/>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年度政府采购支出总额</w:t>
      </w:r>
      <w:r>
        <w:rPr>
          <w:rFonts w:hint="eastAsia" w:ascii="仿宋" w:hAnsi="仿宋" w:eastAsia="仿宋"/>
          <w:sz w:val="30"/>
          <w:szCs w:val="30"/>
          <w:highlight w:val="none"/>
          <w:lang w:val="en-US" w:eastAsia="zh-CN"/>
        </w:rPr>
        <w:t>6.55万</w:t>
      </w:r>
      <w:r>
        <w:rPr>
          <w:rFonts w:hint="eastAsia" w:ascii="仿宋" w:hAnsi="仿宋" w:eastAsia="仿宋"/>
          <w:sz w:val="30"/>
          <w:szCs w:val="30"/>
          <w:highlight w:val="none"/>
        </w:rPr>
        <w:t>元，其中：政府采购货物支出</w:t>
      </w:r>
      <w:r>
        <w:rPr>
          <w:rFonts w:hint="eastAsia" w:ascii="仿宋" w:hAnsi="仿宋" w:eastAsia="仿宋"/>
          <w:sz w:val="30"/>
          <w:szCs w:val="30"/>
          <w:highlight w:val="none"/>
          <w:lang w:val="en-US" w:eastAsia="zh-CN"/>
        </w:rPr>
        <w:t>6.55</w:t>
      </w:r>
      <w:r>
        <w:rPr>
          <w:rFonts w:hint="eastAsia" w:ascii="仿宋" w:hAnsi="仿宋" w:eastAsia="仿宋"/>
          <w:sz w:val="30"/>
          <w:szCs w:val="30"/>
          <w:highlight w:val="none"/>
        </w:rPr>
        <w:t>万元、政府采购工程支出</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 xml:space="preserve">万元、政府采购服务支出 </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万元。</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ind w:firstLine="63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（一）绩效管理工作开展情况</w:t>
      </w:r>
    </w:p>
    <w:p>
      <w:pPr>
        <w:ind w:firstLine="630"/>
        <w:jc w:val="both"/>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rPr>
        <w:t>根据预算绩效管理要求，我</w:t>
      </w:r>
      <w:r>
        <w:rPr>
          <w:rFonts w:hint="eastAsia" w:ascii="仿宋" w:hAnsi="仿宋" w:eastAsia="仿宋" w:cs="Times New Roman"/>
          <w:kern w:val="0"/>
          <w:sz w:val="30"/>
          <w:szCs w:val="30"/>
          <w:lang w:eastAsia="zh-CN"/>
        </w:rPr>
        <w:t>单位</w:t>
      </w:r>
      <w:r>
        <w:rPr>
          <w:rFonts w:hint="eastAsia" w:ascii="仿宋" w:hAnsi="仿宋" w:eastAsia="仿宋" w:cs="Times New Roman"/>
          <w:kern w:val="0"/>
          <w:sz w:val="30"/>
          <w:szCs w:val="30"/>
        </w:rPr>
        <w:t>组织对201</w:t>
      </w:r>
      <w:r>
        <w:rPr>
          <w:rFonts w:hint="eastAsia" w:ascii="仿宋" w:hAnsi="仿宋" w:eastAsia="仿宋" w:cs="Times New Roman"/>
          <w:kern w:val="0"/>
          <w:sz w:val="30"/>
          <w:szCs w:val="30"/>
          <w:lang w:val="en-US" w:eastAsia="zh-CN"/>
        </w:rPr>
        <w:t>9</w:t>
      </w:r>
      <w:r>
        <w:rPr>
          <w:rFonts w:hint="eastAsia" w:ascii="仿宋" w:hAnsi="仿宋" w:eastAsia="仿宋" w:cs="Times New Roman"/>
          <w:kern w:val="0"/>
          <w:sz w:val="30"/>
          <w:szCs w:val="30"/>
        </w:rPr>
        <w:t>年度一般公共预算项目支出全面开展绩效自评，</w:t>
      </w:r>
      <w:r>
        <w:rPr>
          <w:rFonts w:hint="eastAsia" w:ascii="仿宋" w:hAnsi="仿宋" w:eastAsia="仿宋" w:cs="Times New Roman"/>
          <w:kern w:val="0"/>
          <w:sz w:val="30"/>
          <w:szCs w:val="30"/>
          <w:lang w:val="en-US" w:eastAsia="zh-CN"/>
        </w:rPr>
        <w:t>评价项目共4个</w:t>
      </w:r>
      <w:r>
        <w:rPr>
          <w:rFonts w:hint="eastAsia" w:ascii="仿宋" w:hAnsi="仿宋" w:eastAsia="仿宋" w:cs="Times New Roman"/>
          <w:kern w:val="0"/>
          <w:sz w:val="30"/>
          <w:szCs w:val="30"/>
        </w:rPr>
        <w:t>，涉及</w:t>
      </w:r>
      <w:r>
        <w:rPr>
          <w:rFonts w:hint="eastAsia" w:ascii="仿宋" w:hAnsi="仿宋" w:eastAsia="仿宋" w:cs="Times New Roman"/>
          <w:kern w:val="0"/>
          <w:sz w:val="30"/>
          <w:szCs w:val="30"/>
          <w:lang w:eastAsia="zh-CN"/>
        </w:rPr>
        <w:t>资金</w:t>
      </w:r>
      <w:r>
        <w:rPr>
          <w:rFonts w:hint="eastAsia" w:ascii="仿宋" w:hAnsi="仿宋" w:eastAsia="仿宋" w:cs="Times New Roman"/>
          <w:kern w:val="0"/>
          <w:sz w:val="30"/>
          <w:szCs w:val="30"/>
          <w:lang w:val="en-US" w:eastAsia="zh-CN"/>
        </w:rPr>
        <w:t>324.23</w:t>
      </w:r>
      <w:r>
        <w:rPr>
          <w:rFonts w:hint="eastAsia" w:ascii="仿宋" w:hAnsi="仿宋" w:eastAsia="仿宋" w:cs="Times New Roman"/>
          <w:kern w:val="0"/>
          <w:sz w:val="30"/>
          <w:szCs w:val="30"/>
        </w:rPr>
        <w:t>万元。从评价情况来看，项目立项紧紧围绕我单位工作，符合相关管理规定，绩效目标较为合理，绩效指标体系建设进一步完善，项目执行情况较好，完成效果较好。</w:t>
      </w:r>
      <w:r>
        <w:rPr>
          <w:rFonts w:hint="eastAsia" w:ascii="仿宋" w:hAnsi="仿宋" w:eastAsia="仿宋" w:cs="Times New Roman"/>
          <w:kern w:val="0"/>
          <w:sz w:val="30"/>
          <w:szCs w:val="30"/>
          <w:lang w:val="en-US" w:eastAsia="zh-CN"/>
        </w:rPr>
        <w:t xml:space="preserve"> </w:t>
      </w:r>
    </w:p>
    <w:p>
      <w:pPr>
        <w:ind w:firstLine="630"/>
        <w:jc w:val="both"/>
        <w:rPr>
          <w:rFonts w:hint="eastAsia" w:ascii="仿宋" w:hAnsi="仿宋" w:eastAsia="仿宋" w:cs="Times New Roman"/>
          <w:kern w:val="0"/>
          <w:sz w:val="30"/>
          <w:szCs w:val="30"/>
        </w:rPr>
      </w:pPr>
      <w:r>
        <w:rPr>
          <w:rFonts w:hint="eastAsia" w:ascii="仿宋" w:hAnsi="仿宋" w:eastAsia="仿宋" w:cs="Times New Roman"/>
          <w:kern w:val="0"/>
          <w:sz w:val="30"/>
          <w:szCs w:val="30"/>
        </w:rPr>
        <w:t>（二）部门决算中项目绩效自评结果</w:t>
      </w:r>
    </w:p>
    <w:p>
      <w:pPr>
        <w:ind w:firstLine="63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我</w:t>
      </w:r>
      <w:r>
        <w:rPr>
          <w:rFonts w:hint="eastAsia" w:ascii="仿宋" w:hAnsi="仿宋" w:eastAsia="仿宋" w:cs="Times New Roman"/>
          <w:kern w:val="0"/>
          <w:sz w:val="30"/>
          <w:szCs w:val="30"/>
          <w:lang w:eastAsia="zh-CN"/>
        </w:rPr>
        <w:t>单位</w:t>
      </w:r>
      <w:r>
        <w:rPr>
          <w:rFonts w:hint="eastAsia" w:ascii="仿宋" w:hAnsi="仿宋" w:eastAsia="仿宋" w:cs="Times New Roman"/>
          <w:kern w:val="0"/>
          <w:sz w:val="30"/>
          <w:szCs w:val="30"/>
        </w:rPr>
        <w:t>今年在部门决算中反映</w:t>
      </w:r>
      <w:r>
        <w:rPr>
          <w:rFonts w:hint="eastAsia" w:ascii="仿宋" w:hAnsi="仿宋" w:eastAsia="仿宋" w:cs="Times New Roman"/>
          <w:kern w:val="0"/>
          <w:sz w:val="30"/>
          <w:szCs w:val="30"/>
          <w:lang w:eastAsia="zh-CN"/>
        </w:rPr>
        <w:t>“咨询费”</w:t>
      </w:r>
      <w:r>
        <w:rPr>
          <w:rFonts w:hint="eastAsia" w:ascii="仿宋" w:hAnsi="仿宋" w:eastAsia="仿宋" w:cs="Times New Roman"/>
          <w:kern w:val="0"/>
          <w:sz w:val="30"/>
          <w:szCs w:val="30"/>
        </w:rPr>
        <w:t>项目绩效自评结果。</w:t>
      </w:r>
    </w:p>
    <w:p>
      <w:pPr>
        <w:ind w:firstLine="630"/>
        <w:jc w:val="left"/>
        <w:rPr>
          <w:rFonts w:hint="eastAsia" w:ascii="仿宋" w:hAnsi="仿宋" w:eastAsia="仿宋" w:cs="Times New Roman"/>
          <w:kern w:val="0"/>
          <w:sz w:val="30"/>
          <w:szCs w:val="30"/>
          <w:lang w:eastAsia="zh-CN"/>
        </w:rPr>
      </w:pPr>
      <w:r>
        <w:rPr>
          <w:rFonts w:hint="eastAsia" w:ascii="仿宋" w:hAnsi="仿宋" w:eastAsia="仿宋" w:cs="Times New Roman"/>
          <w:kern w:val="0"/>
          <w:sz w:val="30"/>
          <w:szCs w:val="30"/>
          <w:lang w:eastAsia="zh-CN"/>
        </w:rPr>
        <w:t>咨询费</w:t>
      </w:r>
      <w:r>
        <w:rPr>
          <w:rFonts w:hint="eastAsia" w:ascii="仿宋" w:hAnsi="仿宋" w:eastAsia="仿宋" w:cs="Times New Roman"/>
          <w:kern w:val="0"/>
          <w:sz w:val="30"/>
          <w:szCs w:val="30"/>
        </w:rPr>
        <w:t>项目绩效自评综述：根据年初设定的绩效目标，</w:t>
      </w:r>
      <w:r>
        <w:rPr>
          <w:rFonts w:hint="eastAsia" w:ascii="仿宋" w:hAnsi="仿宋" w:eastAsia="仿宋" w:cs="Times New Roman"/>
          <w:kern w:val="0"/>
          <w:sz w:val="30"/>
          <w:szCs w:val="30"/>
          <w:lang w:eastAsia="zh-CN"/>
        </w:rPr>
        <w:t>咨询费</w:t>
      </w:r>
      <w:r>
        <w:rPr>
          <w:rFonts w:hint="eastAsia" w:ascii="仿宋" w:hAnsi="仿宋" w:eastAsia="仿宋" w:cs="Times New Roman"/>
          <w:kern w:val="0"/>
          <w:sz w:val="30"/>
          <w:szCs w:val="30"/>
        </w:rPr>
        <w:t>项目绩效自评得分为</w:t>
      </w:r>
      <w:r>
        <w:rPr>
          <w:rFonts w:hint="eastAsia" w:ascii="仿宋" w:hAnsi="仿宋" w:eastAsia="仿宋" w:cs="Times New Roman"/>
          <w:kern w:val="0"/>
          <w:sz w:val="30"/>
          <w:szCs w:val="30"/>
          <w:lang w:val="en-US" w:eastAsia="zh-CN"/>
        </w:rPr>
        <w:t>100</w:t>
      </w:r>
      <w:r>
        <w:rPr>
          <w:rFonts w:hint="eastAsia" w:ascii="仿宋" w:hAnsi="仿宋" w:eastAsia="仿宋" w:cs="Times New Roman"/>
          <w:kern w:val="0"/>
          <w:sz w:val="30"/>
          <w:szCs w:val="30"/>
        </w:rPr>
        <w:t>分。项目全年预算数为</w:t>
      </w:r>
      <w:r>
        <w:rPr>
          <w:rFonts w:hint="eastAsia" w:ascii="仿宋" w:hAnsi="仿宋" w:eastAsia="仿宋" w:cs="Times New Roman"/>
          <w:kern w:val="0"/>
          <w:sz w:val="30"/>
          <w:szCs w:val="30"/>
          <w:lang w:val="en-US" w:eastAsia="zh-CN"/>
        </w:rPr>
        <w:t>200</w:t>
      </w:r>
      <w:r>
        <w:rPr>
          <w:rFonts w:hint="eastAsia" w:ascii="仿宋" w:hAnsi="仿宋" w:eastAsia="仿宋" w:cs="Times New Roman"/>
          <w:kern w:val="0"/>
          <w:sz w:val="30"/>
          <w:szCs w:val="30"/>
        </w:rPr>
        <w:t>万元，执行数为</w:t>
      </w:r>
      <w:r>
        <w:rPr>
          <w:rFonts w:hint="eastAsia" w:ascii="仿宋" w:hAnsi="仿宋" w:eastAsia="仿宋" w:cs="Times New Roman"/>
          <w:kern w:val="0"/>
          <w:sz w:val="30"/>
          <w:szCs w:val="30"/>
          <w:lang w:val="en-US" w:eastAsia="zh-CN"/>
        </w:rPr>
        <w:t>200</w:t>
      </w:r>
      <w:r>
        <w:rPr>
          <w:rFonts w:hint="eastAsia" w:ascii="仿宋" w:hAnsi="仿宋" w:eastAsia="仿宋" w:cs="Times New Roman"/>
          <w:kern w:val="0"/>
          <w:sz w:val="30"/>
          <w:szCs w:val="30"/>
        </w:rPr>
        <w:t>万元，完成预算的</w:t>
      </w:r>
      <w:r>
        <w:rPr>
          <w:rFonts w:hint="eastAsia" w:ascii="仿宋" w:hAnsi="仿宋" w:eastAsia="仿宋" w:cs="Times New Roman"/>
          <w:kern w:val="0"/>
          <w:sz w:val="30"/>
          <w:szCs w:val="30"/>
          <w:lang w:val="en-US" w:eastAsia="zh-CN"/>
        </w:rPr>
        <w:t>100</w:t>
      </w:r>
      <w:r>
        <w:rPr>
          <w:rFonts w:hint="eastAsia" w:ascii="仿宋" w:hAnsi="仿宋" w:eastAsia="仿宋" w:cs="Times New Roman"/>
          <w:kern w:val="0"/>
          <w:sz w:val="30"/>
          <w:szCs w:val="30"/>
        </w:rPr>
        <w:t>%。主要产出和效果：</w:t>
      </w:r>
      <w:r>
        <w:rPr>
          <w:rFonts w:hint="eastAsia" w:ascii="仿宋" w:hAnsi="仿宋" w:eastAsia="仿宋" w:cs="Times New Roman"/>
          <w:kern w:val="0"/>
          <w:sz w:val="30"/>
          <w:szCs w:val="30"/>
          <w:lang w:eastAsia="zh-CN"/>
        </w:rPr>
        <w:t>联合举办私募基金培训，参与了协会相关工作，协会宣传了共青、推介基金小镇，提升了基金小镇在行业的影响力。</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Times New Roman"/>
          <w:kern w:val="0"/>
          <w:sz w:val="30"/>
          <w:szCs w:val="30"/>
          <w:lang w:val="en-US" w:eastAsia="zh-CN"/>
        </w:rPr>
      </w:pPr>
      <w:r>
        <w:rPr>
          <w:rFonts w:hint="eastAsia" w:ascii="仿宋" w:hAnsi="仿宋" w:eastAsia="仿宋" w:cs="Times New Roman"/>
          <w:kern w:val="0"/>
          <w:sz w:val="30"/>
          <w:szCs w:val="30"/>
          <w:lang w:val="en-US" w:eastAsia="zh-CN"/>
        </w:rPr>
        <w:t>改进的方向和具体措施</w:t>
      </w:r>
      <w:r>
        <w:rPr>
          <w:rFonts w:hint="eastAsia" w:ascii="仿宋" w:hAnsi="仿宋" w:eastAsia="仿宋" w:cs="Times New Roman"/>
          <w:kern w:val="0"/>
          <w:sz w:val="30"/>
          <w:szCs w:val="30"/>
        </w:rPr>
        <w:t>：</w:t>
      </w:r>
      <w:r>
        <w:rPr>
          <w:rFonts w:hint="eastAsia" w:ascii="仿宋" w:hAnsi="仿宋" w:eastAsia="仿宋" w:cs="Times New Roman"/>
          <w:kern w:val="0"/>
          <w:sz w:val="30"/>
          <w:szCs w:val="30"/>
          <w:lang w:val="en-US" w:eastAsia="zh-CN"/>
        </w:rPr>
        <w:t>依据本次绩效自评中所发现的问题，将对下年度预算资金进行合理编算安排，减少资金未全面执行的情况，如有纰漏及时反映执行情况，确保预算资金及时到账和准时完成。加强对本单位预算资金以及单位整体和项目专项的监督管理，确保本单位在日常公用经费和政府采购预算时，对工作计划拥有足够的了解和预见，确保预算编制符合工作计划。</w:t>
      </w:r>
    </w:p>
    <w:p>
      <w:pPr>
        <w:ind w:firstLine="630"/>
        <w:jc w:val="left"/>
        <w:rPr>
          <w:rFonts w:hint="eastAsia" w:ascii="仿宋" w:hAnsi="仿宋" w:eastAsia="仿宋" w:cs="Times New Roman"/>
          <w:kern w:val="0"/>
          <w:sz w:val="30"/>
          <w:szCs w:val="30"/>
          <w:lang w:val="en-US" w:eastAsia="zh-CN"/>
        </w:rPr>
      </w:pPr>
      <w:r>
        <w:drawing>
          <wp:inline distT="0" distB="0" distL="114300" distR="114300">
            <wp:extent cx="5271135" cy="5218430"/>
            <wp:effectExtent l="0" t="0" r="5715" b="12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3"/>
                    <a:stretch>
                      <a:fillRect/>
                    </a:stretch>
                  </pic:blipFill>
                  <pic:spPr>
                    <a:xfrm>
                      <a:off x="0" y="0"/>
                      <a:ext cx="5271135" cy="5218430"/>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widowControl/>
        <w:spacing w:line="600" w:lineRule="exact"/>
        <w:ind w:firstLine="640"/>
        <w:jc w:val="center"/>
        <w:rPr>
          <w:rFonts w:hint="eastAsia" w:ascii="仿宋" w:hAnsi="仿宋" w:eastAsia="仿宋"/>
          <w:sz w:val="30"/>
          <w:szCs w:val="30"/>
        </w:rPr>
      </w:pPr>
      <w:r>
        <w:rPr>
          <w:rFonts w:hint="eastAsia" w:ascii="仿宋" w:hAnsi="仿宋" w:eastAsia="仿宋"/>
          <w:kern w:val="0"/>
          <w:sz w:val="30"/>
          <w:szCs w:val="30"/>
        </w:rPr>
        <w:t xml:space="preserve">  </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Style w:val="6"/>
          <w:rFonts w:hint="eastAsia" w:ascii="仿宋" w:hAnsi="仿宋" w:eastAsia="仿宋" w:cs="仿宋"/>
          <w:sz w:val="30"/>
          <w:szCs w:val="30"/>
        </w:rPr>
      </w:pPr>
      <w:r>
        <w:rPr>
          <w:rFonts w:hint="eastAsia" w:ascii="仿宋" w:hAnsi="仿宋" w:eastAsia="仿宋" w:cs="仿宋"/>
          <w:color w:val="444444"/>
          <w:sz w:val="30"/>
          <w:szCs w:val="30"/>
        </w:rPr>
        <w:t>一、收入科目</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rPr>
      </w:pPr>
      <w:r>
        <w:rPr>
          <w:rFonts w:hint="eastAsia" w:ascii="仿宋" w:hAnsi="仿宋" w:eastAsia="仿宋" w:cs="仿宋"/>
          <w:color w:val="444444"/>
          <w:sz w:val="30"/>
          <w:szCs w:val="30"/>
        </w:rPr>
        <w:t>（一）财政拨款：指市级财政当年拨付的资金。</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rPr>
      </w:pPr>
      <w:r>
        <w:rPr>
          <w:rFonts w:hint="eastAsia" w:ascii="仿宋" w:hAnsi="仿宋" w:eastAsia="仿宋" w:cs="仿宋"/>
          <w:color w:val="444444"/>
          <w:sz w:val="30"/>
          <w:szCs w:val="30"/>
        </w:rPr>
        <w:t>（二）事业收入：指事业单位开展专业业务活动及辅助活动取得的收入。</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rPr>
      </w:pPr>
      <w:r>
        <w:rPr>
          <w:rFonts w:hint="eastAsia" w:ascii="仿宋" w:hAnsi="仿宋" w:eastAsia="仿宋" w:cs="仿宋"/>
          <w:color w:val="444444"/>
          <w:sz w:val="30"/>
          <w:szCs w:val="30"/>
        </w:rPr>
        <w:t>（三）其他收入：指除财政拨款、事业收入等以外的各项收入。</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rPr>
      </w:pPr>
      <w:r>
        <w:rPr>
          <w:rFonts w:hint="eastAsia" w:ascii="仿宋" w:hAnsi="仿宋" w:eastAsia="仿宋" w:cs="仿宋"/>
          <w:color w:val="444444"/>
          <w:sz w:val="30"/>
          <w:szCs w:val="30"/>
        </w:rPr>
        <w:t>（四）上级补助收入：反映事业单位从主管部门和上级单位取得的非财政补助收入。</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rPr>
      </w:pPr>
      <w:r>
        <w:rPr>
          <w:rFonts w:hint="eastAsia" w:ascii="仿宋" w:hAnsi="仿宋" w:eastAsia="仿宋" w:cs="仿宋"/>
          <w:color w:val="444444"/>
          <w:sz w:val="30"/>
          <w:szCs w:val="30"/>
        </w:rPr>
        <w:t>（五）上年结转和结余：填列201</w:t>
      </w:r>
      <w:r>
        <w:rPr>
          <w:rFonts w:hint="eastAsia" w:ascii="仿宋" w:hAnsi="仿宋" w:eastAsia="仿宋" w:cs="仿宋"/>
          <w:color w:val="444444"/>
          <w:sz w:val="30"/>
          <w:szCs w:val="30"/>
          <w:lang w:val="en-US" w:eastAsia="zh-CN"/>
        </w:rPr>
        <w:t>9</w:t>
      </w:r>
      <w:r>
        <w:rPr>
          <w:rFonts w:hint="eastAsia" w:ascii="仿宋" w:hAnsi="仿宋" w:eastAsia="仿宋" w:cs="仿宋"/>
          <w:color w:val="444444"/>
          <w:sz w:val="30"/>
          <w:szCs w:val="30"/>
        </w:rPr>
        <w:t>年全部结转和结余的资金数，包括当年结转结余资金和历年滚存结转结余资金。</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rPr>
      </w:pPr>
      <w:r>
        <w:rPr>
          <w:rFonts w:hint="eastAsia" w:ascii="仿宋" w:hAnsi="仿宋" w:eastAsia="仿宋" w:cs="仿宋"/>
          <w:color w:val="444444"/>
          <w:sz w:val="30"/>
          <w:szCs w:val="30"/>
        </w:rPr>
        <w:t>二、支出科目</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lang w:val="en-US" w:eastAsia="zh-CN"/>
        </w:rPr>
      </w:pPr>
      <w:r>
        <w:rPr>
          <w:rFonts w:hint="eastAsia" w:ascii="仿宋" w:hAnsi="仿宋" w:eastAsia="仿宋" w:cs="仿宋"/>
          <w:color w:val="444444"/>
          <w:sz w:val="30"/>
          <w:szCs w:val="30"/>
          <w:lang w:val="en-US" w:eastAsia="zh-CN"/>
        </w:rPr>
        <w:t xml:space="preserve"> （一）行政运行：反应行政单位的基本支出。</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lang w:val="en-US" w:eastAsia="zh-CN"/>
        </w:rPr>
      </w:pPr>
      <w:r>
        <w:rPr>
          <w:rFonts w:hint="eastAsia" w:ascii="仿宋" w:hAnsi="仿宋" w:eastAsia="仿宋" w:cs="仿宋"/>
          <w:color w:val="444444"/>
          <w:sz w:val="30"/>
          <w:szCs w:val="30"/>
          <w:lang w:val="en-US" w:eastAsia="zh-CN"/>
        </w:rPr>
        <w:t xml:space="preserve"> （二）其他科学管理事务支出：反应其他用于科学技术管理事务方面的支出。</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lang w:val="en-US" w:eastAsia="zh-CN"/>
        </w:rPr>
      </w:pPr>
      <w:r>
        <w:rPr>
          <w:rFonts w:hint="eastAsia" w:ascii="仿宋" w:hAnsi="仿宋" w:eastAsia="仿宋" w:cs="仿宋"/>
          <w:color w:val="444444"/>
          <w:sz w:val="30"/>
          <w:szCs w:val="30"/>
          <w:lang w:val="en-US" w:eastAsia="zh-CN"/>
        </w:rPr>
        <w:t xml:space="preserve"> （三）机构运行：反应各类研究与开发机构的基本支出。</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lang w:val="en-US" w:eastAsia="zh-CN"/>
        </w:rPr>
      </w:pPr>
      <w:r>
        <w:rPr>
          <w:rFonts w:hint="eastAsia" w:ascii="仿宋" w:hAnsi="仿宋" w:eastAsia="仿宋" w:cs="仿宋"/>
          <w:color w:val="444444"/>
          <w:sz w:val="30"/>
          <w:szCs w:val="30"/>
          <w:lang w:val="en-US" w:eastAsia="zh-CN"/>
        </w:rPr>
        <w:t xml:space="preserve"> （四）技术研究与开发：反应从事技术开发研究和近期可望取得实用价值的专项技术开发研究的支出或国家推进产业发展中重大、共性、关键性技术研究与开发，加速产业技术进步和结构调整等方面的支出。</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lang w:val="en-US" w:eastAsia="zh-CN"/>
        </w:rPr>
      </w:pPr>
      <w:r>
        <w:rPr>
          <w:rFonts w:hint="eastAsia" w:ascii="仿宋" w:hAnsi="仿宋" w:eastAsia="仿宋" w:cs="仿宋"/>
          <w:color w:val="444444"/>
          <w:sz w:val="30"/>
          <w:szCs w:val="30"/>
          <w:lang w:val="en-US" w:eastAsia="zh-CN"/>
        </w:rPr>
        <w:t xml:space="preserve"> （五）技术创新服务体系：反应国家为企业提供信息、技术、中介等全方位服务和支持，建立健全企业技术服务体系等方面的支出。</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lang w:val="en-US" w:eastAsia="zh-CN"/>
        </w:rPr>
      </w:pPr>
      <w:r>
        <w:rPr>
          <w:rFonts w:hint="eastAsia" w:ascii="仿宋" w:hAnsi="仿宋" w:eastAsia="仿宋" w:cs="仿宋"/>
          <w:color w:val="444444"/>
          <w:sz w:val="30"/>
          <w:szCs w:val="30"/>
          <w:lang w:val="en-US" w:eastAsia="zh-CN"/>
        </w:rPr>
        <w:t xml:space="preserve"> （六）其他科技条件与服务支出：反应用于其他科技条件与服务方面的支出。</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lang w:val="en-US" w:eastAsia="zh-CN"/>
        </w:rPr>
      </w:pPr>
      <w:r>
        <w:rPr>
          <w:rFonts w:hint="eastAsia" w:ascii="仿宋" w:hAnsi="仿宋" w:eastAsia="仿宋" w:cs="仿宋"/>
          <w:color w:val="444444"/>
          <w:sz w:val="30"/>
          <w:szCs w:val="30"/>
          <w:lang w:val="en-US" w:eastAsia="zh-CN"/>
        </w:rPr>
        <w:t xml:space="preserve"> （七）机关事业单位养老保险缴费：反应单位为职工缴纳的基本养老保险费。</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仿宋" w:hAnsi="仿宋" w:eastAsia="仿宋" w:cs="仿宋"/>
          <w:color w:val="444444"/>
          <w:sz w:val="30"/>
          <w:szCs w:val="30"/>
          <w:lang w:val="en-US" w:eastAsia="zh-CN"/>
        </w:rPr>
      </w:pPr>
      <w:r>
        <w:rPr>
          <w:rFonts w:hint="eastAsia" w:ascii="仿宋" w:hAnsi="仿宋" w:eastAsia="仿宋" w:cs="仿宋"/>
          <w:color w:val="444444"/>
          <w:sz w:val="30"/>
          <w:szCs w:val="30"/>
          <w:lang w:val="en-US" w:eastAsia="zh-CN"/>
        </w:rPr>
        <w:t xml:space="preserve"> （八）行政单位医疗：反应单位为职工缴纳的基本医疗保险费。</w:t>
      </w:r>
    </w:p>
    <w:p>
      <w:pPr>
        <w:keepNext w:val="0"/>
        <w:keepLines w:val="0"/>
        <w:pageBreakBefore w:val="0"/>
        <w:shd w:val="clear" w:color="auto" w:fill="FFFFFF"/>
        <w:kinsoku/>
        <w:wordWrap/>
        <w:overflowPunct/>
        <w:topLinePunct w:val="0"/>
        <w:autoSpaceDE/>
        <w:autoSpaceDN/>
        <w:bidi w:val="0"/>
        <w:adjustRightInd/>
        <w:snapToGrid/>
        <w:spacing w:line="390" w:lineRule="atLeast"/>
        <w:ind w:left="0" w:leftChars="0" w:right="0" w:rightChars="0" w:firstLine="600" w:firstLineChars="200"/>
        <w:textAlignment w:val="auto"/>
        <w:outlineLvl w:val="9"/>
        <w:rPr>
          <w:rFonts w:hint="eastAsia" w:ascii="宋体" w:hAnsi="宋体" w:eastAsia="宋体" w:cs="宋体"/>
          <w:color w:val="444444"/>
          <w:sz w:val="32"/>
          <w:szCs w:val="20"/>
          <w:lang w:val="en-US" w:eastAsia="zh-CN"/>
        </w:rPr>
      </w:pPr>
      <w:r>
        <w:rPr>
          <w:rFonts w:hint="eastAsia" w:ascii="仿宋" w:hAnsi="仿宋" w:eastAsia="仿宋" w:cs="仿宋"/>
          <w:color w:val="444444"/>
          <w:sz w:val="30"/>
          <w:szCs w:val="30"/>
          <w:lang w:val="en-US" w:eastAsia="zh-CN"/>
        </w:rPr>
        <w:t xml:space="preserve"> （九）住房公积金：反应单位按规定为职工缴纳的住房公积金。</w:t>
      </w:r>
    </w:p>
    <w:p>
      <w:pPr>
        <w:widowControl/>
        <w:spacing w:line="580" w:lineRule="exact"/>
        <w:jc w:val="left"/>
        <w:rPr>
          <w:rFonts w:hint="eastAsia" w:ascii="仿宋" w:hAnsi="仿宋" w:eastAsia="仿宋"/>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66035"/>
    <w:rsid w:val="01AB09A0"/>
    <w:rsid w:val="04121B71"/>
    <w:rsid w:val="077022D5"/>
    <w:rsid w:val="08B70448"/>
    <w:rsid w:val="0ACA5BF5"/>
    <w:rsid w:val="0BBA76A6"/>
    <w:rsid w:val="0FBD007C"/>
    <w:rsid w:val="132937A6"/>
    <w:rsid w:val="14575E18"/>
    <w:rsid w:val="14F340EA"/>
    <w:rsid w:val="172E3E81"/>
    <w:rsid w:val="18214E6F"/>
    <w:rsid w:val="18337125"/>
    <w:rsid w:val="18954DC9"/>
    <w:rsid w:val="1A2C1C65"/>
    <w:rsid w:val="1A4D24F7"/>
    <w:rsid w:val="1AB70BEC"/>
    <w:rsid w:val="1B223451"/>
    <w:rsid w:val="1BA529C2"/>
    <w:rsid w:val="1C4C3BE1"/>
    <w:rsid w:val="1CD51472"/>
    <w:rsid w:val="20280B7B"/>
    <w:rsid w:val="21E55ED6"/>
    <w:rsid w:val="22DF5EE9"/>
    <w:rsid w:val="25393141"/>
    <w:rsid w:val="27E96263"/>
    <w:rsid w:val="2CE46FB9"/>
    <w:rsid w:val="2D500655"/>
    <w:rsid w:val="2D9B5176"/>
    <w:rsid w:val="2E0A19E3"/>
    <w:rsid w:val="2E291C6E"/>
    <w:rsid w:val="2FBD1718"/>
    <w:rsid w:val="303A6294"/>
    <w:rsid w:val="33401E6A"/>
    <w:rsid w:val="3483662F"/>
    <w:rsid w:val="34E70C93"/>
    <w:rsid w:val="35BE2642"/>
    <w:rsid w:val="3715582D"/>
    <w:rsid w:val="3B8A3961"/>
    <w:rsid w:val="3C35675A"/>
    <w:rsid w:val="3FD4586C"/>
    <w:rsid w:val="41384602"/>
    <w:rsid w:val="45E365B9"/>
    <w:rsid w:val="48306C92"/>
    <w:rsid w:val="4B6E63A0"/>
    <w:rsid w:val="4CDE44A0"/>
    <w:rsid w:val="4D287B75"/>
    <w:rsid w:val="4DF82DBC"/>
    <w:rsid w:val="51DB012F"/>
    <w:rsid w:val="532217A0"/>
    <w:rsid w:val="535039A3"/>
    <w:rsid w:val="538A35D4"/>
    <w:rsid w:val="53E21674"/>
    <w:rsid w:val="58CD1D99"/>
    <w:rsid w:val="58DA01EB"/>
    <w:rsid w:val="5CE37A62"/>
    <w:rsid w:val="5E5C1C3B"/>
    <w:rsid w:val="5F6D54C1"/>
    <w:rsid w:val="6165381A"/>
    <w:rsid w:val="62C113EE"/>
    <w:rsid w:val="65032803"/>
    <w:rsid w:val="666F1A22"/>
    <w:rsid w:val="678515F3"/>
    <w:rsid w:val="694835E0"/>
    <w:rsid w:val="6A5659C3"/>
    <w:rsid w:val="6ABA184C"/>
    <w:rsid w:val="70366035"/>
    <w:rsid w:val="72E70095"/>
    <w:rsid w:val="759F5382"/>
    <w:rsid w:val="75B710FE"/>
    <w:rsid w:val="77381DD7"/>
    <w:rsid w:val="7A76085D"/>
    <w:rsid w:val="7AC3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Normal (Web)"/>
    <w:basedOn w:val="1"/>
    <w:qFormat/>
    <w:uiPriority w:val="0"/>
    <w:pPr>
      <w:widowControl/>
      <w:jc w:val="left"/>
    </w:pPr>
    <w:rPr>
      <w:rFonts w:ascii="宋体" w:hAnsi="宋体" w:cs="宋体"/>
      <w:kern w:val="0"/>
      <w:sz w:val="24"/>
    </w:rPr>
  </w:style>
  <w:style w:type="character" w:styleId="6">
    <w:name w:val="Hyperlink"/>
    <w:basedOn w:val="5"/>
    <w:qFormat/>
    <w:uiPriority w:val="0"/>
    <w:rPr>
      <w:color w:val="0000FF"/>
      <w:u w:val="single"/>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2020-10-26T07:28:00Z</dcterms:created>
  <dc:creator>Administrator</dc:creator>
  <cp:lastModifiedBy></cp:lastModifiedBy>
  <cp:lastPrinted>2021-05-28T07:16:28Z</cp:lastPrinted>
  <dcterms:modified xsi:type="dcterms:W3CDTF">2021-05-28T07:18:30Z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4B7B2E7860DF421BBC7E3429E0CA3749</vt:lpwstr>
  </property>
</Properties>
</file>