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F22F6A3">
      <w:pPr>
        <w:jc w:val="center"/>
        <w:rPr>
          <w:rFonts w:ascii="仿宋" w:hAnsi="仿宋" w:eastAsia="仿宋"/>
          <w:sz w:val="32"/>
          <w:szCs w:val="22"/>
        </w:rPr>
      </w:pPr>
      <w:bookmarkStart w:id="0" w:name="_GoBack"/>
      <w:bookmarkEnd w:id="0"/>
      <w:r>
        <w:rPr>
          <w:rFonts w:hint="eastAsia" w:ascii="仿宋" w:hAnsi="仿宋" w:eastAsia="仿宋"/>
          <w:b/>
          <w:bCs/>
          <w:sz w:val="32"/>
          <w:szCs w:val="22"/>
          <w:lang w:eastAsia="zh-CN"/>
        </w:rPr>
        <w:t>共青城市总工会</w:t>
      </w:r>
      <w:r>
        <w:rPr>
          <w:rFonts w:hint="eastAsia" w:ascii="仿宋" w:hAnsi="仿宋" w:eastAsia="仿宋"/>
          <w:b/>
          <w:bCs/>
          <w:sz w:val="32"/>
          <w:szCs w:val="22"/>
          <w:lang w:val="en-US" w:eastAsia="zh-CN"/>
        </w:rPr>
        <w:t>2024年</w:t>
      </w:r>
      <w:r>
        <w:rPr>
          <w:rFonts w:hint="eastAsia" w:ascii="仿宋" w:hAnsi="仿宋" w:eastAsia="仿宋"/>
          <w:b/>
          <w:bCs/>
          <w:sz w:val="32"/>
          <w:szCs w:val="22"/>
        </w:rPr>
        <w:t>部门整体支出绩效自评报告</w:t>
      </w:r>
    </w:p>
    <w:p w14:paraId="28830B01">
      <w:pPr>
        <w:numPr>
          <w:ilvl w:val="0"/>
          <w:numId w:val="1"/>
        </w:numPr>
        <w:jc w:val="left"/>
        <w:rPr>
          <w:rFonts w:hint="eastAsia" w:ascii="仿宋" w:hAnsi="仿宋" w:eastAsia="仿宋" w:cs="仿宋_GB2312"/>
          <w:sz w:val="32"/>
          <w:szCs w:val="40"/>
        </w:rPr>
      </w:pPr>
      <w:r>
        <w:rPr>
          <w:rFonts w:hint="eastAsia" w:ascii="仿宋" w:hAnsi="仿宋" w:eastAsia="仿宋" w:cs="仿宋_GB2312"/>
          <w:sz w:val="32"/>
          <w:szCs w:val="40"/>
        </w:rPr>
        <w:t>部门概况</w:t>
      </w:r>
    </w:p>
    <w:p w14:paraId="6A51511E">
      <w:pPr>
        <w:numPr>
          <w:ilvl w:val="0"/>
          <w:numId w:val="2"/>
        </w:numPr>
        <w:ind w:left="-420" w:leftChars="0" w:firstLineChars="0"/>
        <w:jc w:val="left"/>
        <w:rPr>
          <w:rFonts w:hint="eastAsia" w:ascii="仿宋" w:hAnsi="仿宋" w:eastAsia="仿宋" w:cs="仿宋_GB2312"/>
          <w:sz w:val="32"/>
          <w:szCs w:val="40"/>
          <w:lang w:eastAsia="zh-CN"/>
        </w:rPr>
      </w:pPr>
      <w:r>
        <w:rPr>
          <w:rFonts w:hint="eastAsia" w:ascii="仿宋" w:hAnsi="仿宋" w:eastAsia="仿宋" w:cs="仿宋_GB2312"/>
          <w:sz w:val="32"/>
          <w:szCs w:val="40"/>
        </w:rPr>
        <w:t>部门主要职责职能，组织架构、人员及资产等基本情况</w:t>
      </w:r>
    </w:p>
    <w:p w14:paraId="4B6E5E9D">
      <w:pPr>
        <w:numPr>
          <w:ilvl w:val="0"/>
          <w:numId w:val="0"/>
        </w:numPr>
        <w:ind w:leftChars="0"/>
        <w:jc w:val="left"/>
        <w:rPr>
          <w:rFonts w:hint="eastAsia" w:ascii="仿宋" w:hAnsi="仿宋" w:eastAsia="仿宋" w:cs="仿宋_GB2312"/>
          <w:sz w:val="32"/>
          <w:szCs w:val="40"/>
          <w:lang w:eastAsia="zh-CN"/>
        </w:rPr>
      </w:pPr>
      <w:r>
        <w:rPr>
          <w:rFonts w:hint="eastAsia" w:ascii="仿宋" w:hAnsi="仿宋" w:eastAsia="仿宋" w:cs="仿宋_GB2312"/>
          <w:sz w:val="32"/>
          <w:szCs w:val="40"/>
          <w:lang w:val="en-US" w:eastAsia="zh-CN"/>
        </w:rPr>
        <w:t>1、</w:t>
      </w:r>
      <w:r>
        <w:rPr>
          <w:rFonts w:hint="eastAsia" w:ascii="仿宋" w:hAnsi="仿宋" w:eastAsia="仿宋" w:cs="仿宋_GB2312"/>
          <w:sz w:val="32"/>
          <w:szCs w:val="40"/>
          <w:lang w:eastAsia="zh-CN"/>
        </w:rPr>
        <w:t>主要职务职能：</w:t>
      </w:r>
    </w:p>
    <w:p w14:paraId="326BCCCF">
      <w:pPr>
        <w:numPr>
          <w:ilvl w:val="0"/>
          <w:numId w:val="0"/>
        </w:numPr>
        <w:ind w:leftChars="0" w:firstLine="640" w:firstLineChars="200"/>
        <w:jc w:val="left"/>
        <w:rPr>
          <w:rFonts w:hint="eastAsia" w:ascii="仿宋_GB2312" w:hAnsi="仿宋_GB2312" w:eastAsia="仿宋_GB2312" w:cs="仿宋_GB2312"/>
          <w:i w:val="0"/>
          <w:caps w:val="0"/>
          <w:color w:val="191919"/>
          <w:spacing w:val="0"/>
          <w:sz w:val="32"/>
          <w:szCs w:val="32"/>
          <w:shd w:val="clear" w:color="auto" w:fill="FFFFFF"/>
        </w:rPr>
      </w:pPr>
      <w:r>
        <w:rPr>
          <w:rFonts w:hint="eastAsia" w:ascii="仿宋" w:hAnsi="仿宋" w:eastAsia="仿宋" w:cs="仿宋_GB2312"/>
          <w:sz w:val="32"/>
          <w:szCs w:val="40"/>
        </w:rPr>
        <w:t>共青城市总工会的主要职责是：按照《工会法》和《中国工会章程》，依法独立自主地开展工作。一是加强职工教育；二是收好、管好、用好工会经费；三是加强维护职工合法权益、做好困难职工帮扶工作；四是积极开展创建“模范职工之家”“工人文化宫”活动阵地建设；五是做好全市民主管理和民主生活工作；六是创建和谐劳动关系；七是完成市政府和上级工会交办的其它工作任务。</w:t>
      </w:r>
    </w:p>
    <w:p w14:paraId="651767F8">
      <w:pPr>
        <w:numPr>
          <w:ilvl w:val="0"/>
          <w:numId w:val="0"/>
        </w:numPr>
        <w:jc w:val="left"/>
        <w:rPr>
          <w:rFonts w:hint="eastAsia" w:ascii="仿宋" w:hAnsi="仿宋" w:eastAsia="仿宋" w:cs="仿宋_GB2312"/>
          <w:sz w:val="32"/>
          <w:szCs w:val="40"/>
        </w:rPr>
      </w:pPr>
      <w:r>
        <w:rPr>
          <w:rFonts w:hint="eastAsia" w:ascii="仿宋" w:hAnsi="仿宋" w:eastAsia="仿宋" w:cs="仿宋_GB2312"/>
          <w:sz w:val="32"/>
          <w:szCs w:val="40"/>
          <w:lang w:val="en-US" w:eastAsia="zh-CN"/>
        </w:rPr>
        <w:t>2、</w:t>
      </w:r>
      <w:r>
        <w:rPr>
          <w:rFonts w:hint="eastAsia" w:ascii="仿宋" w:hAnsi="仿宋" w:eastAsia="仿宋" w:cs="仿宋_GB2312"/>
          <w:sz w:val="32"/>
          <w:szCs w:val="40"/>
        </w:rPr>
        <w:t>组织架构、人员及资产等基本情况</w:t>
      </w:r>
    </w:p>
    <w:p w14:paraId="7C1E9C36">
      <w:pPr>
        <w:numPr>
          <w:ilvl w:val="0"/>
          <w:numId w:val="0"/>
        </w:numPr>
        <w:ind w:firstLine="640" w:firstLineChars="200"/>
        <w:jc w:val="left"/>
        <w:rPr>
          <w:rFonts w:ascii="仿宋" w:hAnsi="仿宋" w:eastAsia="仿宋" w:cs="仿宋_GB2312"/>
          <w:sz w:val="32"/>
          <w:szCs w:val="40"/>
        </w:rPr>
      </w:pPr>
      <w:r>
        <w:rPr>
          <w:rFonts w:hint="eastAsia" w:ascii="仿宋_GB2312" w:hAnsi="仿宋_GB2312" w:eastAsia="仿宋_GB2312" w:cs="仿宋_GB2312"/>
          <w:b w:val="0"/>
          <w:i w:val="0"/>
          <w:caps w:val="0"/>
          <w:color w:val="191919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共青城市总工会共有预算单位1个，内设权益维护中心、组织宣传部、办公室共计三个科室。实有人数11人，其中：行政编制8人；全额补助事业编制1人，工勤编1人，同岗同酬1人；退休人员19人。</w:t>
      </w:r>
    </w:p>
    <w:p w14:paraId="7A55825D">
      <w:pPr>
        <w:numPr>
          <w:ilvl w:val="0"/>
          <w:numId w:val="2"/>
        </w:numPr>
        <w:ind w:left="-420" w:leftChars="0" w:firstLineChars="0"/>
        <w:jc w:val="left"/>
        <w:rPr>
          <w:rFonts w:ascii="仿宋" w:hAnsi="仿宋" w:eastAsia="仿宋" w:cs="仿宋_GB2312"/>
          <w:sz w:val="32"/>
          <w:szCs w:val="40"/>
        </w:rPr>
      </w:pPr>
      <w:r>
        <w:rPr>
          <w:rFonts w:hint="eastAsia" w:ascii="仿宋" w:hAnsi="仿宋" w:eastAsia="仿宋" w:cs="仿宋_GB2312"/>
          <w:sz w:val="32"/>
          <w:szCs w:val="40"/>
        </w:rPr>
        <w:t>当年部门履职总体目标、工作任务。</w:t>
      </w:r>
    </w:p>
    <w:p w14:paraId="39DF4D1C">
      <w:pPr>
        <w:pStyle w:val="8"/>
        <w:keepNext w:val="0"/>
        <w:keepLines w:val="0"/>
        <w:pageBreakBefore w:val="0"/>
        <w:numPr>
          <w:ilvl w:val="0"/>
          <w:numId w:val="0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line="600" w:lineRule="exact"/>
        <w:ind w:leftChars="0" w:right="0" w:rightChars="0" w:firstLine="640" w:firstLineChars="200"/>
        <w:textAlignment w:val="auto"/>
        <w:outlineLvl w:val="9"/>
        <w:rPr>
          <w:rFonts w:hint="eastAsia" w:ascii="仿宋_GB2312" w:hAnsi="仿宋_GB2312" w:eastAsia="仿宋" w:cs="仿宋_GB2312"/>
          <w:b w:val="0"/>
          <w:i w:val="0"/>
          <w:caps w:val="0"/>
          <w:color w:val="191919"/>
          <w:spacing w:val="0"/>
          <w:kern w:val="0"/>
          <w:sz w:val="32"/>
          <w:szCs w:val="32"/>
          <w:shd w:val="clear" w:color="auto" w:fill="FFFFFF"/>
          <w:lang w:val="en-US" w:eastAsia="zh-CN" w:bidi="ar"/>
        </w:rPr>
      </w:pPr>
      <w:r>
        <w:rPr>
          <w:rFonts w:hint="eastAsia" w:ascii="仿宋_GB2312" w:hAnsi="仿宋_GB2312" w:eastAsia="仿宋_GB2312" w:cs="仿宋_GB2312"/>
          <w:b w:val="0"/>
          <w:i w:val="0"/>
          <w:caps w:val="0"/>
          <w:color w:val="191919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任务1：保障单位正常运转，</w:t>
      </w:r>
      <w:r>
        <w:rPr>
          <w:rFonts w:hint="eastAsia" w:ascii="仿宋" w:hAnsi="仿宋" w:eastAsia="仿宋" w:cs="仿宋_GB2312"/>
          <w:sz w:val="32"/>
          <w:szCs w:val="40"/>
        </w:rPr>
        <w:t>收好、管好、用好工会经费</w:t>
      </w:r>
      <w:r>
        <w:rPr>
          <w:rFonts w:hint="eastAsia" w:ascii="仿宋" w:hAnsi="仿宋" w:eastAsia="仿宋" w:cs="仿宋_GB2312"/>
          <w:sz w:val="32"/>
          <w:szCs w:val="40"/>
          <w:lang w:eastAsia="zh-CN"/>
        </w:rPr>
        <w:t>。</w:t>
      </w:r>
    </w:p>
    <w:p w14:paraId="01288929">
      <w:pPr>
        <w:pStyle w:val="8"/>
        <w:keepNext w:val="0"/>
        <w:keepLines w:val="0"/>
        <w:pageBreakBefore w:val="0"/>
        <w:numPr>
          <w:ilvl w:val="0"/>
          <w:numId w:val="0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line="600" w:lineRule="exact"/>
        <w:ind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b w:val="0"/>
          <w:i w:val="0"/>
          <w:caps w:val="0"/>
          <w:color w:val="191919"/>
          <w:spacing w:val="0"/>
          <w:kern w:val="0"/>
          <w:sz w:val="32"/>
          <w:szCs w:val="32"/>
          <w:shd w:val="clear" w:color="auto" w:fill="FFFFFF"/>
          <w:lang w:val="en-US" w:eastAsia="zh-CN" w:bidi="ar"/>
        </w:rPr>
      </w:pPr>
      <w:r>
        <w:rPr>
          <w:rFonts w:hint="eastAsia" w:ascii="仿宋_GB2312" w:hAnsi="仿宋_GB2312" w:eastAsia="仿宋_GB2312" w:cs="仿宋_GB2312"/>
          <w:b w:val="0"/>
          <w:i w:val="0"/>
          <w:caps w:val="0"/>
          <w:color w:val="191919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任务2：</w:t>
      </w:r>
      <w:r>
        <w:rPr>
          <w:rFonts w:hint="eastAsia" w:ascii="仿宋" w:hAnsi="仿宋" w:eastAsia="仿宋" w:cs="仿宋_GB2312"/>
          <w:sz w:val="32"/>
          <w:szCs w:val="40"/>
        </w:rPr>
        <w:t>完成市政府和上级工会交办的其它工作任务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191919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。</w:t>
      </w:r>
    </w:p>
    <w:p w14:paraId="5DA67FB9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  <w:lang w:val="en-US" w:eastAsia="zh-CN"/>
        </w:rPr>
      </w:pPr>
    </w:p>
    <w:p w14:paraId="5EA3FC06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  <w:lang w:val="en-US" w:eastAsia="zh-CN"/>
        </w:rPr>
        <w:t>2024年重点工作情况：</w:t>
      </w:r>
    </w:p>
    <w:p w14:paraId="749E2621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rPr>
          <w:rFonts w:hint="default" w:ascii="仿宋_GB2312" w:hAnsi="仿宋_GB2312" w:eastAsia="仿宋_GB2312" w:cs="仿宋_GB2312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" w:hAnsi="仿宋" w:eastAsia="仿宋" w:cs="仿宋_GB2312"/>
          <w:sz w:val="32"/>
          <w:szCs w:val="40"/>
          <w:lang w:val="en-US" w:eastAsia="zh-CN"/>
        </w:rPr>
        <w:t>1、</w:t>
      </w:r>
      <w:r>
        <w:rPr>
          <w:rFonts w:hint="eastAsia" w:ascii="仿宋" w:hAnsi="仿宋" w:eastAsia="仿宋" w:cs="仿宋_GB2312"/>
          <w:sz w:val="32"/>
          <w:szCs w:val="40"/>
        </w:rPr>
        <w:t>加强维护职工合法权益、做好困难职工帮扶工作</w:t>
      </w: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  <w:lang w:val="en-US" w:eastAsia="zh-CN"/>
        </w:rPr>
        <w:t>。</w:t>
      </w:r>
    </w:p>
    <w:p w14:paraId="21803DC8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rPr>
          <w:rFonts w:hint="eastAsia" w:ascii="仿宋" w:hAnsi="仿宋" w:eastAsia="仿宋" w:cs="仿宋_GB2312"/>
          <w:sz w:val="32"/>
          <w:szCs w:val="40"/>
          <w:lang w:eastAsia="zh-CN"/>
        </w:rPr>
      </w:pPr>
      <w:r>
        <w:rPr>
          <w:rFonts w:hint="eastAsia" w:ascii="仿宋" w:hAnsi="仿宋" w:eastAsia="仿宋" w:cs="仿宋_GB2312"/>
          <w:sz w:val="32"/>
          <w:szCs w:val="40"/>
          <w:lang w:val="en-US" w:eastAsia="zh-CN"/>
        </w:rPr>
        <w:t>2、</w:t>
      </w:r>
      <w:r>
        <w:rPr>
          <w:rFonts w:hint="eastAsia" w:ascii="仿宋" w:hAnsi="仿宋" w:eastAsia="仿宋" w:cs="仿宋_GB2312"/>
          <w:sz w:val="32"/>
          <w:szCs w:val="40"/>
        </w:rPr>
        <w:t>积极开展创建“模范职工之家”“工人文化宫”活动阵地建设</w:t>
      </w:r>
      <w:r>
        <w:rPr>
          <w:rFonts w:hint="eastAsia" w:ascii="仿宋" w:hAnsi="仿宋" w:eastAsia="仿宋" w:cs="仿宋_GB2312"/>
          <w:sz w:val="32"/>
          <w:szCs w:val="40"/>
          <w:lang w:eastAsia="zh-CN"/>
        </w:rPr>
        <w:t>。</w:t>
      </w:r>
    </w:p>
    <w:p w14:paraId="31988557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rPr>
          <w:rFonts w:ascii="仿宋" w:hAnsi="仿宋" w:eastAsia="仿宋" w:cs="仿宋_GB2312"/>
          <w:sz w:val="32"/>
          <w:szCs w:val="40"/>
        </w:rPr>
      </w:pPr>
      <w:r>
        <w:rPr>
          <w:rFonts w:hint="eastAsia" w:ascii="仿宋" w:hAnsi="仿宋" w:eastAsia="仿宋" w:cs="仿宋_GB2312"/>
          <w:sz w:val="32"/>
          <w:szCs w:val="40"/>
          <w:lang w:val="en-US" w:eastAsia="zh-CN"/>
        </w:rPr>
        <w:t>3、</w:t>
      </w:r>
      <w:r>
        <w:rPr>
          <w:rFonts w:hint="eastAsia" w:ascii="仿宋" w:hAnsi="仿宋" w:eastAsia="仿宋" w:cs="仿宋_GB2312"/>
          <w:sz w:val="32"/>
          <w:szCs w:val="40"/>
        </w:rPr>
        <w:t>加强职工教育</w:t>
      </w:r>
      <w:r>
        <w:rPr>
          <w:rFonts w:hint="eastAsia" w:ascii="仿宋" w:hAnsi="仿宋" w:eastAsia="仿宋" w:cs="仿宋_GB2312"/>
          <w:sz w:val="32"/>
          <w:szCs w:val="40"/>
          <w:lang w:eastAsia="zh-CN"/>
        </w:rPr>
        <w:t>，</w:t>
      </w:r>
      <w:r>
        <w:rPr>
          <w:rFonts w:hint="eastAsia" w:ascii="仿宋" w:hAnsi="仿宋" w:eastAsia="仿宋" w:cs="仿宋_GB2312"/>
          <w:sz w:val="32"/>
          <w:szCs w:val="40"/>
        </w:rPr>
        <w:t>收好、管好、用好工会经费</w:t>
      </w:r>
      <w:r>
        <w:rPr>
          <w:rFonts w:hint="eastAsia" w:ascii="仿宋" w:hAnsi="仿宋" w:eastAsia="仿宋" w:cs="仿宋_GB2312"/>
          <w:sz w:val="32"/>
          <w:szCs w:val="40"/>
          <w:lang w:eastAsia="zh-CN"/>
        </w:rPr>
        <w:t>。</w:t>
      </w:r>
    </w:p>
    <w:p w14:paraId="0EC1FEF2">
      <w:pPr>
        <w:numPr>
          <w:ilvl w:val="0"/>
          <w:numId w:val="2"/>
        </w:numPr>
        <w:ind w:left="-420" w:leftChars="0" w:firstLineChars="0"/>
        <w:jc w:val="left"/>
        <w:rPr>
          <w:rFonts w:ascii="仿宋" w:hAnsi="仿宋" w:eastAsia="仿宋" w:cs="仿宋_GB2312"/>
          <w:sz w:val="32"/>
          <w:szCs w:val="40"/>
        </w:rPr>
      </w:pPr>
      <w:r>
        <w:rPr>
          <w:rFonts w:hint="eastAsia" w:ascii="仿宋" w:hAnsi="仿宋" w:eastAsia="仿宋" w:cs="仿宋_GB2312"/>
          <w:sz w:val="32"/>
          <w:szCs w:val="40"/>
        </w:rPr>
        <w:t>当年部门年度整体支出绩效目标。</w:t>
      </w:r>
    </w:p>
    <w:p w14:paraId="555D31A0">
      <w:pPr>
        <w:numPr>
          <w:ilvl w:val="0"/>
          <w:numId w:val="3"/>
        </w:numPr>
        <w:ind w:leftChars="0" w:firstLine="640" w:firstLineChars="200"/>
        <w:jc w:val="left"/>
        <w:rPr>
          <w:rFonts w:hint="eastAsia" w:ascii="仿宋" w:hAnsi="仿宋" w:eastAsia="仿宋" w:cs="仿宋_GB2312"/>
          <w:sz w:val="32"/>
          <w:szCs w:val="40"/>
          <w:lang w:val="en-US" w:eastAsia="zh-CN"/>
        </w:rPr>
      </w:pPr>
      <w:r>
        <w:rPr>
          <w:rFonts w:hint="eastAsia" w:ascii="仿宋" w:hAnsi="仿宋" w:eastAsia="仿宋" w:cs="仿宋_GB2312"/>
          <w:sz w:val="32"/>
          <w:szCs w:val="40"/>
          <w:lang w:eastAsia="zh-CN"/>
        </w:rPr>
        <w:t>保障日常工作运转。</w:t>
      </w:r>
    </w:p>
    <w:p w14:paraId="3554A9ED">
      <w:pPr>
        <w:numPr>
          <w:ilvl w:val="0"/>
          <w:numId w:val="3"/>
        </w:numPr>
        <w:ind w:leftChars="0" w:firstLine="640" w:firstLineChars="200"/>
        <w:jc w:val="left"/>
        <w:rPr>
          <w:rFonts w:hint="eastAsia" w:ascii="仿宋" w:hAnsi="仿宋" w:eastAsia="仿宋" w:cs="仿宋_GB2312"/>
          <w:sz w:val="32"/>
          <w:szCs w:val="40"/>
          <w:lang w:eastAsia="zh-CN"/>
        </w:rPr>
      </w:pPr>
      <w:r>
        <w:rPr>
          <w:rFonts w:hint="eastAsia" w:ascii="仿宋" w:hAnsi="仿宋" w:eastAsia="仿宋" w:cs="仿宋_GB2312"/>
          <w:sz w:val="32"/>
          <w:szCs w:val="40"/>
          <w:lang w:eastAsia="zh-CN"/>
        </w:rPr>
        <w:t>做好工会经费收缴工作。</w:t>
      </w:r>
    </w:p>
    <w:p w14:paraId="642F961D">
      <w:pPr>
        <w:numPr>
          <w:ilvl w:val="0"/>
          <w:numId w:val="3"/>
        </w:numPr>
        <w:ind w:leftChars="0" w:firstLine="640" w:firstLineChars="200"/>
        <w:jc w:val="left"/>
        <w:rPr>
          <w:rFonts w:hint="eastAsia" w:ascii="仿宋" w:hAnsi="仿宋" w:eastAsia="仿宋" w:cs="仿宋_GB2312"/>
          <w:sz w:val="32"/>
          <w:szCs w:val="40"/>
          <w:lang w:eastAsia="zh-CN"/>
        </w:rPr>
      </w:pPr>
      <w:r>
        <w:rPr>
          <w:rFonts w:hint="eastAsia" w:ascii="仿宋" w:hAnsi="仿宋" w:eastAsia="仿宋" w:cs="仿宋_GB2312"/>
          <w:sz w:val="32"/>
          <w:szCs w:val="40"/>
        </w:rPr>
        <w:t>做好困难职工帮扶工作</w:t>
      </w:r>
      <w:r>
        <w:rPr>
          <w:rFonts w:hint="eastAsia" w:ascii="仿宋" w:hAnsi="仿宋" w:eastAsia="仿宋" w:cs="仿宋_GB2312"/>
          <w:sz w:val="32"/>
          <w:szCs w:val="40"/>
          <w:lang w:eastAsia="zh-CN"/>
        </w:rPr>
        <w:t>。</w:t>
      </w:r>
    </w:p>
    <w:p w14:paraId="7395981C">
      <w:pPr>
        <w:numPr>
          <w:ilvl w:val="0"/>
          <w:numId w:val="2"/>
        </w:numPr>
        <w:ind w:left="-420" w:leftChars="0" w:firstLineChars="0"/>
        <w:jc w:val="left"/>
        <w:rPr>
          <w:rFonts w:ascii="仿宋" w:hAnsi="仿宋" w:eastAsia="仿宋" w:cs="仿宋_GB2312"/>
          <w:sz w:val="32"/>
          <w:szCs w:val="40"/>
        </w:rPr>
      </w:pPr>
      <w:r>
        <w:rPr>
          <w:rFonts w:hint="eastAsia" w:ascii="仿宋" w:hAnsi="仿宋" w:eastAsia="仿宋" w:cs="仿宋_GB2312"/>
          <w:sz w:val="32"/>
          <w:szCs w:val="40"/>
        </w:rPr>
        <w:t>部门预算绩效管理开展情况。</w:t>
      </w:r>
    </w:p>
    <w:p w14:paraId="7643C78B">
      <w:pPr>
        <w:pStyle w:val="8"/>
        <w:keepNext w:val="0"/>
        <w:keepLines w:val="0"/>
        <w:pageBreakBefore w:val="0"/>
        <w:numPr>
          <w:ilvl w:val="0"/>
          <w:numId w:val="0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line="600" w:lineRule="exact"/>
        <w:ind w:leftChars="0" w:right="0" w:rightChars="0" w:firstLine="640" w:firstLineChars="200"/>
        <w:textAlignment w:val="auto"/>
        <w:outlineLvl w:val="9"/>
        <w:rPr>
          <w:rFonts w:hint="eastAsia" w:ascii="仿宋" w:hAnsi="仿宋" w:eastAsia="仿宋" w:cs="仿宋"/>
          <w:color w:val="444444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sz w:val="32"/>
          <w:szCs w:val="32"/>
        </w:rPr>
        <w:t>根据绩效评价的要求，对照自评方案进行研究和布署，党组成员及机关各科室全程参与，按照自评方案的要求，对照各实施项目的内容逐条逐项自评</w:t>
      </w:r>
      <w:r>
        <w:rPr>
          <w:rFonts w:hint="eastAsia" w:ascii="仿宋" w:hAnsi="仿宋" w:eastAsia="仿宋"/>
          <w:sz w:val="32"/>
          <w:szCs w:val="32"/>
          <w:lang w:eastAsia="zh-CN"/>
        </w:rPr>
        <w:t>，</w:t>
      </w:r>
      <w:r>
        <w:rPr>
          <w:rFonts w:hint="eastAsia" w:ascii="仿宋" w:hAnsi="仿宋" w:eastAsia="仿宋" w:cs="仿宋"/>
          <w:color w:val="444444"/>
          <w:sz w:val="32"/>
          <w:szCs w:val="32"/>
          <w:lang w:val="en-US" w:eastAsia="zh-CN"/>
        </w:rPr>
        <w:t>及时报送2024年项目资金绩效监控材料、自评材料，内容按项目支出做了说明，项目执行严格按年初制订的目标实施；政府采购工作专人负责，季度、年度按系统要求及时录入数据报送。</w:t>
      </w:r>
    </w:p>
    <w:p w14:paraId="46DD2997">
      <w:pPr>
        <w:pStyle w:val="8"/>
        <w:keepNext w:val="0"/>
        <w:keepLines w:val="0"/>
        <w:pageBreakBefore w:val="0"/>
        <w:numPr>
          <w:ilvl w:val="0"/>
          <w:numId w:val="0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line="600" w:lineRule="exact"/>
        <w:ind w:leftChars="0" w:right="0" w:rightChars="0" w:firstLine="640" w:firstLineChars="200"/>
        <w:textAlignment w:val="auto"/>
        <w:outlineLvl w:val="9"/>
        <w:rPr>
          <w:rFonts w:hint="eastAsia" w:ascii="仿宋" w:hAnsi="仿宋" w:eastAsia="仿宋" w:cs="仿宋_GB2312"/>
          <w:sz w:val="32"/>
          <w:szCs w:val="40"/>
          <w:lang w:eastAsia="zh-CN"/>
        </w:rPr>
      </w:pPr>
      <w:r>
        <w:rPr>
          <w:rFonts w:hint="eastAsia" w:ascii="仿宋" w:hAnsi="仿宋" w:eastAsia="仿宋" w:cs="仿宋"/>
          <w:color w:val="444444"/>
          <w:sz w:val="32"/>
          <w:szCs w:val="32"/>
          <w:lang w:val="en-US" w:eastAsia="zh-CN"/>
        </w:rPr>
        <w:t>政府农副产品采购已按年度采购额度完成。</w:t>
      </w:r>
    </w:p>
    <w:p w14:paraId="1EF6743D">
      <w:pPr>
        <w:numPr>
          <w:ilvl w:val="0"/>
          <w:numId w:val="2"/>
        </w:numPr>
        <w:ind w:left="-420" w:leftChars="0" w:firstLineChars="0"/>
        <w:jc w:val="left"/>
        <w:rPr>
          <w:rFonts w:ascii="仿宋" w:hAnsi="仿宋" w:eastAsia="仿宋" w:cs="仿宋_GB2312"/>
          <w:sz w:val="32"/>
          <w:szCs w:val="40"/>
        </w:rPr>
      </w:pPr>
      <w:r>
        <w:rPr>
          <w:rFonts w:hint="eastAsia" w:ascii="仿宋" w:hAnsi="仿宋" w:eastAsia="仿宋" w:cs="仿宋_GB2312"/>
          <w:sz w:val="32"/>
          <w:szCs w:val="40"/>
        </w:rPr>
        <w:t>当年部门预算及执行情况。</w:t>
      </w:r>
    </w:p>
    <w:p w14:paraId="292307F3">
      <w:pPr>
        <w:numPr>
          <w:ilvl w:val="0"/>
          <w:numId w:val="0"/>
        </w:numPr>
        <w:ind w:leftChars="0" w:firstLine="640" w:firstLineChars="200"/>
        <w:jc w:val="left"/>
        <w:rPr>
          <w:rFonts w:hint="default" w:ascii="仿宋" w:hAnsi="仿宋" w:eastAsia="仿宋" w:cs="仿宋_GB2312"/>
          <w:sz w:val="32"/>
          <w:szCs w:val="40"/>
          <w:lang w:val="en-US" w:eastAsia="zh-CN"/>
        </w:rPr>
      </w:pPr>
      <w:r>
        <w:rPr>
          <w:rFonts w:hint="eastAsia" w:ascii="仿宋" w:hAnsi="仿宋" w:eastAsia="仿宋" w:cs="仿宋_GB2312"/>
          <w:sz w:val="32"/>
          <w:szCs w:val="40"/>
          <w:lang w:eastAsia="zh-CN"/>
        </w:rPr>
        <w:t>按绩效预算目标任务完成率达</w:t>
      </w:r>
      <w:r>
        <w:rPr>
          <w:rFonts w:hint="eastAsia" w:ascii="仿宋" w:hAnsi="仿宋" w:eastAsia="仿宋" w:cs="仿宋_GB2312"/>
          <w:sz w:val="32"/>
          <w:szCs w:val="40"/>
          <w:lang w:val="en-US" w:eastAsia="zh-CN"/>
        </w:rPr>
        <w:t>98.97%</w:t>
      </w:r>
    </w:p>
    <w:p w14:paraId="528C0930">
      <w:pPr>
        <w:numPr>
          <w:ilvl w:val="0"/>
          <w:numId w:val="1"/>
        </w:numPr>
        <w:jc w:val="left"/>
        <w:rPr>
          <w:rFonts w:ascii="仿宋" w:hAnsi="仿宋" w:eastAsia="仿宋" w:cs="仿宋_GB2312"/>
          <w:sz w:val="32"/>
          <w:szCs w:val="40"/>
        </w:rPr>
      </w:pPr>
      <w:r>
        <w:rPr>
          <w:rFonts w:hint="eastAsia" w:ascii="仿宋" w:hAnsi="仿宋" w:eastAsia="仿宋" w:cs="仿宋_GB2312"/>
          <w:sz w:val="32"/>
          <w:szCs w:val="40"/>
        </w:rPr>
        <w:t>部门整体支出绩效实现情况</w:t>
      </w:r>
    </w:p>
    <w:p w14:paraId="72FEC944">
      <w:pPr>
        <w:numPr>
          <w:ilvl w:val="0"/>
          <w:numId w:val="4"/>
        </w:numPr>
        <w:ind w:left="-210" w:leftChars="0" w:firstLineChars="0"/>
        <w:jc w:val="left"/>
        <w:rPr>
          <w:rFonts w:ascii="仿宋" w:hAnsi="仿宋" w:eastAsia="仿宋" w:cs="仿宋_GB2312"/>
          <w:sz w:val="32"/>
          <w:szCs w:val="40"/>
        </w:rPr>
      </w:pPr>
      <w:r>
        <w:rPr>
          <w:rFonts w:hint="eastAsia" w:ascii="仿宋" w:hAnsi="仿宋" w:eastAsia="仿宋" w:cs="仿宋_GB2312"/>
          <w:sz w:val="32"/>
          <w:szCs w:val="40"/>
        </w:rPr>
        <w:t>履职完成情况：</w:t>
      </w:r>
    </w:p>
    <w:p w14:paraId="1743FCBB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</w:rPr>
        <w:t>20</w:t>
      </w: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  <w:lang w:val="en-US" w:eastAsia="zh-CN"/>
        </w:rPr>
        <w:t>24</w:t>
      </w: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</w:rPr>
        <w:t>年，我单位积极履职，强化管理，较好</w:t>
      </w: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  <w:lang w:eastAsia="zh-CN"/>
        </w:rPr>
        <w:t>地</w:t>
      </w: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</w:rPr>
        <w:t>完成了年度工作目标。通过加强预算收支管理，不断建立健全内部管理制度，梳理内部管理流程，部门整体支出管理水平得到提升。</w:t>
      </w:r>
    </w:p>
    <w:p w14:paraId="6A9724F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after="0"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组织“三师团队”开展法援惠民专项行动，并联合市司法局在农民工集中点，开展“民法典宣传月”专项普法活动，在冷链物流园，针对快递、物流等新就业形态劳动者开展专项普法宣传活动。共发放相关法律法规宣传册500余份，现场解答法律疑惑13次。结合安全生产月深入企业开展宣传活动2场，并参与全市“安全宣传咨询日”活动。运用“一书两函”开展工会劳动法律监督，指导各基层工会成立劳动争议调解委员会、劳动法律监督委员会，建立一支专业调解员队伍，并与金牌控股集团“金牌调解室”打造示范性劳动关系调解室。</w:t>
      </w:r>
    </w:p>
    <w:p w14:paraId="711EE62D">
      <w:pPr>
        <w:keepNext w:val="0"/>
        <w:keepLines w:val="0"/>
        <w:pageBreakBefore w:val="0"/>
        <w:widowControl w:val="0"/>
        <w:tabs>
          <w:tab w:val="left" w:pos="1378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center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新建立工会15家（含9610项目企业1家）、变更30家、变更工会名称2家，新增会员802名。摸排9610企业，指导纺织服装行业协会建立联合工会；打造选树符合要求的“六有六规范”工会示范点2家，其中省级六有示范点1家，省级六规范示范点1家；根据《共青城市总工会关于基层工会职工活动场所建设经费补助试行办法》，对2家申请补助的职工活动场所进行验收，6家已奖补职工活动场所进行复检。</w:t>
      </w:r>
    </w:p>
    <w:p w14:paraId="5A8DB992">
      <w:pPr>
        <w:numPr>
          <w:ilvl w:val="0"/>
          <w:numId w:val="4"/>
        </w:numPr>
        <w:ind w:left="-210" w:leftChars="0" w:firstLineChars="0"/>
        <w:jc w:val="left"/>
        <w:rPr>
          <w:rFonts w:ascii="仿宋" w:hAnsi="仿宋" w:eastAsia="仿宋" w:cs="仿宋_GB2312"/>
          <w:sz w:val="32"/>
          <w:szCs w:val="40"/>
        </w:rPr>
      </w:pPr>
      <w:r>
        <w:rPr>
          <w:rFonts w:hint="eastAsia" w:ascii="仿宋" w:hAnsi="仿宋" w:eastAsia="仿宋" w:cs="仿宋_GB2312"/>
          <w:sz w:val="32"/>
          <w:szCs w:val="40"/>
        </w:rPr>
        <w:t>履职效果情况：</w:t>
      </w:r>
    </w:p>
    <w:p w14:paraId="4E990F06">
      <w:pPr>
        <w:keepNext w:val="0"/>
        <w:keepLines w:val="0"/>
        <w:pageBreakBefore w:val="0"/>
        <w:numPr>
          <w:ilvl w:val="0"/>
          <w:numId w:val="5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  <w:lang w:val="en-US" w:eastAsia="zh-CN"/>
        </w:rPr>
        <w:t>社会效益。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大力开展帮扶工作。开展元旦春节送温暖活动，慰问困难职工人数109人，慰问金额20.8万元；开展走访慰问慰问一线职工（公安民警、金牌市政环卫工、医务人员）50人，发放米、油等慰问物品，发放慰问金2.5万元。开展春节走访慰问困难职工和困难企业职工，发放资金3万元。扎实做好工会就业服务。开展“赣就有位来 春送岗位”2024年春风行动招聘会，吸引全市各类企业50家参与。开展“工会春送岗位 乐业在共青”全省工会就业服务季活动，提供线上线下就业服务，不断深化和创新工会就业服务措施，提供就业岗位500余个，发放宣传册270余份。开展困难职工精准建档帮扶工作。巩固拓展困难职工解困脱困成果，开展工会困难职工精准建档和帮扶服务工作，加强困难职工家庭生活状况动态监测，按照“应建尽建、应帮尽帮”的原则，保障好困难职工基本生活。通过摸底排查，新增意外致困建档困难职工3户，实施动态管理和分层分类帮扶。“三八”妇女节邀请法律宣讲团队在全市范围内开展妇女维权宣讲活动，百余名女职工参与活动；走进苏家垱乡智勇小学开展“少年儿童心向党 用心用情伴成长”—心手相牵、温暖童行关爱儿童活动，为95名留守儿童送去爱心牛奶等；“六一”儿童节，走进西湖社区开展“六一手抄报”关爱困境儿童、留守儿童活动，为30名困境儿童、留守儿童送去了节日祝福及“关爱礼包”。开展丰富多彩的文体活动。组织开展第十四届职工乒乓球比赛、第六届职工羽毛球比赛、“江西银行杯”气排球比赛等文体活动，参与职工人数近1000名，丰富了职工的文化生活。</w:t>
      </w:r>
    </w:p>
    <w:p w14:paraId="4867B46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  <w:lang w:val="en-US" w:eastAsia="zh-CN"/>
        </w:rPr>
        <w:t>2、经济效益。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我市财政给予大力支持，行政事业单位经费保障到位，足额安排预算。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2024年税务代征工会经费上缴任务数为103.27万元，截止2024年11月足额上缴工会经费129.16万元，超额完成上交任务25.89万元。</w:t>
      </w:r>
    </w:p>
    <w:p w14:paraId="2D0E33D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napToGrid/>
        <w:spacing w:line="54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  <w:lang w:val="en-US" w:eastAsia="zh-CN"/>
        </w:rPr>
        <w:t>3、社会公众或服务对象满意度。</w:t>
      </w:r>
    </w:p>
    <w:p w14:paraId="3338457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napToGrid/>
        <w:spacing w:line="540" w:lineRule="exact"/>
        <w:ind w:firstLine="640" w:firstLineChars="200"/>
        <w:rPr>
          <w:rFonts w:ascii="仿宋" w:hAnsi="仿宋" w:eastAsia="仿宋" w:cs="仿宋_GB2312"/>
          <w:sz w:val="32"/>
          <w:szCs w:val="40"/>
        </w:rPr>
      </w:pPr>
      <w:r>
        <w:rPr>
          <w:rFonts w:hint="eastAsia" w:ascii="仿宋" w:hAnsi="仿宋" w:eastAsia="仿宋" w:cs="仿宋"/>
          <w:sz w:val="32"/>
          <w:szCs w:val="32"/>
        </w:rPr>
        <w:t>推进“劳动监察+仲裁+工会+法援”劳动争议化解机制建设，结合《共青城市劳动争议诉裁对接工作办法（试行）》要求，共完成10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余</w:t>
      </w:r>
      <w:r>
        <w:rPr>
          <w:rFonts w:hint="eastAsia" w:ascii="仿宋" w:hAnsi="仿宋" w:eastAsia="仿宋" w:cs="仿宋"/>
          <w:sz w:val="32"/>
          <w:szCs w:val="32"/>
        </w:rPr>
        <w:t>起劳动争议化解。加强“三师一室”维权平台建设，设立定岗坐班制度，并结合我市企业分布特点，依托网格化管理打造“三师一室”4处，在各企业“职工之家”、宿舍、厂区等人员集中区悬挂“三师一室”联络牌60余张，保障服务的覆盖面，共接待来电来访10余起，均得到第一时间解答。</w:t>
      </w:r>
    </w:p>
    <w:p w14:paraId="063B573B">
      <w:pPr>
        <w:numPr>
          <w:ilvl w:val="0"/>
          <w:numId w:val="1"/>
        </w:numPr>
        <w:jc w:val="left"/>
        <w:rPr>
          <w:rFonts w:ascii="仿宋" w:hAnsi="仿宋" w:eastAsia="仿宋" w:cs="仿宋_GB2312"/>
          <w:sz w:val="32"/>
          <w:szCs w:val="40"/>
        </w:rPr>
      </w:pPr>
      <w:r>
        <w:rPr>
          <w:rFonts w:hint="eastAsia" w:ascii="仿宋" w:hAnsi="仿宋" w:eastAsia="仿宋" w:cs="仿宋_GB2312"/>
          <w:sz w:val="32"/>
          <w:szCs w:val="40"/>
        </w:rPr>
        <w:t>部门整体支出绩效中存在问题及改进措施</w:t>
      </w:r>
    </w:p>
    <w:p w14:paraId="4E604D33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</w:rPr>
        <w:t>回顾</w:t>
      </w: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  <w:lang w:eastAsia="zh-CN"/>
        </w:rPr>
        <w:t>总工会</w:t>
      </w: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</w:rPr>
        <w:t>20</w:t>
      </w: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  <w:lang w:val="en-US" w:eastAsia="zh-CN"/>
        </w:rPr>
        <w:t>24</w:t>
      </w: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</w:rPr>
        <w:t>年的工作，虽取得了一定的成绩，但</w:t>
      </w: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  <w:lang w:eastAsia="zh-CN"/>
        </w:rPr>
        <w:t>与</w:t>
      </w: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</w:rPr>
        <w:t>广大群众的要求相比还存在一定的差距。主要是：</w:t>
      </w: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  <w:lang w:eastAsia="zh-CN"/>
        </w:rPr>
        <w:t>工作不够细致。</w:t>
      </w:r>
    </w:p>
    <w:p w14:paraId="6F4DCD44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</w:rPr>
        <w:t>今后工作努力方向</w:t>
      </w:r>
    </w:p>
    <w:p w14:paraId="795AE185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</w:rPr>
        <w:t>1、细化预算编制工作，认真做好预算的编制。进一步加强单位内部机构各股室的预算管理意识，严格按照预算编制的相关制度和要求进行预算编制。</w:t>
      </w:r>
    </w:p>
    <w:p w14:paraId="7FF0532C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</w:rPr>
        <w:t>2、加强财务管理，严格财务审核。加强单位财务管理，健全单位财务管理制度体系，规范单位财务行为。在费用报账支付时，按照预算规定的费用项目和用途进行资金使用审核、列报支付、财务核算，杜绝超支现象的发生。</w:t>
      </w:r>
    </w:p>
    <w:p w14:paraId="119CB142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</w:rPr>
        <w:t>3、完善资产管理，抓好“三公”经费控制。加强单位内部的资产管理工作</w:t>
      </w: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</w:rPr>
        <w:t>严格控制“三公”经费的规模和比例，把关“三公”经费支出的审核、审批，杜绝挪用和挤占其他预算资金行为；进一步细化“三公”经费的管理，合理压缩“三公”经费支出。</w:t>
      </w:r>
    </w:p>
    <w:p w14:paraId="50241E18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</w:rPr>
        <w:t>4、对相关人员加强培训，特别是针对《</w:t>
      </w: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  <w:lang w:val="en-US" w:eastAsia="zh-CN"/>
        </w:rPr>
        <w:t>项目支出绩效评价管理办</w:t>
      </w: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</w:rPr>
        <w:t>法》、《行政事业单位会计制度》等学习培训，规范部门预算收支核算，切实提高部门预算收支管理水平。</w:t>
      </w:r>
    </w:p>
    <w:p w14:paraId="723F4985">
      <w:pPr>
        <w:numPr>
          <w:ilvl w:val="0"/>
          <w:numId w:val="1"/>
        </w:numPr>
        <w:jc w:val="left"/>
        <w:rPr>
          <w:rFonts w:ascii="仿宋" w:hAnsi="仿宋" w:eastAsia="仿宋" w:cs="仿宋_GB2312"/>
          <w:sz w:val="32"/>
          <w:szCs w:val="40"/>
        </w:rPr>
      </w:pPr>
      <w:r>
        <w:rPr>
          <w:rFonts w:hint="eastAsia" w:ascii="仿宋" w:hAnsi="仿宋" w:eastAsia="仿宋" w:cs="仿宋_GB2312"/>
          <w:sz w:val="32"/>
          <w:szCs w:val="40"/>
        </w:rPr>
        <w:t>绩效自评结果拟应用和公开情况</w:t>
      </w:r>
    </w:p>
    <w:p w14:paraId="1121F178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</w:rPr>
        <w:t>20</w:t>
      </w: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  <w:lang w:val="en-US" w:eastAsia="zh-CN"/>
        </w:rPr>
        <w:t>24</w:t>
      </w: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</w:rPr>
        <w:t>年，我单位积极履职，强化管理，较好</w:t>
      </w: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  <w:lang w:eastAsia="zh-CN"/>
        </w:rPr>
        <w:t>地</w:t>
      </w: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</w:rPr>
        <w:t>完成了年度工作目标。通过加强预算收支管理，不断建立健全内部管理制度，梳理内部管理流程，部门整体支出管理水平得到提升。根据部门整体支出绩效评价指标体系，我单位20</w:t>
      </w: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  <w:lang w:val="en-US" w:eastAsia="zh-CN"/>
        </w:rPr>
        <w:t>24</w:t>
      </w: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</w:rPr>
        <w:t>年度评价得分为</w:t>
      </w: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  <w:lang w:val="en-US" w:eastAsia="zh-CN"/>
        </w:rPr>
        <w:t>97</w:t>
      </w: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</w:rPr>
        <w:t>。</w:t>
      </w:r>
    </w:p>
    <w:p w14:paraId="0BC68443">
      <w:pPr>
        <w:numPr>
          <w:ilvl w:val="0"/>
          <w:numId w:val="0"/>
        </w:numPr>
        <w:jc w:val="left"/>
        <w:rPr>
          <w:rFonts w:ascii="仿宋" w:hAnsi="仿宋" w:eastAsia="仿宋" w:cs="仿宋_GB2312"/>
          <w:sz w:val="32"/>
          <w:szCs w:val="40"/>
        </w:rPr>
      </w:pPr>
    </w:p>
    <w:p w14:paraId="2ADC2DA2">
      <w:pPr>
        <w:numPr>
          <w:ilvl w:val="0"/>
          <w:numId w:val="0"/>
        </w:numPr>
        <w:jc w:val="left"/>
        <w:rPr>
          <w:rFonts w:hint="default" w:ascii="仿宋" w:hAnsi="仿宋" w:eastAsia="仿宋" w:cs="仿宋_GB2312"/>
          <w:sz w:val="32"/>
          <w:szCs w:val="40"/>
          <w:lang w:val="en-US" w:eastAsia="zh-CN"/>
        </w:rPr>
      </w:pPr>
      <w:r>
        <w:rPr>
          <w:rFonts w:hint="eastAsia" w:ascii="仿宋" w:hAnsi="仿宋" w:eastAsia="仿宋" w:cs="仿宋_GB2312"/>
          <w:sz w:val="32"/>
          <w:szCs w:val="40"/>
          <w:lang w:val="en-US" w:eastAsia="zh-CN"/>
        </w:rPr>
        <w:t xml:space="preserve">  </w:t>
      </w:r>
    </w:p>
    <w:p w14:paraId="24492396"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3A3D0FE"/>
    <w:multiLevelType w:val="singleLevel"/>
    <w:tmpl w:val="A3A3D0FE"/>
    <w:lvl w:ilvl="0" w:tentative="0">
      <w:start w:val="1"/>
      <w:numFmt w:val="chineseCounting"/>
      <w:suff w:val="nothing"/>
      <w:lvlText w:val="（%1）"/>
      <w:lvlJc w:val="left"/>
      <w:pPr>
        <w:ind w:left="-210" w:firstLine="420"/>
      </w:pPr>
      <w:rPr>
        <w:rFonts w:hint="eastAsia"/>
      </w:rPr>
    </w:lvl>
  </w:abstractNum>
  <w:abstractNum w:abstractNumId="1">
    <w:nsid w:val="AA52C4AD"/>
    <w:multiLevelType w:val="singleLevel"/>
    <w:tmpl w:val="AA52C4AD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2">
    <w:nsid w:val="32A8B194"/>
    <w:multiLevelType w:val="singleLevel"/>
    <w:tmpl w:val="32A8B194"/>
    <w:lvl w:ilvl="0" w:tentative="0">
      <w:start w:val="1"/>
      <w:numFmt w:val="decimal"/>
      <w:suff w:val="nothing"/>
      <w:lvlText w:val="%1、"/>
      <w:lvlJc w:val="left"/>
    </w:lvl>
  </w:abstractNum>
  <w:abstractNum w:abstractNumId="3">
    <w:nsid w:val="619D68CA"/>
    <w:multiLevelType w:val="singleLevel"/>
    <w:tmpl w:val="619D68CA"/>
    <w:lvl w:ilvl="0" w:tentative="0">
      <w:start w:val="1"/>
      <w:numFmt w:val="decimal"/>
      <w:suff w:val="nothing"/>
      <w:lvlText w:val="%1、"/>
      <w:lvlJc w:val="left"/>
    </w:lvl>
  </w:abstractNum>
  <w:abstractNum w:abstractNumId="4">
    <w:nsid w:val="6D041C08"/>
    <w:multiLevelType w:val="singleLevel"/>
    <w:tmpl w:val="6D041C08"/>
    <w:lvl w:ilvl="0" w:tentative="0">
      <w:start w:val="1"/>
      <w:numFmt w:val="chineseCounting"/>
      <w:suff w:val="nothing"/>
      <w:lvlText w:val="（%1）"/>
      <w:lvlJc w:val="left"/>
      <w:pPr>
        <w:ind w:left="-420" w:firstLine="420"/>
      </w:pPr>
      <w:rPr>
        <w:rFonts w:hint="eastAsia"/>
      </w:rPr>
    </w:lvl>
  </w:abstractNum>
  <w:num w:numId="1">
    <w:abstractNumId w:val="1"/>
  </w:num>
  <w:num w:numId="2">
    <w:abstractNumId w:val="4"/>
  </w:num>
  <w:num w:numId="3">
    <w:abstractNumId w:val="2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IyNzdjYWMyMzk2YTE2MzY2MGQ5MjA3ZjIxY2M0OWEifQ=="/>
  </w:docVars>
  <w:rsids>
    <w:rsidRoot w:val="007D604E"/>
    <w:rsid w:val="004A0EB1"/>
    <w:rsid w:val="00772269"/>
    <w:rsid w:val="007D604E"/>
    <w:rsid w:val="0DCC3A02"/>
    <w:rsid w:val="155D221B"/>
    <w:rsid w:val="19AB3156"/>
    <w:rsid w:val="1EF47301"/>
    <w:rsid w:val="277E6796"/>
    <w:rsid w:val="27E7113D"/>
    <w:rsid w:val="2B2E0AED"/>
    <w:rsid w:val="36E4356F"/>
    <w:rsid w:val="36FC574A"/>
    <w:rsid w:val="43C501D5"/>
    <w:rsid w:val="44D4611E"/>
    <w:rsid w:val="46E7041F"/>
    <w:rsid w:val="4B7C5567"/>
    <w:rsid w:val="51397FB8"/>
    <w:rsid w:val="66B272EB"/>
    <w:rsid w:val="6AA27A80"/>
    <w:rsid w:val="70AB3A18"/>
    <w:rsid w:val="79CD4FA9"/>
    <w:rsid w:val="7BD97F33"/>
    <w:rsid w:val="7D5503C7"/>
    <w:rsid w:val="7DB4699A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99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qFormat="1" w:unhideWhenUsed="0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/>
      <w:kern w:val="2"/>
      <w:sz w:val="21"/>
      <w:lang w:val="en-US" w:eastAsia="zh-CN" w:bidi="ar-SA"/>
    </w:rPr>
  </w:style>
  <w:style w:type="paragraph" w:styleId="2">
    <w:name w:val="heading 3"/>
    <w:basedOn w:val="1"/>
    <w:next w:val="1"/>
    <w:qFormat/>
    <w:uiPriority w:val="0"/>
    <w:pPr>
      <w:widowControl/>
      <w:spacing w:before="100" w:beforeLines="0" w:beforeAutospacing="1" w:after="100" w:afterLines="0" w:afterAutospacing="1"/>
      <w:jc w:val="left"/>
      <w:outlineLvl w:val="2"/>
    </w:pPr>
    <w:rPr>
      <w:rFonts w:ascii="宋体" w:hAnsi="宋体" w:eastAsia="宋体" w:cs="宋体"/>
      <w:b/>
      <w:bCs/>
      <w:kern w:val="0"/>
      <w:sz w:val="27"/>
      <w:szCs w:val="27"/>
    </w:rPr>
  </w:style>
  <w:style w:type="character" w:default="1" w:styleId="11">
    <w:name w:val="Default Paragraph Font"/>
    <w:semiHidden/>
    <w:uiPriority w:val="0"/>
  </w:style>
  <w:style w:type="table" w:default="1" w:styleId="10">
    <w:name w:val="Normal Table"/>
    <w:semiHidden/>
    <w:uiPriority w:val="0"/>
    <w:tblPr>
      <w:tblStyle w:val="10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Indent"/>
    <w:basedOn w:val="1"/>
    <w:next w:val="1"/>
    <w:qFormat/>
    <w:uiPriority w:val="99"/>
    <w:pPr>
      <w:ind w:firstLine="420"/>
    </w:pPr>
    <w:rPr>
      <w:rFonts w:eastAsia="仿宋"/>
      <w:szCs w:val="32"/>
    </w:rPr>
  </w:style>
  <w:style w:type="paragraph" w:styleId="4">
    <w:name w:val="Body Text"/>
    <w:basedOn w:val="1"/>
    <w:qFormat/>
    <w:uiPriority w:val="0"/>
    <w:rPr>
      <w:rFonts w:ascii="宋体" w:eastAsia="宋体" w:cs="宋体"/>
      <w:sz w:val="32"/>
      <w:szCs w:val="32"/>
      <w:lang w:val="en-US" w:eastAsia="zh-CN" w:bidi="ar-SA"/>
    </w:rPr>
  </w:style>
  <w:style w:type="paragraph" w:styleId="5">
    <w:name w:val="Body Text Indent"/>
    <w:basedOn w:val="1"/>
    <w:next w:val="3"/>
    <w:qFormat/>
    <w:uiPriority w:val="99"/>
    <w:pPr>
      <w:spacing w:after="120"/>
      <w:ind w:left="420" w:leftChars="200"/>
    </w:pPr>
  </w:style>
  <w:style w:type="paragraph" w:styleId="6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7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8">
    <w:name w:val="Normal (Web)"/>
    <w:basedOn w:val="1"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pacing w:before="0" w:beforeAutospacing="0" w:after="0" w:afterAutospacing="0"/>
      <w:ind w:left="0" w:right="0"/>
      <w:jc w:val="left"/>
    </w:pPr>
    <w:rPr>
      <w:rFonts w:ascii="微软雅黑" w:hAnsi="微软雅黑" w:eastAsia="微软雅黑" w:cs="微软雅黑"/>
      <w:kern w:val="0"/>
      <w:sz w:val="24"/>
      <w:lang w:val="en-US" w:eastAsia="zh-CN" w:bidi="ar"/>
    </w:rPr>
  </w:style>
  <w:style w:type="paragraph" w:styleId="9">
    <w:name w:val="Body Text First Indent 2"/>
    <w:basedOn w:val="5"/>
    <w:next w:val="1"/>
    <w:qFormat/>
    <w:uiPriority w:val="0"/>
    <w:pPr>
      <w:ind w:left="420" w:leftChars="200" w:firstLine="210"/>
    </w:pPr>
  </w:style>
  <w:style w:type="character" w:styleId="12">
    <w:name w:val="Strong"/>
    <w:basedOn w:val="11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6</Pages>
  <Words>2724</Words>
  <Characters>2811</Characters>
  <Lines>1</Lines>
  <Paragraphs>1</Paragraphs>
  <TotalTime>3</TotalTime>
  <ScaleCrop>false</ScaleCrop>
  <LinksUpToDate>false</LinksUpToDate>
  <CharactersWithSpaces>2816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2023-02-23T00:15:00Z</dcterms:created>
  <dc:creator>wzsof</dc:creator>
  <cp:lastModifiedBy>Lyong</cp:lastModifiedBy>
  <dcterms:modified xsi:type="dcterms:W3CDTF">2025-10-14T08:25:43Z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141976A021DE4EC1BCEB5F205FCD802F_13</vt:lpwstr>
  </property>
</Properties>
</file>