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第二批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同时填报《第二批专精特新“小巨人”企业复核情况汇总表》，本复核申请书留存备查。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22DB8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EBC622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5E7C1DE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2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7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"/>
    <w:basedOn w:val="12"/>
    <w:semiHidden/>
    <w:qFormat/>
    <w:uiPriority w:val="99"/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页脚 Char"/>
    <w:link w:val="6"/>
    <w:qFormat/>
    <w:uiPriority w:val="99"/>
    <w:rPr>
      <w:sz w:val="18"/>
      <w:szCs w:val="18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3596</Words>
  <Characters>3745</Characters>
  <Lines>24</Lines>
  <Paragraphs>7</Paragraphs>
  <TotalTime>14.6666666666667</TotalTime>
  <ScaleCrop>false</ScaleCrop>
  <LinksUpToDate>false</LinksUpToDate>
  <CharactersWithSpaces>6599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2018-09-19T10:32:00Z</dcterms:created>
  <dc:creator>my mac</dc:creator>
  <cp:lastModifiedBy>Carywar  ╭(╯ε╰)╮</cp:lastModifiedBy>
  <cp:lastPrinted>2023-02-16T22:08:04Z</cp:lastPrinted>
  <dcterms:modified xsi:type="dcterms:W3CDTF">2023-02-28T08:46:21Z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9FFE0DC8014D4BBCA3F5732944B8461D</vt:lpwstr>
  </property>
</Properties>
</file>