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keepLines/>
        <w:widowControl w:val="0"/>
        <w:shd w:val="clear" w:color="auto" w:fill="auto"/>
        <w:bidi w:val="0"/>
        <w:spacing w:before="2540" w:after="160" w:line="240" w:lineRule="auto"/>
        <w:ind w:left="0" w:right="0" w:firstLine="0"/>
        <w:jc w:val="center"/>
      </w:pPr>
      <w:bookmarkStart w:id="0" w:name="bookmark2"/>
      <w:bookmarkStart w:id="1" w:name="bookmark1"/>
      <w:bookmarkStart w:id="2" w:name="bookmark0"/>
      <w:bookmarkStart w:id="55" w:name="_GoBack"/>
      <w:bookmarkEnd w:id="55"/>
      <w:r>
        <w:rPr>
          <w:spacing w:val="0"/>
          <w:w w:val="100"/>
          <w:position w:val="0"/>
        </w:rPr>
        <w:t>江西省工业和信息化厅</w:t>
      </w:r>
      <w:bookmarkEnd w:id="0"/>
    </w:p>
    <w:p>
      <w:pPr>
        <w:pStyle w:val="35"/>
        <w:keepNext/>
        <w:keepLines/>
        <w:widowControl w:val="0"/>
        <w:shd w:val="clear" w:color="auto" w:fill="auto"/>
        <w:bidi w:val="0"/>
        <w:spacing w:before="0" w:after="900" w:line="240" w:lineRule="auto"/>
        <w:ind w:left="0" w:right="0" w:firstLine="0"/>
        <w:jc w:val="center"/>
      </w:pPr>
      <w:bookmarkStart w:id="3" w:name="bookmark3"/>
      <w:r>
        <w:rPr>
          <w:spacing w:val="0"/>
          <w:w w:val="100"/>
          <w:position w:val="0"/>
        </w:rPr>
        <w:t>江西省财政厅</w:t>
      </w:r>
      <w:bookmarkEnd w:id="1"/>
      <w:bookmarkEnd w:id="2"/>
      <w:bookmarkEnd w:id="3"/>
    </w:p>
    <w:p>
      <w:pPr>
        <w:pStyle w:val="36"/>
        <w:keepNext w:val="0"/>
        <w:keepLines w:val="0"/>
        <w:widowControl w:val="0"/>
        <w:pBdr>
          <w:bottom w:val="single" w:color="auto" w:sz="4" w:space="0"/>
        </w:pBdr>
        <w:shd w:val="clear" w:color="auto" w:fill="auto"/>
        <w:bidi w:val="0"/>
        <w:spacing w:before="0" w:after="1000" w:line="240" w:lineRule="auto"/>
        <w:ind w:left="0" w:right="0" w:firstLine="0"/>
        <w:jc w:val="center"/>
      </w:pPr>
      <w:r>
        <w:rPr>
          <w:color w:val="000000"/>
          <w:spacing w:val="0"/>
          <w:w w:val="100"/>
          <w:position w:val="0"/>
        </w:rPr>
        <w:t>赣工信投资字〔</w:t>
      </w:r>
      <w:r>
        <w:rPr>
          <w:rFonts w:ascii="Times New Roman" w:hAnsi="Times New Roman" w:eastAsia="Times New Roman" w:cs="Times New Roman"/>
          <w:color w:val="000000"/>
          <w:spacing w:val="0"/>
          <w:w w:val="100"/>
          <w:position w:val="0"/>
          <w:sz w:val="30"/>
          <w:szCs w:val="30"/>
        </w:rPr>
        <w:t>2023248</w:t>
      </w:r>
      <w:r>
        <w:rPr>
          <w:color w:val="000000"/>
          <w:spacing w:val="0"/>
          <w:w w:val="100"/>
          <w:position w:val="0"/>
        </w:rPr>
        <w:t>号</w:t>
      </w:r>
    </w:p>
    <w:p>
      <w:pPr>
        <w:pStyle w:val="37"/>
        <w:keepNext/>
        <w:keepLines/>
        <w:widowControl w:val="0"/>
        <w:shd w:val="clear" w:color="auto" w:fill="auto"/>
        <w:bidi w:val="0"/>
        <w:spacing w:before="0"/>
        <w:ind w:left="0" w:right="0" w:firstLine="0"/>
        <w:jc w:val="center"/>
      </w:pPr>
      <w:bookmarkStart w:id="4" w:name="bookmark5"/>
      <w:bookmarkStart w:id="5" w:name="bookmark6"/>
      <w:bookmarkStart w:id="6" w:name="bookmark4"/>
      <w:r>
        <w:rPr>
          <w:color w:val="000000"/>
          <w:spacing w:val="0"/>
          <w:w w:val="100"/>
          <w:position w:val="0"/>
        </w:rPr>
        <w:t>江西省工业和信息化厅江西省财政厅</w:t>
      </w:r>
      <w:r>
        <w:rPr>
          <w:color w:val="000000"/>
          <w:spacing w:val="0"/>
          <w:w w:val="100"/>
          <w:position w:val="0"/>
        </w:rPr>
        <w:br w:type="textWrapping"/>
      </w:r>
      <w:r>
        <w:rPr>
          <w:color w:val="000000"/>
          <w:spacing w:val="0"/>
          <w:w w:val="100"/>
          <w:position w:val="0"/>
        </w:rPr>
        <w:t>关于做好</w:t>
      </w:r>
      <w:r>
        <w:rPr>
          <w:rFonts w:ascii="Times New Roman" w:hAnsi="Times New Roman" w:eastAsia="Times New Roman" w:cs="Times New Roman"/>
          <w:color w:val="000000"/>
          <w:spacing w:val="0"/>
          <w:w w:val="100"/>
          <w:position w:val="0"/>
        </w:rPr>
        <w:t>2023</w:t>
      </w:r>
      <w:r>
        <w:rPr>
          <w:color w:val="000000"/>
          <w:spacing w:val="0"/>
          <w:w w:val="100"/>
          <w:position w:val="0"/>
        </w:rPr>
        <w:t>年江西省工业发展</w:t>
      </w:r>
      <w:r>
        <w:rPr>
          <w:color w:val="000000"/>
          <w:spacing w:val="0"/>
          <w:w w:val="100"/>
          <w:position w:val="0"/>
        </w:rPr>
        <w:br w:type="textWrapping"/>
      </w:r>
      <w:r>
        <w:rPr>
          <w:color w:val="000000"/>
          <w:spacing w:val="0"/>
          <w:w w:val="100"/>
          <w:position w:val="0"/>
        </w:rPr>
        <w:t>专项项目申报工作的通知</w:t>
      </w:r>
      <w:bookmarkEnd w:id="4"/>
      <w:bookmarkEnd w:id="5"/>
      <w:bookmarkEnd w:id="6"/>
    </w:p>
    <w:p>
      <w:pPr>
        <w:pStyle w:val="36"/>
        <w:keepNext w:val="0"/>
        <w:keepLines w:val="0"/>
        <w:widowControl w:val="0"/>
        <w:shd w:val="clear" w:color="auto" w:fill="auto"/>
        <w:bidi w:val="0"/>
        <w:spacing w:before="0" w:after="0" w:line="593" w:lineRule="exact"/>
        <w:ind w:left="0" w:right="0" w:firstLine="0"/>
        <w:jc w:val="both"/>
      </w:pPr>
      <w:r>
        <w:rPr>
          <w:color w:val="000000"/>
          <w:spacing w:val="0"/>
          <w:w w:val="100"/>
          <w:position w:val="0"/>
        </w:rPr>
        <w:t>各设区市工信局（含大数据主管部门）、财政局，赣江新区经发局、财金局，有关单位：</w:t>
      </w:r>
    </w:p>
    <w:p>
      <w:pPr>
        <w:pStyle w:val="36"/>
        <w:keepNext w:val="0"/>
        <w:keepLines w:val="0"/>
        <w:widowControl w:val="0"/>
        <w:shd w:val="clear" w:color="auto" w:fill="auto"/>
        <w:bidi w:val="0"/>
        <w:spacing w:before="0" w:after="0" w:line="593" w:lineRule="exact"/>
        <w:ind w:left="0" w:right="0" w:firstLine="620"/>
        <w:jc w:val="both"/>
      </w:pPr>
      <w:r>
        <w:rPr>
          <w:color w:val="000000"/>
          <w:spacing w:val="0"/>
          <w:w w:val="100"/>
          <w:position w:val="0"/>
        </w:rPr>
        <w:t>为充分发挥省级财政专项资金引领带动作用，大力实施制造业重点产业链现代化建设</w:t>
      </w:r>
      <w:r>
        <w:rPr>
          <w:rFonts w:ascii="Times New Roman" w:hAnsi="Times New Roman" w:eastAsia="Times New Roman" w:cs="Times New Roman"/>
          <w:color w:val="000000"/>
          <w:spacing w:val="0"/>
          <w:w w:val="100"/>
          <w:position w:val="0"/>
          <w:sz w:val="30"/>
          <w:szCs w:val="30"/>
        </w:rPr>
        <w:t>“1269”</w:t>
      </w:r>
      <w:r>
        <w:rPr>
          <w:color w:val="000000"/>
          <w:spacing w:val="0"/>
          <w:w w:val="100"/>
          <w:position w:val="0"/>
        </w:rPr>
        <w:t>行动计划，加快促进制造业数字化转型，推动制造业高质量发展，依据《江西省工业发展专项资金管理办法》（赣财建</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sz w:val="30"/>
          <w:szCs w:val="30"/>
          <w:lang w:val="en-US" w:eastAsia="en-US" w:bidi="en-US"/>
        </w:rPr>
        <w:t>2022J34</w:t>
      </w:r>
      <w:r>
        <w:rPr>
          <w:color w:val="000000"/>
          <w:spacing w:val="0"/>
          <w:w w:val="100"/>
          <w:position w:val="0"/>
        </w:rPr>
        <w:t>号）《江西省工业发展专项竞争性项目操作管理规程（试行）》（赣工信投资字〔</w:t>
      </w:r>
      <w:r>
        <w:rPr>
          <w:rFonts w:ascii="Times New Roman" w:hAnsi="Times New Roman" w:eastAsia="Times New Roman" w:cs="Times New Roman"/>
          <w:color w:val="000000"/>
          <w:spacing w:val="0"/>
          <w:w w:val="100"/>
          <w:position w:val="0"/>
          <w:sz w:val="30"/>
          <w:szCs w:val="30"/>
        </w:rPr>
        <w:t>2023220</w:t>
      </w:r>
      <w:r>
        <w:rPr>
          <w:color w:val="000000"/>
          <w:spacing w:val="0"/>
          <w:w w:val="100"/>
          <w:position w:val="0"/>
        </w:rPr>
        <w:t>号）（以下简称</w:t>
      </w:r>
      <w:r>
        <w:rPr>
          <w:color w:val="000000"/>
          <w:spacing w:val="0"/>
          <w:w w:val="100"/>
          <w:position w:val="0"/>
          <w:lang w:val="zh-CN" w:eastAsia="zh-CN" w:bidi="zh-CN"/>
        </w:rPr>
        <w:t>“管</w:t>
      </w:r>
      <w:r>
        <w:rPr>
          <w:color w:val="000000"/>
          <w:spacing w:val="0"/>
          <w:w w:val="100"/>
          <w:position w:val="0"/>
        </w:rPr>
        <w:t>理规程</w:t>
      </w:r>
      <w:r>
        <w:rPr>
          <w:color w:val="000000"/>
          <w:spacing w:val="0"/>
          <w:w w:val="100"/>
          <w:position w:val="0"/>
          <w:lang w:val="en-US" w:eastAsia="en-US" w:bidi="en-US"/>
        </w:rPr>
        <w:t>"）</w:t>
      </w:r>
      <w:r>
        <w:rPr>
          <w:color w:val="000000"/>
          <w:spacing w:val="0"/>
          <w:w w:val="100"/>
          <w:position w:val="0"/>
        </w:rPr>
        <w:t>等文件精神，现就做好</w:t>
      </w:r>
      <w:r>
        <w:rPr>
          <w:rFonts w:ascii="Times New Roman" w:hAnsi="Times New Roman" w:eastAsia="Times New Roman" w:cs="Times New Roman"/>
          <w:color w:val="000000"/>
          <w:spacing w:val="0"/>
          <w:w w:val="100"/>
          <w:position w:val="0"/>
          <w:sz w:val="30"/>
          <w:szCs w:val="30"/>
        </w:rPr>
        <w:t>2023</w:t>
      </w:r>
      <w:r>
        <w:rPr>
          <w:color w:val="000000"/>
          <w:spacing w:val="0"/>
          <w:w w:val="100"/>
          <w:position w:val="0"/>
        </w:rPr>
        <w:t>年江西省工业发展专项项目申报工作有关事项通知如下：</w:t>
      </w:r>
    </w:p>
    <w:p>
      <w:pPr>
        <w:pStyle w:val="36"/>
        <w:keepNext w:val="0"/>
        <w:keepLines w:val="0"/>
        <w:widowControl w:val="0"/>
        <w:shd w:val="clear" w:color="auto" w:fill="auto"/>
        <w:bidi w:val="0"/>
        <w:spacing w:before="0" w:after="0" w:line="596" w:lineRule="exact"/>
        <w:ind w:left="0" w:right="0" w:firstLine="620"/>
        <w:jc w:val="both"/>
      </w:pPr>
      <w:bookmarkStart w:id="7" w:name="bookmark7"/>
      <w:r>
        <w:rPr>
          <w:color w:val="000000"/>
          <w:spacing w:val="0"/>
          <w:w w:val="100"/>
          <w:position w:val="0"/>
        </w:rPr>
        <w:t>一</w:t>
      </w:r>
      <w:bookmarkEnd w:id="7"/>
      <w:r>
        <w:rPr>
          <w:color w:val="000000"/>
          <w:spacing w:val="0"/>
          <w:w w:val="100"/>
          <w:position w:val="0"/>
        </w:rPr>
        <w:t>、申报范围</w:t>
      </w:r>
    </w:p>
    <w:p>
      <w:pPr>
        <w:pStyle w:val="36"/>
        <w:keepNext w:val="0"/>
        <w:keepLines w:val="0"/>
        <w:widowControl w:val="0"/>
        <w:shd w:val="clear" w:color="auto" w:fill="auto"/>
        <w:bidi w:val="0"/>
        <w:spacing w:before="0" w:after="0" w:line="596" w:lineRule="exact"/>
        <w:ind w:left="0" w:right="0" w:firstLine="640"/>
        <w:jc w:val="both"/>
      </w:pPr>
      <w:r>
        <w:rPr>
          <w:color w:val="000000"/>
          <w:spacing w:val="0"/>
          <w:w w:val="100"/>
          <w:position w:val="0"/>
        </w:rPr>
        <w:t>本次项目申报范围包括新兴产业倍增、产业基础再造、新基建、制造业数字化转型、未来产业培育（数字产业化）、领航企业培育、应急产业培育等</w:t>
      </w:r>
      <w:r>
        <w:rPr>
          <w:rFonts w:ascii="Times New Roman" w:hAnsi="Times New Roman" w:eastAsia="Times New Roman" w:cs="Times New Roman"/>
          <w:color w:val="000000"/>
          <w:spacing w:val="0"/>
          <w:w w:val="100"/>
          <w:position w:val="0"/>
          <w:sz w:val="30"/>
          <w:szCs w:val="30"/>
        </w:rPr>
        <w:t>7</w:t>
      </w:r>
      <w:r>
        <w:rPr>
          <w:color w:val="000000"/>
          <w:spacing w:val="0"/>
          <w:w w:val="100"/>
          <w:position w:val="0"/>
        </w:rPr>
        <w:t>个资金专题，共</w:t>
      </w:r>
      <w:r>
        <w:rPr>
          <w:rFonts w:ascii="Times New Roman" w:hAnsi="Times New Roman" w:eastAsia="Times New Roman" w:cs="Times New Roman"/>
          <w:color w:val="000000"/>
          <w:spacing w:val="0"/>
          <w:w w:val="100"/>
          <w:position w:val="0"/>
          <w:sz w:val="30"/>
          <w:szCs w:val="30"/>
        </w:rPr>
        <w:t>12</w:t>
      </w:r>
      <w:r>
        <w:rPr>
          <w:color w:val="000000"/>
          <w:spacing w:val="0"/>
          <w:w w:val="100"/>
          <w:position w:val="0"/>
        </w:rPr>
        <w:t>类扶持领域项目。</w:t>
      </w:r>
    </w:p>
    <w:p>
      <w:pPr>
        <w:pStyle w:val="36"/>
        <w:keepNext w:val="0"/>
        <w:keepLines w:val="0"/>
        <w:widowControl w:val="0"/>
        <w:shd w:val="clear" w:color="auto" w:fill="auto"/>
        <w:tabs>
          <w:tab w:val="left" w:pos="1394"/>
        </w:tabs>
        <w:bidi w:val="0"/>
        <w:spacing w:before="0" w:after="0" w:line="596" w:lineRule="exact"/>
        <w:ind w:left="0" w:right="0" w:firstLine="640"/>
        <w:jc w:val="both"/>
      </w:pPr>
      <w:bookmarkStart w:id="8" w:name="bookmark8"/>
      <w:r>
        <w:rPr>
          <w:color w:val="000000"/>
          <w:spacing w:val="0"/>
          <w:w w:val="100"/>
          <w:position w:val="0"/>
        </w:rPr>
        <w:t>（</w:t>
      </w:r>
      <w:bookmarkEnd w:id="8"/>
      <w:r>
        <w:rPr>
          <w:color w:val="000000"/>
          <w:spacing w:val="0"/>
          <w:w w:val="100"/>
          <w:position w:val="0"/>
        </w:rPr>
        <w:t>一）</w:t>
      </w:r>
      <w:r>
        <w:rPr>
          <w:color w:val="000000"/>
          <w:spacing w:val="0"/>
          <w:w w:val="100"/>
          <w:position w:val="0"/>
        </w:rPr>
        <w:tab/>
      </w:r>
      <w:r>
        <w:rPr>
          <w:color w:val="000000"/>
          <w:spacing w:val="0"/>
          <w:w w:val="100"/>
          <w:position w:val="0"/>
        </w:rPr>
        <w:t>新兴产业倍增专题</w:t>
      </w:r>
    </w:p>
    <w:p>
      <w:pPr>
        <w:pStyle w:val="36"/>
        <w:keepNext w:val="0"/>
        <w:keepLines w:val="0"/>
        <w:widowControl w:val="0"/>
        <w:numPr>
          <w:ilvl w:val="0"/>
          <w:numId w:val="1"/>
        </w:numPr>
        <w:shd w:val="clear" w:color="auto" w:fill="auto"/>
        <w:tabs>
          <w:tab w:val="left" w:pos="1047"/>
        </w:tabs>
        <w:bidi w:val="0"/>
        <w:spacing w:before="0" w:after="0" w:line="596" w:lineRule="exact"/>
        <w:ind w:left="0" w:right="0" w:firstLine="640"/>
        <w:jc w:val="both"/>
      </w:pPr>
      <w:bookmarkStart w:id="9" w:name="bookmark9"/>
      <w:bookmarkEnd w:id="9"/>
      <w:r>
        <w:rPr>
          <w:color w:val="000000"/>
          <w:spacing w:val="0"/>
          <w:w w:val="100"/>
          <w:position w:val="0"/>
        </w:rPr>
        <w:t>航空、电子信息、装备制造、中医药、新能源、新材料等优势型产业项目；新型数字、智能装备、生物医药、节能环保等成长型产业项目；氢能及装备、生命健康、柔性电子、微纳光学、量子科技等未来产业项目。</w:t>
      </w:r>
    </w:p>
    <w:p>
      <w:pPr>
        <w:pStyle w:val="36"/>
        <w:keepNext w:val="0"/>
        <w:keepLines w:val="0"/>
        <w:widowControl w:val="0"/>
        <w:shd w:val="clear" w:color="auto" w:fill="auto"/>
        <w:tabs>
          <w:tab w:val="left" w:pos="1394"/>
        </w:tabs>
        <w:bidi w:val="0"/>
        <w:spacing w:before="0" w:after="240" w:line="596" w:lineRule="exact"/>
        <w:ind w:left="0" w:right="0" w:firstLine="640"/>
        <w:jc w:val="both"/>
      </w:pPr>
      <w:bookmarkStart w:id="10" w:name="bookmark10"/>
      <w:r>
        <w:rPr>
          <w:color w:val="000000"/>
          <w:spacing w:val="0"/>
          <w:w w:val="100"/>
          <w:position w:val="0"/>
        </w:rPr>
        <w:t>（</w:t>
      </w:r>
      <w:bookmarkEnd w:id="10"/>
      <w:r>
        <w:rPr>
          <w:color w:val="000000"/>
          <w:spacing w:val="0"/>
          <w:w w:val="100"/>
          <w:position w:val="0"/>
        </w:rPr>
        <w:t>二）</w:t>
      </w:r>
      <w:r>
        <w:rPr>
          <w:color w:val="000000"/>
          <w:spacing w:val="0"/>
          <w:w w:val="100"/>
          <w:position w:val="0"/>
        </w:rPr>
        <w:tab/>
      </w:r>
      <w:r>
        <w:rPr>
          <w:color w:val="000000"/>
          <w:spacing w:val="0"/>
          <w:w w:val="100"/>
          <w:position w:val="0"/>
        </w:rPr>
        <w:t>产业基础再造专题</w:t>
      </w:r>
    </w:p>
    <w:p>
      <w:pPr>
        <w:pStyle w:val="36"/>
        <w:keepNext w:val="0"/>
        <w:keepLines w:val="0"/>
        <w:widowControl w:val="0"/>
        <w:numPr>
          <w:ilvl w:val="0"/>
          <w:numId w:val="1"/>
        </w:numPr>
        <w:shd w:val="clear" w:color="auto" w:fill="auto"/>
        <w:tabs>
          <w:tab w:val="left" w:pos="1047"/>
        </w:tabs>
        <w:bidi w:val="0"/>
        <w:spacing w:before="0" w:after="0" w:line="415" w:lineRule="auto"/>
        <w:ind w:left="0" w:right="0" w:firstLine="640"/>
        <w:jc w:val="both"/>
      </w:pPr>
      <w:bookmarkStart w:id="11" w:name="bookmark11"/>
      <w:bookmarkEnd w:id="11"/>
      <w:r>
        <w:rPr>
          <w:color w:val="000000"/>
          <w:spacing w:val="0"/>
          <w:w w:val="100"/>
          <w:position w:val="0"/>
        </w:rPr>
        <w:t>产业基础高级化项目；</w:t>
      </w:r>
    </w:p>
    <w:p>
      <w:pPr>
        <w:pStyle w:val="36"/>
        <w:keepNext w:val="0"/>
        <w:keepLines w:val="0"/>
        <w:widowControl w:val="0"/>
        <w:numPr>
          <w:ilvl w:val="0"/>
          <w:numId w:val="1"/>
        </w:numPr>
        <w:shd w:val="clear" w:color="auto" w:fill="auto"/>
        <w:tabs>
          <w:tab w:val="left" w:pos="1047"/>
        </w:tabs>
        <w:bidi w:val="0"/>
        <w:spacing w:before="0" w:after="0" w:line="596" w:lineRule="exact"/>
        <w:ind w:left="0" w:right="0" w:firstLine="640"/>
        <w:jc w:val="both"/>
      </w:pPr>
      <w:bookmarkStart w:id="12" w:name="bookmark12"/>
      <w:bookmarkEnd w:id="12"/>
      <w:r>
        <w:rPr>
          <w:color w:val="000000"/>
          <w:spacing w:val="0"/>
          <w:w w:val="100"/>
          <w:position w:val="0"/>
        </w:rPr>
        <w:t>首台（套）首批次保险补偿项目。</w:t>
      </w:r>
    </w:p>
    <w:p>
      <w:pPr>
        <w:pStyle w:val="36"/>
        <w:keepNext w:val="0"/>
        <w:keepLines w:val="0"/>
        <w:widowControl w:val="0"/>
        <w:shd w:val="clear" w:color="auto" w:fill="auto"/>
        <w:tabs>
          <w:tab w:val="left" w:pos="1394"/>
        </w:tabs>
        <w:bidi w:val="0"/>
        <w:spacing w:before="0" w:after="240" w:line="596" w:lineRule="exact"/>
        <w:ind w:left="0" w:right="0" w:firstLine="640"/>
        <w:jc w:val="both"/>
      </w:pPr>
      <w:bookmarkStart w:id="13" w:name="bookmark13"/>
      <w:r>
        <w:rPr>
          <w:color w:val="000000"/>
          <w:spacing w:val="0"/>
          <w:w w:val="100"/>
          <w:position w:val="0"/>
        </w:rPr>
        <w:t>（</w:t>
      </w:r>
      <w:bookmarkEnd w:id="13"/>
      <w:r>
        <w:rPr>
          <w:color w:val="000000"/>
          <w:spacing w:val="0"/>
          <w:w w:val="100"/>
          <w:position w:val="0"/>
        </w:rPr>
        <w:t>三）</w:t>
      </w:r>
      <w:r>
        <w:rPr>
          <w:color w:val="000000"/>
          <w:spacing w:val="0"/>
          <w:w w:val="100"/>
          <w:position w:val="0"/>
        </w:rPr>
        <w:tab/>
      </w:r>
      <w:r>
        <w:rPr>
          <w:color w:val="000000"/>
          <w:spacing w:val="0"/>
          <w:w w:val="100"/>
          <w:position w:val="0"/>
        </w:rPr>
        <w:t>新基建专题</w:t>
      </w:r>
    </w:p>
    <w:p>
      <w:pPr>
        <w:pStyle w:val="36"/>
        <w:keepNext w:val="0"/>
        <w:keepLines w:val="0"/>
        <w:widowControl w:val="0"/>
        <w:numPr>
          <w:ilvl w:val="0"/>
          <w:numId w:val="1"/>
        </w:numPr>
        <w:shd w:val="clear" w:color="auto" w:fill="auto"/>
        <w:tabs>
          <w:tab w:val="left" w:pos="1049"/>
        </w:tabs>
        <w:bidi w:val="0"/>
        <w:spacing w:before="0" w:after="0" w:line="415" w:lineRule="auto"/>
        <w:ind w:left="0" w:right="0" w:firstLine="640"/>
        <w:jc w:val="both"/>
      </w:pPr>
      <w:bookmarkStart w:id="14" w:name="bookmark14"/>
      <w:bookmarkEnd w:id="14"/>
      <w:r>
        <w:rPr>
          <w:color w:val="000000"/>
          <w:spacing w:val="0"/>
          <w:w w:val="100"/>
          <w:position w:val="0"/>
        </w:rPr>
        <w:t>工业互联网平台项目；</w:t>
      </w:r>
    </w:p>
    <w:p>
      <w:pPr>
        <w:pStyle w:val="36"/>
        <w:keepNext w:val="0"/>
        <w:keepLines w:val="0"/>
        <w:widowControl w:val="0"/>
        <w:numPr>
          <w:ilvl w:val="0"/>
          <w:numId w:val="1"/>
        </w:numPr>
        <w:shd w:val="clear" w:color="auto" w:fill="auto"/>
        <w:tabs>
          <w:tab w:val="left" w:pos="1049"/>
        </w:tabs>
        <w:bidi w:val="0"/>
        <w:spacing w:before="0" w:after="240" w:line="596" w:lineRule="exact"/>
        <w:ind w:left="0" w:right="0" w:firstLine="640"/>
        <w:jc w:val="both"/>
      </w:pPr>
      <w:bookmarkStart w:id="15" w:name="bookmark15"/>
      <w:bookmarkEnd w:id="15"/>
      <w:r>
        <w:rPr>
          <w:color w:val="000000"/>
          <w:spacing w:val="0"/>
          <w:w w:val="100"/>
          <w:position w:val="0"/>
        </w:rPr>
        <w:t>工业互联网标识解析建设与应用项目；</w:t>
      </w:r>
    </w:p>
    <w:p>
      <w:pPr>
        <w:pStyle w:val="36"/>
        <w:keepNext w:val="0"/>
        <w:keepLines w:val="0"/>
        <w:widowControl w:val="0"/>
        <w:numPr>
          <w:ilvl w:val="0"/>
          <w:numId w:val="1"/>
        </w:numPr>
        <w:shd w:val="clear" w:color="auto" w:fill="auto"/>
        <w:tabs>
          <w:tab w:val="left" w:pos="1049"/>
        </w:tabs>
        <w:bidi w:val="0"/>
        <w:spacing w:before="0" w:after="0" w:line="415" w:lineRule="auto"/>
        <w:ind w:left="0" w:right="0" w:firstLine="640"/>
        <w:jc w:val="both"/>
      </w:pPr>
      <w:bookmarkStart w:id="16" w:name="bookmark16"/>
      <w:bookmarkEnd w:id="16"/>
      <w:r>
        <w:rPr>
          <w:color w:val="000000"/>
          <w:spacing w:val="0"/>
          <w:w w:val="100"/>
          <w:position w:val="0"/>
        </w:rPr>
        <w:t>工业互联网数据中心项目。</w:t>
      </w:r>
    </w:p>
    <w:p>
      <w:pPr>
        <w:pStyle w:val="36"/>
        <w:keepNext w:val="0"/>
        <w:keepLines w:val="0"/>
        <w:widowControl w:val="0"/>
        <w:shd w:val="clear" w:color="auto" w:fill="auto"/>
        <w:tabs>
          <w:tab w:val="left" w:pos="1394"/>
        </w:tabs>
        <w:bidi w:val="0"/>
        <w:spacing w:before="0" w:after="240" w:line="596" w:lineRule="exact"/>
        <w:ind w:left="0" w:right="0" w:firstLine="640"/>
        <w:jc w:val="both"/>
      </w:pPr>
      <w:bookmarkStart w:id="17" w:name="bookmark17"/>
      <w:r>
        <w:rPr>
          <w:color w:val="000000"/>
          <w:spacing w:val="0"/>
          <w:w w:val="100"/>
          <w:position w:val="0"/>
        </w:rPr>
        <w:t>（</w:t>
      </w:r>
      <w:bookmarkEnd w:id="17"/>
      <w:r>
        <w:rPr>
          <w:color w:val="000000"/>
          <w:spacing w:val="0"/>
          <w:w w:val="100"/>
          <w:position w:val="0"/>
        </w:rPr>
        <w:t>四）</w:t>
      </w:r>
      <w:r>
        <w:rPr>
          <w:color w:val="000000"/>
          <w:spacing w:val="0"/>
          <w:w w:val="100"/>
          <w:position w:val="0"/>
        </w:rPr>
        <w:tab/>
      </w:r>
      <w:r>
        <w:rPr>
          <w:color w:val="000000"/>
          <w:spacing w:val="0"/>
          <w:w w:val="100"/>
          <w:position w:val="0"/>
        </w:rPr>
        <w:t>制造业数字化转型专题</w:t>
      </w:r>
    </w:p>
    <w:p>
      <w:pPr>
        <w:pStyle w:val="36"/>
        <w:keepNext w:val="0"/>
        <w:keepLines w:val="0"/>
        <w:widowControl w:val="0"/>
        <w:numPr>
          <w:ilvl w:val="0"/>
          <w:numId w:val="1"/>
        </w:numPr>
        <w:shd w:val="clear" w:color="auto" w:fill="auto"/>
        <w:tabs>
          <w:tab w:val="left" w:pos="1049"/>
        </w:tabs>
        <w:bidi w:val="0"/>
        <w:spacing w:before="0" w:after="0" w:line="415" w:lineRule="auto"/>
        <w:ind w:left="0" w:right="0" w:firstLine="640"/>
        <w:jc w:val="both"/>
      </w:pPr>
      <w:bookmarkStart w:id="18" w:name="bookmark18"/>
      <w:bookmarkEnd w:id="18"/>
      <w:r>
        <w:rPr>
          <w:color w:val="000000"/>
          <w:spacing w:val="0"/>
          <w:w w:val="100"/>
          <w:position w:val="0"/>
        </w:rPr>
        <w:t>制造业企业数字化转型项目；</w:t>
      </w:r>
    </w:p>
    <w:p>
      <w:pPr>
        <w:pStyle w:val="36"/>
        <w:keepNext w:val="0"/>
        <w:keepLines w:val="0"/>
        <w:widowControl w:val="0"/>
        <w:numPr>
          <w:ilvl w:val="0"/>
          <w:numId w:val="1"/>
        </w:numPr>
        <w:shd w:val="clear" w:color="auto" w:fill="auto"/>
        <w:tabs>
          <w:tab w:val="left" w:pos="1049"/>
        </w:tabs>
        <w:bidi w:val="0"/>
        <w:spacing w:before="0" w:after="240" w:line="596" w:lineRule="exact"/>
        <w:ind w:left="0" w:right="0" w:firstLine="640"/>
        <w:jc w:val="both"/>
      </w:pPr>
      <w:bookmarkStart w:id="19" w:name="bookmark19"/>
      <w:bookmarkEnd w:id="19"/>
      <w:r>
        <w:rPr>
          <w:color w:val="000000"/>
          <w:spacing w:val="0"/>
          <w:w w:val="100"/>
          <w:position w:val="0"/>
        </w:rPr>
        <w:t>数字化诊断贯标试点及绿色园区低碳升级项目；</w:t>
      </w:r>
    </w:p>
    <w:p>
      <w:pPr>
        <w:pStyle w:val="36"/>
        <w:keepNext w:val="0"/>
        <w:keepLines w:val="0"/>
        <w:widowControl w:val="0"/>
        <w:numPr>
          <w:ilvl w:val="0"/>
          <w:numId w:val="1"/>
        </w:numPr>
        <w:shd w:val="clear" w:color="auto" w:fill="auto"/>
        <w:tabs>
          <w:tab w:val="left" w:pos="1049"/>
        </w:tabs>
        <w:bidi w:val="0"/>
        <w:spacing w:before="0" w:after="240" w:line="415" w:lineRule="auto"/>
        <w:ind w:left="0" w:right="0" w:firstLine="640"/>
        <w:jc w:val="both"/>
      </w:pPr>
      <w:bookmarkStart w:id="20" w:name="bookmark20"/>
      <w:bookmarkEnd w:id="20"/>
      <w:r>
        <w:rPr>
          <w:color w:val="000000"/>
          <w:spacing w:val="0"/>
          <w:w w:val="100"/>
          <w:position w:val="0"/>
        </w:rPr>
        <w:t>数字化转型公共服务项目。</w:t>
      </w:r>
    </w:p>
    <w:p>
      <w:pPr>
        <w:pStyle w:val="36"/>
        <w:keepNext w:val="0"/>
        <w:keepLines w:val="0"/>
        <w:widowControl w:val="0"/>
        <w:shd w:val="clear" w:color="auto" w:fill="auto"/>
        <w:tabs>
          <w:tab w:val="left" w:pos="1387"/>
        </w:tabs>
        <w:bidi w:val="0"/>
        <w:spacing w:before="0" w:after="0" w:line="600" w:lineRule="exact"/>
        <w:ind w:left="0" w:right="0" w:firstLine="640"/>
        <w:jc w:val="both"/>
      </w:pPr>
      <w:bookmarkStart w:id="21" w:name="bookmark21"/>
      <w:r>
        <w:rPr>
          <w:color w:val="000000"/>
          <w:spacing w:val="0"/>
          <w:w w:val="100"/>
          <w:position w:val="0"/>
        </w:rPr>
        <w:t>（</w:t>
      </w:r>
      <w:bookmarkEnd w:id="21"/>
      <w:r>
        <w:rPr>
          <w:color w:val="000000"/>
          <w:spacing w:val="0"/>
          <w:w w:val="100"/>
          <w:position w:val="0"/>
        </w:rPr>
        <w:t>五）</w:t>
      </w:r>
      <w:r>
        <w:rPr>
          <w:color w:val="000000"/>
          <w:spacing w:val="0"/>
          <w:w w:val="100"/>
          <w:position w:val="0"/>
        </w:rPr>
        <w:tab/>
      </w:r>
      <w:r>
        <w:rPr>
          <w:color w:val="000000"/>
          <w:spacing w:val="0"/>
          <w:w w:val="100"/>
          <w:position w:val="0"/>
        </w:rPr>
        <w:t>未来产业培育（数字产业化）专题</w:t>
      </w:r>
    </w:p>
    <w:p>
      <w:pPr>
        <w:pStyle w:val="36"/>
        <w:keepNext w:val="0"/>
        <w:keepLines w:val="0"/>
        <w:widowControl w:val="0"/>
        <w:shd w:val="clear" w:color="auto" w:fill="auto"/>
        <w:bidi w:val="0"/>
        <w:spacing w:before="0" w:after="0" w:line="600" w:lineRule="exact"/>
        <w:ind w:left="0" w:right="0" w:firstLine="640"/>
        <w:jc w:val="both"/>
      </w:pPr>
      <w:r>
        <w:rPr>
          <w:rFonts w:ascii="Times New Roman" w:hAnsi="Times New Roman" w:eastAsia="Times New Roman" w:cs="Times New Roman"/>
          <w:color w:val="000000"/>
          <w:spacing w:val="0"/>
          <w:w w:val="100"/>
          <w:position w:val="0"/>
          <w:sz w:val="30"/>
          <w:szCs w:val="30"/>
        </w:rPr>
        <w:t>10.</w:t>
      </w:r>
      <w:r>
        <w:rPr>
          <w:rFonts w:ascii="Times New Roman" w:hAnsi="Times New Roman" w:eastAsia="Times New Roman" w:cs="Times New Roman"/>
          <w:color w:val="000000"/>
          <w:spacing w:val="0"/>
          <w:w w:val="100"/>
          <w:position w:val="0"/>
          <w:sz w:val="30"/>
          <w:szCs w:val="30"/>
          <w:lang w:val="en-US" w:eastAsia="en-US" w:bidi="en-US"/>
        </w:rPr>
        <w:t>5G</w:t>
      </w:r>
      <w:r>
        <w:rPr>
          <w:color w:val="000000"/>
          <w:spacing w:val="0"/>
          <w:w w:val="100"/>
          <w:position w:val="0"/>
          <w:lang w:val="en-US" w:eastAsia="en-US" w:bidi="en-US"/>
        </w:rPr>
        <w:t>、</w:t>
      </w:r>
      <w:r>
        <w:rPr>
          <w:color w:val="000000"/>
          <w:spacing w:val="0"/>
          <w:w w:val="100"/>
          <w:position w:val="0"/>
        </w:rPr>
        <w:t>软件、大数据、工业信息安全等新一代信息技术产业发展及应用项目。</w:t>
      </w:r>
    </w:p>
    <w:p>
      <w:pPr>
        <w:pStyle w:val="36"/>
        <w:keepNext w:val="0"/>
        <w:keepLines w:val="0"/>
        <w:widowControl w:val="0"/>
        <w:shd w:val="clear" w:color="auto" w:fill="auto"/>
        <w:tabs>
          <w:tab w:val="left" w:pos="1387"/>
        </w:tabs>
        <w:bidi w:val="0"/>
        <w:spacing w:before="0" w:after="280" w:line="600" w:lineRule="exact"/>
        <w:ind w:left="0" w:right="0" w:firstLine="640"/>
        <w:jc w:val="both"/>
      </w:pPr>
      <w:bookmarkStart w:id="22" w:name="bookmark22"/>
      <w:r>
        <w:rPr>
          <w:color w:val="000000"/>
          <w:spacing w:val="0"/>
          <w:w w:val="100"/>
          <w:position w:val="0"/>
        </w:rPr>
        <w:t>（</w:t>
      </w:r>
      <w:bookmarkEnd w:id="22"/>
      <w:r>
        <w:rPr>
          <w:color w:val="000000"/>
          <w:spacing w:val="0"/>
          <w:w w:val="100"/>
          <w:position w:val="0"/>
        </w:rPr>
        <w:t>六）</w:t>
      </w:r>
      <w:r>
        <w:rPr>
          <w:color w:val="000000"/>
          <w:spacing w:val="0"/>
          <w:w w:val="100"/>
          <w:position w:val="0"/>
        </w:rPr>
        <w:tab/>
      </w:r>
      <w:r>
        <w:rPr>
          <w:color w:val="000000"/>
          <w:spacing w:val="0"/>
          <w:w w:val="100"/>
          <w:position w:val="0"/>
        </w:rPr>
        <w:t>领航企业培育专题</w:t>
      </w:r>
    </w:p>
    <w:p>
      <w:pPr>
        <w:pStyle w:val="36"/>
        <w:keepNext w:val="0"/>
        <w:keepLines w:val="0"/>
        <w:widowControl w:val="0"/>
        <w:numPr>
          <w:ilvl w:val="0"/>
          <w:numId w:val="2"/>
        </w:numPr>
        <w:shd w:val="clear" w:color="auto" w:fill="auto"/>
        <w:tabs>
          <w:tab w:val="left" w:pos="1186"/>
        </w:tabs>
        <w:bidi w:val="0"/>
        <w:spacing w:before="0" w:after="0" w:line="418" w:lineRule="auto"/>
        <w:ind w:left="0" w:right="0" w:firstLine="640"/>
        <w:jc w:val="both"/>
      </w:pPr>
      <w:bookmarkStart w:id="23" w:name="bookmark23"/>
      <w:bookmarkEnd w:id="23"/>
      <w:r>
        <w:rPr>
          <w:color w:val="000000"/>
          <w:spacing w:val="0"/>
          <w:w w:val="100"/>
          <w:position w:val="0"/>
        </w:rPr>
        <w:t>领航企业管理创新项目。</w:t>
      </w:r>
    </w:p>
    <w:p>
      <w:pPr>
        <w:pStyle w:val="36"/>
        <w:keepNext w:val="0"/>
        <w:keepLines w:val="0"/>
        <w:widowControl w:val="0"/>
        <w:shd w:val="clear" w:color="auto" w:fill="auto"/>
        <w:tabs>
          <w:tab w:val="left" w:pos="1387"/>
        </w:tabs>
        <w:bidi w:val="0"/>
        <w:spacing w:before="0" w:after="280" w:line="600" w:lineRule="exact"/>
        <w:ind w:left="0" w:right="0" w:firstLine="640"/>
        <w:jc w:val="both"/>
      </w:pPr>
      <w:bookmarkStart w:id="24" w:name="bookmark24"/>
      <w:r>
        <w:rPr>
          <w:color w:val="000000"/>
          <w:spacing w:val="0"/>
          <w:w w:val="100"/>
          <w:position w:val="0"/>
        </w:rPr>
        <w:t>（</w:t>
      </w:r>
      <w:bookmarkEnd w:id="24"/>
      <w:r>
        <w:rPr>
          <w:color w:val="000000"/>
          <w:spacing w:val="0"/>
          <w:w w:val="100"/>
          <w:position w:val="0"/>
        </w:rPr>
        <w:t>七）</w:t>
      </w:r>
      <w:r>
        <w:rPr>
          <w:color w:val="000000"/>
          <w:spacing w:val="0"/>
          <w:w w:val="100"/>
          <w:position w:val="0"/>
        </w:rPr>
        <w:tab/>
      </w:r>
      <w:r>
        <w:rPr>
          <w:color w:val="000000"/>
          <w:spacing w:val="0"/>
          <w:w w:val="100"/>
          <w:position w:val="0"/>
        </w:rPr>
        <w:t>应急产业培育专题</w:t>
      </w:r>
    </w:p>
    <w:p>
      <w:pPr>
        <w:pStyle w:val="36"/>
        <w:keepNext w:val="0"/>
        <w:keepLines w:val="0"/>
        <w:widowControl w:val="0"/>
        <w:numPr>
          <w:ilvl w:val="0"/>
          <w:numId w:val="2"/>
        </w:numPr>
        <w:shd w:val="clear" w:color="auto" w:fill="auto"/>
        <w:tabs>
          <w:tab w:val="left" w:pos="1186"/>
        </w:tabs>
        <w:bidi w:val="0"/>
        <w:spacing w:before="0" w:after="0" w:line="418" w:lineRule="auto"/>
        <w:ind w:left="0" w:right="0" w:firstLine="640"/>
        <w:jc w:val="both"/>
      </w:pPr>
      <w:bookmarkStart w:id="25" w:name="bookmark25"/>
      <w:bookmarkEnd w:id="25"/>
      <w:r>
        <w:rPr>
          <w:color w:val="000000"/>
          <w:spacing w:val="0"/>
          <w:w w:val="100"/>
          <w:position w:val="0"/>
        </w:rPr>
        <w:t>应急产品推广应用项目。</w:t>
      </w:r>
    </w:p>
    <w:p>
      <w:pPr>
        <w:pStyle w:val="36"/>
        <w:keepNext w:val="0"/>
        <w:keepLines w:val="0"/>
        <w:widowControl w:val="0"/>
        <w:shd w:val="clear" w:color="auto" w:fill="auto"/>
        <w:tabs>
          <w:tab w:val="left" w:pos="1250"/>
        </w:tabs>
        <w:bidi w:val="0"/>
        <w:spacing w:before="0" w:after="0" w:line="600" w:lineRule="exact"/>
        <w:ind w:left="0" w:right="0" w:firstLine="640"/>
        <w:jc w:val="both"/>
      </w:pPr>
      <w:bookmarkStart w:id="26" w:name="bookmark26"/>
      <w:r>
        <w:rPr>
          <w:color w:val="000000"/>
          <w:spacing w:val="0"/>
          <w:w w:val="100"/>
          <w:position w:val="0"/>
        </w:rPr>
        <w:t>二</w:t>
      </w:r>
      <w:bookmarkEnd w:id="26"/>
      <w:r>
        <w:rPr>
          <w:color w:val="000000"/>
          <w:spacing w:val="0"/>
          <w:w w:val="100"/>
          <w:position w:val="0"/>
        </w:rPr>
        <w:t>、</w:t>
      </w:r>
      <w:r>
        <w:rPr>
          <w:color w:val="000000"/>
          <w:spacing w:val="0"/>
          <w:w w:val="100"/>
          <w:position w:val="0"/>
        </w:rPr>
        <w:tab/>
      </w:r>
      <w:r>
        <w:rPr>
          <w:color w:val="000000"/>
          <w:spacing w:val="0"/>
          <w:w w:val="100"/>
          <w:position w:val="0"/>
        </w:rPr>
        <w:t>申报条件</w:t>
      </w:r>
    </w:p>
    <w:p>
      <w:pPr>
        <w:pStyle w:val="36"/>
        <w:keepNext w:val="0"/>
        <w:keepLines w:val="0"/>
        <w:widowControl w:val="0"/>
        <w:shd w:val="clear" w:color="auto" w:fill="auto"/>
        <w:tabs>
          <w:tab w:val="left" w:pos="1380"/>
        </w:tabs>
        <w:bidi w:val="0"/>
        <w:spacing w:before="0" w:after="0" w:line="600" w:lineRule="exact"/>
        <w:ind w:left="0" w:right="0" w:firstLine="640"/>
        <w:jc w:val="both"/>
      </w:pPr>
      <w:bookmarkStart w:id="27" w:name="bookmark27"/>
      <w:r>
        <w:rPr>
          <w:color w:val="000000"/>
          <w:spacing w:val="0"/>
          <w:w w:val="100"/>
          <w:position w:val="0"/>
        </w:rPr>
        <w:t>（</w:t>
      </w:r>
      <w:bookmarkEnd w:id="27"/>
      <w:r>
        <w:rPr>
          <w:color w:val="000000"/>
          <w:spacing w:val="0"/>
          <w:w w:val="100"/>
          <w:position w:val="0"/>
        </w:rPr>
        <w:t>一）</w:t>
      </w:r>
      <w:r>
        <w:rPr>
          <w:color w:val="000000"/>
          <w:spacing w:val="0"/>
          <w:w w:val="100"/>
          <w:position w:val="0"/>
        </w:rPr>
        <w:tab/>
      </w:r>
      <w:r>
        <w:rPr>
          <w:color w:val="000000"/>
          <w:spacing w:val="0"/>
          <w:w w:val="100"/>
          <w:position w:val="0"/>
        </w:rPr>
        <w:t>基本条件</w:t>
      </w:r>
    </w:p>
    <w:p>
      <w:pPr>
        <w:pStyle w:val="36"/>
        <w:keepNext w:val="0"/>
        <w:keepLines w:val="0"/>
        <w:widowControl w:val="0"/>
        <w:numPr>
          <w:ilvl w:val="0"/>
          <w:numId w:val="3"/>
        </w:numPr>
        <w:shd w:val="clear" w:color="auto" w:fill="auto"/>
        <w:tabs>
          <w:tab w:val="left" w:pos="1160"/>
        </w:tabs>
        <w:bidi w:val="0"/>
        <w:spacing w:before="0" w:after="0" w:line="600" w:lineRule="exact"/>
        <w:ind w:left="0" w:right="0" w:firstLine="640"/>
        <w:jc w:val="both"/>
      </w:pPr>
      <w:bookmarkStart w:id="28" w:name="bookmark28"/>
      <w:bookmarkEnd w:id="28"/>
      <w:r>
        <w:rPr>
          <w:color w:val="000000"/>
          <w:spacing w:val="0"/>
          <w:w w:val="100"/>
          <w:position w:val="0"/>
        </w:rPr>
        <w:t>申报单位的同一项目只允许选择申报</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个专题扶持领域,不得多头申报。</w:t>
      </w:r>
    </w:p>
    <w:p>
      <w:pPr>
        <w:pStyle w:val="36"/>
        <w:keepNext w:val="0"/>
        <w:keepLines w:val="0"/>
        <w:widowControl w:val="0"/>
        <w:numPr>
          <w:ilvl w:val="0"/>
          <w:numId w:val="3"/>
        </w:numPr>
        <w:shd w:val="clear" w:color="auto" w:fill="auto"/>
        <w:tabs>
          <w:tab w:val="left" w:pos="1160"/>
        </w:tabs>
        <w:bidi w:val="0"/>
        <w:spacing w:before="0" w:after="0" w:line="600" w:lineRule="exact"/>
        <w:ind w:left="0" w:right="0" w:firstLine="640"/>
        <w:jc w:val="both"/>
      </w:pPr>
      <w:bookmarkStart w:id="29" w:name="bookmark29"/>
      <w:bookmarkEnd w:id="29"/>
      <w:r>
        <w:rPr>
          <w:color w:val="000000"/>
          <w:spacing w:val="0"/>
          <w:w w:val="100"/>
          <w:position w:val="0"/>
        </w:rPr>
        <w:t>申报单位近两年内未被信用中国（江西）、国家企业信用信息公示系统纳入环保、安全重大违法处罚或失信惩戒不良记录名单。</w:t>
      </w:r>
    </w:p>
    <w:p>
      <w:pPr>
        <w:pStyle w:val="36"/>
        <w:keepNext w:val="0"/>
        <w:keepLines w:val="0"/>
        <w:widowControl w:val="0"/>
        <w:numPr>
          <w:ilvl w:val="0"/>
          <w:numId w:val="3"/>
        </w:numPr>
        <w:shd w:val="clear" w:color="auto" w:fill="auto"/>
        <w:tabs>
          <w:tab w:val="left" w:pos="1160"/>
        </w:tabs>
        <w:bidi w:val="0"/>
        <w:spacing w:before="0" w:after="0" w:line="600" w:lineRule="exact"/>
        <w:ind w:left="0" w:right="0" w:firstLine="640"/>
        <w:jc w:val="both"/>
      </w:pPr>
      <w:bookmarkStart w:id="30" w:name="bookmark30"/>
      <w:bookmarkEnd w:id="30"/>
      <w:r>
        <w:rPr>
          <w:color w:val="000000"/>
          <w:spacing w:val="0"/>
          <w:w w:val="100"/>
          <w:position w:val="0"/>
        </w:rPr>
        <w:t>已获省战略性新兴产业投资引导资金或省重点创新产业化升级工程支持且扶持期满未按规定返还资金的企业，自资金全额返还结清日起</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年内不得申报。</w:t>
      </w:r>
    </w:p>
    <w:p>
      <w:pPr>
        <w:pStyle w:val="36"/>
        <w:keepNext w:val="0"/>
        <w:keepLines w:val="0"/>
        <w:widowControl w:val="0"/>
        <w:numPr>
          <w:ilvl w:val="0"/>
          <w:numId w:val="3"/>
        </w:numPr>
        <w:shd w:val="clear" w:color="auto" w:fill="auto"/>
        <w:tabs>
          <w:tab w:val="left" w:pos="1160"/>
        </w:tabs>
        <w:bidi w:val="0"/>
        <w:spacing w:before="0" w:after="200" w:line="600" w:lineRule="exact"/>
        <w:ind w:left="0" w:right="0" w:firstLine="640"/>
        <w:jc w:val="both"/>
      </w:pPr>
      <w:bookmarkStart w:id="31" w:name="bookmark31"/>
      <w:bookmarkEnd w:id="31"/>
      <w:r>
        <w:rPr>
          <w:color w:val="000000"/>
          <w:spacing w:val="0"/>
          <w:w w:val="100"/>
          <w:position w:val="0"/>
        </w:rPr>
        <w:t>申报项目如已获得或正在申报其他省级财政专项资金支持，申报单位须在项目申报材料中予以充分说明。</w:t>
      </w:r>
    </w:p>
    <w:p>
      <w:pPr>
        <w:pStyle w:val="36"/>
        <w:keepNext w:val="0"/>
        <w:keepLines w:val="0"/>
        <w:widowControl w:val="0"/>
        <w:shd w:val="clear" w:color="auto" w:fill="auto"/>
        <w:tabs>
          <w:tab w:val="left" w:pos="1347"/>
        </w:tabs>
        <w:bidi w:val="0"/>
        <w:spacing w:before="0" w:after="0" w:line="240" w:lineRule="auto"/>
        <w:ind w:left="0" w:right="0" w:firstLine="600"/>
        <w:jc w:val="left"/>
      </w:pPr>
      <w:bookmarkStart w:id="32" w:name="bookmark32"/>
      <w:r>
        <w:rPr>
          <w:color w:val="000000"/>
          <w:spacing w:val="0"/>
          <w:w w:val="100"/>
          <w:position w:val="0"/>
        </w:rPr>
        <w:t>（</w:t>
      </w:r>
      <w:bookmarkEnd w:id="32"/>
      <w:r>
        <w:rPr>
          <w:color w:val="000000"/>
          <w:spacing w:val="0"/>
          <w:w w:val="100"/>
          <w:position w:val="0"/>
        </w:rPr>
        <w:t>二）</w:t>
      </w:r>
      <w:r>
        <w:rPr>
          <w:color w:val="000000"/>
          <w:spacing w:val="0"/>
          <w:w w:val="100"/>
          <w:position w:val="0"/>
        </w:rPr>
        <w:tab/>
      </w:r>
      <w:r>
        <w:rPr>
          <w:color w:val="000000"/>
          <w:spacing w:val="0"/>
          <w:w w:val="100"/>
          <w:position w:val="0"/>
        </w:rPr>
        <w:t>各资金专题及扶持领域申报指南</w:t>
      </w:r>
    </w:p>
    <w:p>
      <w:pPr>
        <w:pStyle w:val="38"/>
        <w:keepNext w:val="0"/>
        <w:keepLines w:val="0"/>
        <w:widowControl w:val="0"/>
        <w:shd w:val="clear" w:color="auto" w:fill="auto"/>
        <w:bidi w:val="0"/>
        <w:spacing w:before="0" w:after="0" w:line="600" w:lineRule="exact"/>
        <w:ind w:left="0" w:right="0" w:firstLine="600"/>
        <w:jc w:val="both"/>
      </w:pPr>
      <w:r>
        <w:rPr>
          <w:rFonts w:ascii="宋体" w:hAnsi="宋体" w:eastAsia="宋体" w:cs="宋体"/>
          <w:color w:val="000000"/>
          <w:spacing w:val="0"/>
          <w:w w:val="100"/>
          <w:position w:val="0"/>
          <w:sz w:val="28"/>
          <w:szCs w:val="28"/>
          <w:lang w:val="zh-TW" w:eastAsia="zh-TW" w:bidi="zh-TW"/>
        </w:rPr>
        <w:t>（详见附件</w:t>
      </w:r>
      <w:r>
        <w:rPr>
          <w:rFonts w:ascii="Times New Roman" w:hAnsi="Times New Roman" w:eastAsia="Times New Roman" w:cs="Times New Roman"/>
          <w:color w:val="000000"/>
          <w:spacing w:val="0"/>
          <w:w w:val="100"/>
          <w:position w:val="0"/>
          <w:lang w:val="en-US" w:eastAsia="en-US" w:bidi="en-US"/>
        </w:rPr>
        <w:t>1—8）</w:t>
      </w:r>
    </w:p>
    <w:p>
      <w:pPr>
        <w:pStyle w:val="36"/>
        <w:keepNext w:val="0"/>
        <w:keepLines w:val="0"/>
        <w:widowControl w:val="0"/>
        <w:shd w:val="clear" w:color="auto" w:fill="auto"/>
        <w:tabs>
          <w:tab w:val="left" w:pos="1218"/>
        </w:tabs>
        <w:bidi w:val="0"/>
        <w:spacing w:before="0" w:after="0" w:line="600" w:lineRule="exact"/>
        <w:ind w:left="0" w:right="0" w:firstLine="600"/>
        <w:jc w:val="both"/>
      </w:pPr>
      <w:bookmarkStart w:id="33" w:name="bookmark33"/>
      <w:r>
        <w:rPr>
          <w:color w:val="000000"/>
          <w:spacing w:val="0"/>
          <w:w w:val="100"/>
          <w:position w:val="0"/>
        </w:rPr>
        <w:t>三</w:t>
      </w:r>
      <w:bookmarkEnd w:id="33"/>
      <w:r>
        <w:rPr>
          <w:color w:val="000000"/>
          <w:spacing w:val="0"/>
          <w:w w:val="100"/>
          <w:position w:val="0"/>
        </w:rPr>
        <w:t>、</w:t>
      </w:r>
      <w:r>
        <w:rPr>
          <w:color w:val="000000"/>
          <w:spacing w:val="0"/>
          <w:w w:val="100"/>
          <w:position w:val="0"/>
        </w:rPr>
        <w:tab/>
      </w:r>
      <w:r>
        <w:rPr>
          <w:color w:val="000000"/>
          <w:spacing w:val="0"/>
          <w:w w:val="100"/>
          <w:position w:val="0"/>
        </w:rPr>
        <w:t>申报程序</w:t>
      </w:r>
    </w:p>
    <w:p>
      <w:pPr>
        <w:pStyle w:val="36"/>
        <w:keepNext w:val="0"/>
        <w:keepLines w:val="0"/>
        <w:widowControl w:val="0"/>
        <w:shd w:val="clear" w:color="auto" w:fill="auto"/>
        <w:bidi w:val="0"/>
        <w:spacing w:before="0" w:after="0" w:line="583" w:lineRule="exact"/>
        <w:ind w:left="0" w:right="0" w:firstLine="640"/>
        <w:jc w:val="both"/>
      </w:pPr>
      <w:r>
        <w:rPr>
          <w:color w:val="000000"/>
          <w:spacing w:val="0"/>
          <w:w w:val="100"/>
          <w:position w:val="0"/>
        </w:rPr>
        <w:t>本次项目申报按</w:t>
      </w:r>
      <w:r>
        <w:rPr>
          <w:color w:val="000000"/>
          <w:spacing w:val="0"/>
          <w:w w:val="100"/>
          <w:position w:val="0"/>
          <w:lang w:val="zh-CN" w:eastAsia="zh-CN" w:bidi="zh-CN"/>
        </w:rPr>
        <w:t>“企</w:t>
      </w:r>
      <w:r>
        <w:rPr>
          <w:color w:val="000000"/>
          <w:spacing w:val="0"/>
          <w:w w:val="100"/>
          <w:position w:val="0"/>
        </w:rPr>
        <w:t>业注册、自主填报、县区审核、地市</w:t>
      </w:r>
      <w:r>
        <w:rPr>
          <w:color w:val="000000"/>
          <w:spacing w:val="0"/>
          <w:w w:val="100"/>
          <w:position w:val="0"/>
          <w:lang w:val="zh-CN" w:eastAsia="zh-CN" w:bidi="zh-CN"/>
        </w:rPr>
        <w:t>推荐"</w:t>
      </w:r>
      <w:r>
        <w:rPr>
          <w:color w:val="000000"/>
          <w:spacing w:val="0"/>
          <w:w w:val="100"/>
          <w:position w:val="0"/>
        </w:rPr>
        <w:t>的程序通过网络平台组织报送，具体如下：</w:t>
      </w:r>
    </w:p>
    <w:p>
      <w:pPr>
        <w:pStyle w:val="36"/>
        <w:keepNext w:val="0"/>
        <w:keepLines w:val="0"/>
        <w:widowControl w:val="0"/>
        <w:shd w:val="clear" w:color="auto" w:fill="auto"/>
        <w:tabs>
          <w:tab w:val="left" w:pos="1365"/>
        </w:tabs>
        <w:bidi w:val="0"/>
        <w:spacing w:before="0" w:after="0" w:line="605" w:lineRule="exact"/>
        <w:ind w:left="0" w:right="0" w:firstLine="640"/>
        <w:jc w:val="both"/>
      </w:pPr>
      <w:bookmarkStart w:id="34" w:name="bookmark34"/>
      <w:r>
        <w:rPr>
          <w:color w:val="000000"/>
          <w:spacing w:val="0"/>
          <w:w w:val="100"/>
          <w:position w:val="0"/>
        </w:rPr>
        <w:t>（</w:t>
      </w:r>
      <w:bookmarkEnd w:id="34"/>
      <w:r>
        <w:rPr>
          <w:color w:val="000000"/>
          <w:spacing w:val="0"/>
          <w:w w:val="100"/>
          <w:position w:val="0"/>
        </w:rPr>
        <w:t>一）</w:t>
      </w:r>
      <w:r>
        <w:rPr>
          <w:color w:val="000000"/>
          <w:spacing w:val="0"/>
          <w:w w:val="100"/>
          <w:position w:val="0"/>
        </w:rPr>
        <w:tab/>
      </w:r>
      <w:r>
        <w:rPr>
          <w:color w:val="000000"/>
          <w:spacing w:val="0"/>
          <w:w w:val="100"/>
          <w:position w:val="0"/>
        </w:rPr>
        <w:t>申报单位在</w:t>
      </w:r>
      <w:r>
        <w:rPr>
          <w:color w:val="000000"/>
          <w:spacing w:val="0"/>
          <w:w w:val="100"/>
          <w:position w:val="0"/>
          <w:lang w:val="zh-CN" w:eastAsia="zh-CN" w:bidi="zh-CN"/>
        </w:rPr>
        <w:t>“江西</w:t>
      </w:r>
      <w:r>
        <w:rPr>
          <w:color w:val="000000"/>
          <w:spacing w:val="0"/>
          <w:w w:val="100"/>
          <w:position w:val="0"/>
        </w:rPr>
        <w:t>省工业发展专项申报平台''注册企业信息，选择申报专题和扶持领域，按流程填写项目信息、上传申报材料并提交审核。</w:t>
      </w:r>
    </w:p>
    <w:p>
      <w:pPr>
        <w:pStyle w:val="38"/>
        <w:keepNext w:val="0"/>
        <w:keepLines w:val="0"/>
        <w:widowControl w:val="0"/>
        <w:shd w:val="clear" w:color="auto" w:fill="auto"/>
        <w:bidi w:val="0"/>
        <w:spacing w:before="0" w:after="0" w:line="601" w:lineRule="exact"/>
        <w:ind w:left="0" w:right="0" w:firstLine="640"/>
        <w:jc w:val="both"/>
      </w:pPr>
      <w:r>
        <w:rPr>
          <w:rFonts w:ascii="宋体" w:hAnsi="宋体" w:eastAsia="宋体" w:cs="宋体"/>
          <w:color w:val="000000"/>
          <w:spacing w:val="0"/>
          <w:w w:val="100"/>
          <w:position w:val="0"/>
          <w:sz w:val="28"/>
          <w:szCs w:val="28"/>
          <w:lang w:val="zh-TW" w:eastAsia="zh-TW" w:bidi="zh-TW"/>
        </w:rPr>
        <w:t>（网址：</w:t>
      </w:r>
      <w:r>
        <w:rPr>
          <w:rFonts w:ascii="Times New Roman" w:hAnsi="Times New Roman" w:eastAsia="Times New Roman" w:cs="Times New Roman"/>
          <w:color w:val="000000"/>
          <w:spacing w:val="0"/>
          <w:w w:val="100"/>
          <w:position w:val="0"/>
          <w:lang w:val="en-US" w:eastAsia="en-US" w:bidi="en-US"/>
        </w:rPr>
        <w:t>https</w:t>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en-US" w:eastAsia="en-US" w:bidi="en-US"/>
        </w:rPr>
        <w:t>www.jxgydsj.com/fzzx）</w:t>
      </w:r>
    </w:p>
    <w:p>
      <w:pPr>
        <w:pStyle w:val="36"/>
        <w:keepNext w:val="0"/>
        <w:keepLines w:val="0"/>
        <w:widowControl w:val="0"/>
        <w:shd w:val="clear" w:color="auto" w:fill="auto"/>
        <w:tabs>
          <w:tab w:val="left" w:pos="1365"/>
        </w:tabs>
        <w:bidi w:val="0"/>
        <w:spacing w:before="0" w:after="0" w:line="601" w:lineRule="exact"/>
        <w:ind w:left="0" w:right="0" w:firstLine="640"/>
        <w:jc w:val="both"/>
      </w:pPr>
      <w:r>
        <w:rPr>
          <w:color w:val="000000"/>
          <w:spacing w:val="0"/>
          <w:w w:val="100"/>
          <w:position w:val="0"/>
        </w:rPr>
        <w:t>各县（市、区）工信局、财政局，国家级开发区管委会负责对辖区内各申报单位提交的项目进行初审，并将初审通过的项目提交至所属设区市工信局。</w:t>
      </w:r>
      <w:bookmarkStart w:id="35" w:name="bookmark36"/>
      <w:r>
        <w:rPr>
          <w:color w:val="000000"/>
          <w:spacing w:val="0"/>
          <w:w w:val="100"/>
          <w:position w:val="0"/>
        </w:rPr>
        <w:t>（</w:t>
      </w:r>
      <w:bookmarkEnd w:id="35"/>
      <w:r>
        <w:rPr>
          <w:color w:val="000000"/>
          <w:spacing w:val="0"/>
          <w:w w:val="100"/>
          <w:position w:val="0"/>
        </w:rPr>
        <w:t>三）</w:t>
      </w:r>
      <w:r>
        <w:rPr>
          <w:color w:val="000000"/>
          <w:spacing w:val="0"/>
          <w:w w:val="100"/>
          <w:position w:val="0"/>
        </w:rPr>
        <w:tab/>
      </w:r>
      <w:r>
        <w:rPr>
          <w:color w:val="000000"/>
          <w:spacing w:val="0"/>
          <w:w w:val="100"/>
          <w:position w:val="0"/>
        </w:rPr>
        <w:t>各设区市工信局负责商本级财政局对辖区内各地提交的项目进行复审，并将复审通过的项目推荐至省工业和信息化厅；赣江新区经发局负责商财金局对辖区内的申报项目进行审核并将审核通过的项目推荐至省工业和信息化厅。</w:t>
      </w:r>
    </w:p>
    <w:p>
      <w:pPr>
        <w:pStyle w:val="36"/>
        <w:keepNext w:val="0"/>
        <w:keepLines w:val="0"/>
        <w:widowControl w:val="0"/>
        <w:shd w:val="clear" w:color="auto" w:fill="auto"/>
        <w:tabs>
          <w:tab w:val="left" w:pos="1372"/>
        </w:tabs>
        <w:bidi w:val="0"/>
        <w:spacing w:before="0" w:after="0" w:line="601" w:lineRule="exact"/>
        <w:ind w:left="0" w:right="0" w:firstLine="640"/>
        <w:jc w:val="both"/>
      </w:pPr>
      <w:bookmarkStart w:id="36" w:name="bookmark37"/>
      <w:r>
        <w:rPr>
          <w:color w:val="000000"/>
          <w:spacing w:val="0"/>
          <w:w w:val="100"/>
          <w:position w:val="0"/>
        </w:rPr>
        <w:t>（</w:t>
      </w:r>
      <w:bookmarkEnd w:id="36"/>
      <w:r>
        <w:rPr>
          <w:color w:val="000000"/>
          <w:spacing w:val="0"/>
          <w:w w:val="100"/>
          <w:position w:val="0"/>
        </w:rPr>
        <w:t>四）</w:t>
      </w:r>
      <w:r>
        <w:rPr>
          <w:color w:val="000000"/>
          <w:spacing w:val="0"/>
          <w:w w:val="100"/>
          <w:position w:val="0"/>
        </w:rPr>
        <w:tab/>
      </w:r>
      <w:r>
        <w:rPr>
          <w:color w:val="000000"/>
          <w:spacing w:val="0"/>
          <w:w w:val="100"/>
          <w:position w:val="0"/>
        </w:rPr>
        <w:t>各级工信部门要严格履行项目初审、复审及推荐等主体责任，其中，各县（市、区）工信局，各国家级开发区管委会须于</w:t>
      </w:r>
      <w:r>
        <w:rPr>
          <w:rFonts w:ascii="Times New Roman" w:hAnsi="Times New Roman" w:eastAsia="Times New Roman" w:cs="Times New Roman"/>
          <w:color w:val="000000"/>
          <w:spacing w:val="0"/>
          <w:w w:val="100"/>
          <w:position w:val="0"/>
          <w:sz w:val="30"/>
          <w:szCs w:val="30"/>
        </w:rPr>
        <w:t>8</w:t>
      </w:r>
      <w:r>
        <w:rPr>
          <w:color w:val="000000"/>
          <w:spacing w:val="0"/>
          <w:w w:val="100"/>
          <w:position w:val="0"/>
        </w:rPr>
        <w:t>月</w:t>
      </w:r>
      <w:r>
        <w:rPr>
          <w:rFonts w:ascii="Times New Roman" w:hAnsi="Times New Roman" w:eastAsia="Times New Roman" w:cs="Times New Roman"/>
          <w:color w:val="000000"/>
          <w:spacing w:val="0"/>
          <w:w w:val="100"/>
          <w:position w:val="0"/>
          <w:sz w:val="30"/>
          <w:szCs w:val="30"/>
        </w:rPr>
        <w:t>25</w:t>
      </w:r>
      <w:r>
        <w:rPr>
          <w:color w:val="000000"/>
          <w:spacing w:val="0"/>
          <w:w w:val="100"/>
          <w:position w:val="0"/>
        </w:rPr>
        <w:t>日前完成网络申报平台项目初审提交工作；各设区市工信局，赣江新区经发局须于</w:t>
      </w:r>
      <w:r>
        <w:rPr>
          <w:rFonts w:ascii="Times New Roman" w:hAnsi="Times New Roman" w:eastAsia="Times New Roman" w:cs="Times New Roman"/>
          <w:color w:val="000000"/>
          <w:spacing w:val="0"/>
          <w:w w:val="100"/>
          <w:position w:val="0"/>
          <w:sz w:val="30"/>
          <w:szCs w:val="30"/>
        </w:rPr>
        <w:t>9</w:t>
      </w:r>
      <w:r>
        <w:rPr>
          <w:color w:val="000000"/>
          <w:spacing w:val="0"/>
          <w:w w:val="100"/>
          <w:position w:val="0"/>
        </w:rPr>
        <w:t>月</w:t>
      </w:r>
      <w:r>
        <w:rPr>
          <w:rFonts w:ascii="Times New Roman" w:hAnsi="Times New Roman" w:eastAsia="Times New Roman" w:cs="Times New Roman"/>
          <w:color w:val="000000"/>
          <w:spacing w:val="0"/>
          <w:w w:val="100"/>
          <w:position w:val="0"/>
          <w:sz w:val="30"/>
          <w:szCs w:val="30"/>
        </w:rPr>
        <w:t>4</w:t>
      </w:r>
      <w:r>
        <w:rPr>
          <w:color w:val="000000"/>
          <w:spacing w:val="0"/>
          <w:w w:val="100"/>
          <w:position w:val="0"/>
        </w:rPr>
        <w:t>日前完成网络申报平台项目复审推荐工作。</w:t>
      </w:r>
    </w:p>
    <w:p>
      <w:pPr>
        <w:pStyle w:val="36"/>
        <w:keepNext w:val="0"/>
        <w:keepLines w:val="0"/>
        <w:widowControl w:val="0"/>
        <w:shd w:val="clear" w:color="auto" w:fill="auto"/>
        <w:bidi w:val="0"/>
        <w:spacing w:before="0" w:after="0" w:line="569" w:lineRule="exact"/>
        <w:ind w:left="0" w:right="0" w:firstLine="640"/>
        <w:jc w:val="both"/>
      </w:pPr>
      <w:r>
        <w:rPr>
          <w:color w:val="000000"/>
          <w:spacing w:val="0"/>
          <w:w w:val="100"/>
          <w:position w:val="0"/>
        </w:rPr>
        <w:t>首台（套）首批次保险补偿项目由各设区市工信局、赣江新区经发局直接受理并于</w:t>
      </w:r>
      <w:r>
        <w:rPr>
          <w:rFonts w:ascii="Times New Roman" w:hAnsi="Times New Roman" w:eastAsia="Times New Roman" w:cs="Times New Roman"/>
          <w:color w:val="000000"/>
          <w:spacing w:val="0"/>
          <w:w w:val="100"/>
          <w:position w:val="0"/>
          <w:sz w:val="30"/>
          <w:szCs w:val="30"/>
        </w:rPr>
        <w:t>9</w:t>
      </w:r>
      <w:r>
        <w:rPr>
          <w:color w:val="000000"/>
          <w:spacing w:val="0"/>
          <w:w w:val="100"/>
          <w:position w:val="0"/>
        </w:rPr>
        <w:t>月</w:t>
      </w:r>
      <w:r>
        <w:rPr>
          <w:rFonts w:ascii="Times New Roman" w:hAnsi="Times New Roman" w:eastAsia="Times New Roman" w:cs="Times New Roman"/>
          <w:color w:val="000000"/>
          <w:spacing w:val="0"/>
          <w:w w:val="100"/>
          <w:position w:val="0"/>
          <w:sz w:val="30"/>
          <w:szCs w:val="30"/>
        </w:rPr>
        <w:t>4</w:t>
      </w:r>
      <w:r>
        <w:rPr>
          <w:color w:val="000000"/>
          <w:spacing w:val="0"/>
          <w:w w:val="100"/>
          <w:position w:val="0"/>
        </w:rPr>
        <w:t>日之前完成审核推荐工作。</w:t>
      </w:r>
    </w:p>
    <w:p>
      <w:pPr>
        <w:pStyle w:val="36"/>
        <w:keepNext w:val="0"/>
        <w:keepLines w:val="0"/>
        <w:widowControl w:val="0"/>
        <w:shd w:val="clear" w:color="auto" w:fill="auto"/>
        <w:tabs>
          <w:tab w:val="left" w:pos="1365"/>
        </w:tabs>
        <w:bidi w:val="0"/>
        <w:spacing w:before="0" w:after="0" w:line="583" w:lineRule="exact"/>
        <w:ind w:left="0" w:right="0" w:firstLine="640"/>
        <w:jc w:val="both"/>
        <w:sectPr>
          <w:footerReference r:id="rId5" w:type="first"/>
          <w:footerReference r:id="rId3" w:type="default"/>
          <w:footerReference r:id="rId4" w:type="even"/>
          <w:footnotePr>
            <w:numFmt w:val="decimal"/>
          </w:footnotePr>
          <w:pgSz w:w="11900" w:h="16840"/>
          <w:pgMar w:top="1245" w:right="1475" w:bottom="2024" w:left="1548" w:header="0" w:footer="3" w:gutter="0"/>
          <w:pgNumType w:start="1"/>
          <w:cols w:space="720" w:num="1"/>
          <w:titlePg/>
          <w:rtlGutter w:val="0"/>
          <w:docGrid w:linePitch="360" w:charSpace="0"/>
        </w:sectPr>
      </w:pPr>
      <w:bookmarkStart w:id="37" w:name="bookmark38"/>
      <w:r>
        <w:rPr>
          <w:color w:val="000000"/>
          <w:spacing w:val="0"/>
          <w:w w:val="100"/>
          <w:position w:val="0"/>
        </w:rPr>
        <w:t>（</w:t>
      </w:r>
      <w:bookmarkEnd w:id="37"/>
      <w:r>
        <w:rPr>
          <w:color w:val="000000"/>
          <w:spacing w:val="0"/>
          <w:w w:val="100"/>
          <w:position w:val="0"/>
        </w:rPr>
        <w:t>五）</w:t>
      </w:r>
      <w:r>
        <w:rPr>
          <w:color w:val="000000"/>
          <w:spacing w:val="0"/>
          <w:w w:val="100"/>
          <w:position w:val="0"/>
        </w:rPr>
        <w:tab/>
      </w:r>
      <w:r>
        <w:rPr>
          <w:color w:val="000000"/>
          <w:spacing w:val="0"/>
          <w:w w:val="100"/>
          <w:position w:val="0"/>
        </w:rPr>
        <w:t>各设区市工信局、财政局，赣江新区经发局、财金局完成项目推荐后，要认真填写《江西省工业发展专项申报项目汇总表》</w:t>
      </w:r>
    </w:p>
    <w:p>
      <w:pPr>
        <w:pStyle w:val="36"/>
        <w:keepNext w:val="0"/>
        <w:keepLines w:val="0"/>
        <w:widowControl w:val="0"/>
        <w:shd w:val="clear" w:color="auto" w:fill="auto"/>
        <w:bidi w:val="0"/>
        <w:spacing w:before="0" w:after="0" w:line="616" w:lineRule="exact"/>
        <w:ind w:left="0" w:right="0" w:firstLine="0"/>
        <w:jc w:val="both"/>
      </w:pPr>
      <w:r>
        <w:rPr>
          <w:color w:val="000000"/>
          <w:spacing w:val="0"/>
          <w:w w:val="100"/>
          <w:position w:val="0"/>
        </w:rPr>
        <w:t>（附件</w:t>
      </w:r>
      <w:r>
        <w:rPr>
          <w:rFonts w:ascii="Times New Roman" w:hAnsi="Times New Roman" w:eastAsia="Times New Roman" w:cs="Times New Roman"/>
          <w:color w:val="000000"/>
          <w:spacing w:val="0"/>
          <w:w w:val="100"/>
          <w:position w:val="0"/>
          <w:sz w:val="30"/>
          <w:szCs w:val="30"/>
          <w:lang w:val="zh-CN" w:eastAsia="zh-CN" w:bidi="zh-CN"/>
        </w:rPr>
        <w:t>9）,</w:t>
      </w:r>
      <w:r>
        <w:rPr>
          <w:color w:val="000000"/>
          <w:spacing w:val="0"/>
          <w:w w:val="100"/>
          <w:position w:val="0"/>
        </w:rPr>
        <w:t>并于</w:t>
      </w:r>
      <w:r>
        <w:rPr>
          <w:rFonts w:ascii="Times New Roman" w:hAnsi="Times New Roman" w:eastAsia="Times New Roman" w:cs="Times New Roman"/>
          <w:color w:val="000000"/>
          <w:spacing w:val="0"/>
          <w:w w:val="100"/>
          <w:position w:val="0"/>
          <w:sz w:val="30"/>
          <w:szCs w:val="30"/>
          <w:lang w:val="zh-CN" w:eastAsia="zh-CN" w:bidi="zh-CN"/>
        </w:rPr>
        <w:t>9</w:t>
      </w:r>
      <w:r>
        <w:rPr>
          <w:color w:val="000000"/>
          <w:spacing w:val="0"/>
          <w:w w:val="100"/>
          <w:position w:val="0"/>
        </w:rPr>
        <w:t>月</w:t>
      </w:r>
      <w:r>
        <w:rPr>
          <w:rFonts w:ascii="Times New Roman" w:hAnsi="Times New Roman" w:eastAsia="Times New Roman" w:cs="Times New Roman"/>
          <w:color w:val="000000"/>
          <w:spacing w:val="0"/>
          <w:w w:val="100"/>
          <w:position w:val="0"/>
          <w:sz w:val="30"/>
          <w:szCs w:val="30"/>
        </w:rPr>
        <w:t>5</w:t>
      </w:r>
      <w:r>
        <w:rPr>
          <w:color w:val="000000"/>
          <w:spacing w:val="0"/>
          <w:w w:val="100"/>
          <w:position w:val="0"/>
        </w:rPr>
        <w:t>日前联合行文（一式两份，含</w:t>
      </w:r>
      <w:r>
        <w:rPr>
          <w:rFonts w:ascii="Times New Roman" w:hAnsi="Times New Roman" w:eastAsia="Times New Roman" w:cs="Times New Roman"/>
          <w:color w:val="000000"/>
          <w:spacing w:val="0"/>
          <w:w w:val="100"/>
          <w:position w:val="0"/>
          <w:sz w:val="30"/>
          <w:szCs w:val="30"/>
          <w:lang w:val="en-US" w:eastAsia="en-US" w:bidi="en-US"/>
        </w:rPr>
        <w:t>PDF</w:t>
      </w:r>
      <w:r>
        <w:rPr>
          <w:color w:val="000000"/>
          <w:spacing w:val="0"/>
          <w:w w:val="100"/>
          <w:position w:val="0"/>
        </w:rPr>
        <w:t>电子版）分别报送至省工业和信息化厅（投资计划处）和省财政厅（经济建设处）。</w:t>
      </w:r>
    </w:p>
    <w:p>
      <w:pPr>
        <w:pStyle w:val="36"/>
        <w:keepNext w:val="0"/>
        <w:keepLines w:val="0"/>
        <w:widowControl w:val="0"/>
        <w:shd w:val="clear" w:color="auto" w:fill="auto"/>
        <w:bidi w:val="0"/>
        <w:spacing w:before="0" w:after="0" w:line="597" w:lineRule="exact"/>
        <w:ind w:left="0" w:right="0" w:firstLine="640"/>
        <w:jc w:val="both"/>
      </w:pPr>
      <w:r>
        <w:rPr>
          <w:color w:val="000000"/>
          <w:spacing w:val="0"/>
          <w:w w:val="100"/>
          <w:position w:val="0"/>
        </w:rPr>
        <w:t>（六）省属企业集团、驻赣央企江西分公司项目采取线下方式组织（首台（套）重大技术装备保险补偿项目除外）申报。省属企业集团项目申报由省直主管部门负责汇总审核并行文推荐至省工业和信息化厅、省财政厅；驻赣央企江西分公司项目申报直接行文分别推荐至省工业和信息化厅、省财政厅。</w:t>
      </w:r>
    </w:p>
    <w:p>
      <w:pPr>
        <w:pStyle w:val="36"/>
        <w:keepNext w:val="0"/>
        <w:keepLines w:val="0"/>
        <w:widowControl w:val="0"/>
        <w:shd w:val="clear" w:color="auto" w:fill="auto"/>
        <w:bidi w:val="0"/>
        <w:spacing w:before="0" w:after="0" w:line="597" w:lineRule="exact"/>
        <w:ind w:left="0" w:right="0" w:firstLine="640"/>
        <w:jc w:val="both"/>
      </w:pPr>
      <w:r>
        <w:rPr>
          <w:color w:val="000000"/>
          <w:spacing w:val="0"/>
          <w:w w:val="100"/>
          <w:position w:val="0"/>
        </w:rPr>
        <w:t>四、工作要求</w:t>
      </w:r>
    </w:p>
    <w:p>
      <w:pPr>
        <w:pStyle w:val="36"/>
        <w:keepNext w:val="0"/>
        <w:keepLines w:val="0"/>
        <w:widowControl w:val="0"/>
        <w:shd w:val="clear" w:color="auto" w:fill="auto"/>
        <w:tabs>
          <w:tab w:val="left" w:pos="1328"/>
        </w:tabs>
        <w:bidi w:val="0"/>
        <w:spacing w:before="0" w:after="0" w:line="597" w:lineRule="exact"/>
        <w:ind w:left="0" w:right="0" w:firstLine="640"/>
        <w:jc w:val="both"/>
      </w:pPr>
      <w:bookmarkStart w:id="38" w:name="bookmark39"/>
      <w:r>
        <w:rPr>
          <w:color w:val="000000"/>
          <w:spacing w:val="0"/>
          <w:w w:val="100"/>
          <w:position w:val="0"/>
        </w:rPr>
        <w:t>（</w:t>
      </w:r>
      <w:bookmarkEnd w:id="38"/>
      <w:r>
        <w:rPr>
          <w:color w:val="000000"/>
          <w:spacing w:val="0"/>
          <w:w w:val="100"/>
          <w:position w:val="0"/>
        </w:rPr>
        <w:t>一）</w:t>
      </w:r>
      <w:r>
        <w:rPr>
          <w:color w:val="000000"/>
          <w:spacing w:val="0"/>
          <w:w w:val="100"/>
          <w:position w:val="0"/>
        </w:rPr>
        <w:tab/>
      </w:r>
      <w:r>
        <w:rPr>
          <w:color w:val="000000"/>
          <w:spacing w:val="0"/>
          <w:w w:val="100"/>
          <w:position w:val="0"/>
        </w:rPr>
        <w:t>精心组织申报。各市、县（区）工信局、财政局，赣江新区经发局、财金局，各国家级开发区管委会，有关单位（统称为</w:t>
      </w:r>
      <w:r>
        <w:rPr>
          <w:color w:val="000000"/>
          <w:spacing w:val="0"/>
          <w:w w:val="100"/>
          <w:position w:val="0"/>
          <w:lang w:val="zh-CN" w:eastAsia="zh-CN" w:bidi="zh-CN"/>
        </w:rPr>
        <w:t>“推荐</w:t>
      </w:r>
      <w:r>
        <w:rPr>
          <w:color w:val="000000"/>
          <w:spacing w:val="0"/>
          <w:w w:val="100"/>
          <w:position w:val="0"/>
        </w:rPr>
        <w:t>单位</w:t>
      </w:r>
      <w:r>
        <w:rPr>
          <w:color w:val="000000"/>
          <w:spacing w:val="0"/>
          <w:w w:val="100"/>
          <w:position w:val="0"/>
          <w:lang w:val="en-US" w:eastAsia="en-US" w:bidi="en-US"/>
        </w:rPr>
        <w:t>"）</w:t>
      </w:r>
      <w:r>
        <w:rPr>
          <w:color w:val="000000"/>
          <w:spacing w:val="0"/>
          <w:w w:val="100"/>
          <w:position w:val="0"/>
        </w:rPr>
        <w:t>要高度重视专项项目申报工作，进一步加大政策宣贯力度,让企业、园区等相关单位及时了解项目组织申报信息，做好政策解读和咨询服务；要认真对照各专题重点领域支持方向、申报要求等，广泛开展调研摸排，精准组织遴选符合条件的优质项目申报;要熟练掌握运用专项申报平台，积极指导督促申报单位编制项目材料，及时规范完成项目申报程序。</w:t>
      </w:r>
    </w:p>
    <w:p>
      <w:pPr>
        <w:pStyle w:val="36"/>
        <w:keepNext w:val="0"/>
        <w:keepLines w:val="0"/>
        <w:widowControl w:val="0"/>
        <w:shd w:val="clear" w:color="auto" w:fill="auto"/>
        <w:tabs>
          <w:tab w:val="left" w:pos="1328"/>
        </w:tabs>
        <w:bidi w:val="0"/>
        <w:spacing w:before="0" w:after="0" w:line="597" w:lineRule="exact"/>
        <w:ind w:left="0" w:right="0" w:firstLine="640"/>
        <w:jc w:val="both"/>
      </w:pPr>
      <w:bookmarkStart w:id="39" w:name="bookmark40"/>
      <w:r>
        <w:rPr>
          <w:color w:val="000000"/>
          <w:spacing w:val="0"/>
          <w:w w:val="100"/>
          <w:position w:val="0"/>
        </w:rPr>
        <w:t>（</w:t>
      </w:r>
      <w:bookmarkEnd w:id="39"/>
      <w:r>
        <w:rPr>
          <w:color w:val="000000"/>
          <w:spacing w:val="0"/>
          <w:w w:val="100"/>
          <w:position w:val="0"/>
        </w:rPr>
        <w:t>二）</w:t>
      </w:r>
      <w:r>
        <w:rPr>
          <w:color w:val="000000"/>
          <w:spacing w:val="0"/>
          <w:w w:val="100"/>
          <w:position w:val="0"/>
        </w:rPr>
        <w:tab/>
      </w:r>
      <w:r>
        <w:rPr>
          <w:color w:val="000000"/>
          <w:spacing w:val="0"/>
          <w:w w:val="100"/>
          <w:position w:val="0"/>
        </w:rPr>
        <w:t>压实主体责任。各级项目推荐单位负责组织本辖区内项目组织申报，并对项目实施的真实性和项目条件的符合性承担审核主体责任，推荐结果正式上报之前需经各部门</w:t>
      </w:r>
      <w:r>
        <w:rPr>
          <w:color w:val="000000"/>
          <w:spacing w:val="0"/>
          <w:w w:val="100"/>
          <w:position w:val="0"/>
          <w:lang w:val="zh-CN" w:eastAsia="zh-CN" w:bidi="zh-CN"/>
        </w:rPr>
        <w:t>“三重</w:t>
      </w:r>
      <w:r>
        <w:rPr>
          <w:color w:val="000000"/>
          <w:spacing w:val="0"/>
          <w:w w:val="100"/>
          <w:position w:val="0"/>
        </w:rPr>
        <w:t>一大"审定。推荐单位要严格执行</w:t>
      </w:r>
      <w:r>
        <w:rPr>
          <w:color w:val="000000"/>
          <w:spacing w:val="0"/>
          <w:w w:val="100"/>
          <w:position w:val="0"/>
          <w:lang w:val="zh-CN" w:eastAsia="zh-CN" w:bidi="zh-CN"/>
        </w:rPr>
        <w:t>“管理</w:t>
      </w:r>
      <w:r>
        <w:rPr>
          <w:color w:val="000000"/>
          <w:spacing w:val="0"/>
          <w:w w:val="100"/>
          <w:position w:val="0"/>
        </w:rPr>
        <w:t>规程''有关要求，督促项目申报单位如实客观编制申报材料，并对材料的真实性、合法性、完整性、有效性负责。凡发现申报单位存在包装设计假项目、出具假发票凭证、编制虚假财务（审计）报告等弄虚作假行为的，将对所申报的项目一票否决，并将其行为记入不良档案，取消其</w:t>
      </w:r>
      <w:r>
        <w:rPr>
          <w:rFonts w:ascii="Times New Roman" w:hAnsi="Times New Roman" w:eastAsia="Times New Roman" w:cs="Times New Roman"/>
          <w:color w:val="000000"/>
          <w:spacing w:val="0"/>
          <w:w w:val="100"/>
          <w:position w:val="0"/>
          <w:sz w:val="30"/>
          <w:szCs w:val="30"/>
        </w:rPr>
        <w:t>3</w:t>
      </w:r>
      <w:r>
        <w:rPr>
          <w:color w:val="000000"/>
          <w:spacing w:val="0"/>
          <w:w w:val="100"/>
          <w:position w:val="0"/>
        </w:rPr>
        <w:t>年内专项申报资格。</w:t>
      </w:r>
    </w:p>
    <w:p>
      <w:pPr>
        <w:pStyle w:val="36"/>
        <w:keepNext w:val="0"/>
        <w:keepLines w:val="0"/>
        <w:widowControl w:val="0"/>
        <w:shd w:val="clear" w:color="auto" w:fill="auto"/>
        <w:tabs>
          <w:tab w:val="left" w:pos="1328"/>
        </w:tabs>
        <w:bidi w:val="0"/>
        <w:spacing w:before="0" w:after="0" w:line="598" w:lineRule="exact"/>
        <w:ind w:left="0" w:right="0" w:firstLine="640"/>
        <w:jc w:val="both"/>
      </w:pPr>
      <w:bookmarkStart w:id="40" w:name="bookmark41"/>
      <w:r>
        <w:rPr>
          <w:color w:val="000000"/>
          <w:spacing w:val="0"/>
          <w:w w:val="100"/>
          <w:position w:val="0"/>
        </w:rPr>
        <w:t>（</w:t>
      </w:r>
      <w:bookmarkEnd w:id="40"/>
      <w:r>
        <w:rPr>
          <w:color w:val="000000"/>
          <w:spacing w:val="0"/>
          <w:w w:val="100"/>
          <w:position w:val="0"/>
        </w:rPr>
        <w:t>三）</w:t>
      </w:r>
      <w:r>
        <w:rPr>
          <w:color w:val="000000"/>
          <w:spacing w:val="0"/>
          <w:w w:val="100"/>
          <w:position w:val="0"/>
        </w:rPr>
        <w:tab/>
      </w:r>
      <w:r>
        <w:rPr>
          <w:color w:val="000000"/>
          <w:spacing w:val="0"/>
          <w:w w:val="100"/>
          <w:position w:val="0"/>
        </w:rPr>
        <w:t>严格审核把关。项目申报单位要积极配合省工业和信息化厅及各级推荐单位对项目的调度及监管工作。申报新兴产业倍增、产业基础高级化等以固定资产投资类项目为扶持对象的专题,须为已纳入全省工业重大项目调度管理平台的项目；各推荐单位要对拟推荐项目实行双人审核制，重点审核申报单位经营是否正常、项目是否真实存在、是否符合申报条件及要求等；对固定资产投资类项目，推荐单位要赴现场核查，确保项目立项、环评、能评等按政策规定必须办理的手续齐备有效，并在审核确认后在报送文件中予以说明。</w:t>
      </w:r>
    </w:p>
    <w:p>
      <w:pPr>
        <w:pStyle w:val="36"/>
        <w:keepNext w:val="0"/>
        <w:keepLines w:val="0"/>
        <w:widowControl w:val="0"/>
        <w:shd w:val="clear" w:color="auto" w:fill="auto"/>
        <w:tabs>
          <w:tab w:val="left" w:pos="1321"/>
        </w:tabs>
        <w:bidi w:val="0"/>
        <w:spacing w:before="0" w:after="0" w:line="598" w:lineRule="exact"/>
        <w:ind w:left="0" w:right="0" w:firstLine="640"/>
        <w:jc w:val="both"/>
      </w:pPr>
      <w:bookmarkStart w:id="41" w:name="bookmark42"/>
      <w:r>
        <w:rPr>
          <w:color w:val="000000"/>
          <w:spacing w:val="0"/>
          <w:w w:val="100"/>
          <w:position w:val="0"/>
        </w:rPr>
        <w:t>（</w:t>
      </w:r>
      <w:bookmarkEnd w:id="41"/>
      <w:r>
        <w:rPr>
          <w:color w:val="000000"/>
          <w:spacing w:val="0"/>
          <w:w w:val="100"/>
          <w:position w:val="0"/>
        </w:rPr>
        <w:t>四）</w:t>
      </w:r>
      <w:r>
        <w:rPr>
          <w:color w:val="000000"/>
          <w:spacing w:val="0"/>
          <w:w w:val="100"/>
          <w:position w:val="0"/>
        </w:rPr>
        <w:tab/>
      </w:r>
      <w:r>
        <w:rPr>
          <w:color w:val="000000"/>
          <w:spacing w:val="0"/>
          <w:w w:val="100"/>
          <w:position w:val="0"/>
        </w:rPr>
        <w:t>强化项目监管。凡列入扶持计划的项目，申报单位要积极推动项目建设，主动接受调度管理，积极配合报送项目建设情况。各推荐单位要加强对项目建设进度的跟踪调度和监督管理，特别是对纳入新兴产业倍增、产业基础高级化等专题领域的支持项目，要在全省工业重大项目调度管理平台定期更新项目建设信息。各推荐单位要认真落实专项资金绩效评价工作有关要求，对资金使用管理情况进行全面监督，并按要求开展资金绩效自评等工作，不断提升专项管理水平。</w:t>
      </w:r>
    </w:p>
    <w:p>
      <w:pPr>
        <w:pStyle w:val="36"/>
        <w:keepNext w:val="0"/>
        <w:keepLines w:val="0"/>
        <w:widowControl w:val="0"/>
        <w:shd w:val="clear" w:color="auto" w:fill="auto"/>
        <w:tabs>
          <w:tab w:val="left" w:pos="1306"/>
        </w:tabs>
        <w:bidi w:val="0"/>
        <w:spacing w:before="0" w:after="860" w:line="605" w:lineRule="exact"/>
        <w:ind w:left="0" w:right="0" w:firstLine="640"/>
        <w:jc w:val="both"/>
        <w:rPr>
          <w:sz w:val="30"/>
          <w:szCs w:val="30"/>
        </w:rPr>
      </w:pPr>
      <w:bookmarkStart w:id="42" w:name="bookmark43"/>
      <w:r>
        <w:rPr>
          <w:color w:val="000000"/>
          <w:spacing w:val="0"/>
          <w:w w:val="100"/>
          <w:position w:val="0"/>
          <w:sz w:val="28"/>
          <w:szCs w:val="28"/>
        </w:rPr>
        <w:t>（</w:t>
      </w:r>
      <w:bookmarkEnd w:id="42"/>
      <w:r>
        <w:rPr>
          <w:color w:val="000000"/>
          <w:spacing w:val="0"/>
          <w:w w:val="100"/>
          <w:position w:val="0"/>
          <w:sz w:val="28"/>
          <w:szCs w:val="28"/>
        </w:rPr>
        <w:t>五）</w:t>
      </w:r>
      <w:r>
        <w:rPr>
          <w:color w:val="000000"/>
          <w:spacing w:val="0"/>
          <w:w w:val="100"/>
          <w:position w:val="0"/>
          <w:sz w:val="28"/>
          <w:szCs w:val="28"/>
        </w:rPr>
        <w:tab/>
      </w:r>
      <w:r>
        <w:rPr>
          <w:color w:val="000000"/>
          <w:spacing w:val="0"/>
          <w:w w:val="100"/>
          <w:position w:val="0"/>
          <w:sz w:val="28"/>
          <w:szCs w:val="28"/>
        </w:rPr>
        <w:t>做好平台管理。各推荐单位要严格做好网络申报平台账及办公网络信息安全，做到</w:t>
      </w:r>
      <w:r>
        <w:rPr>
          <w:color w:val="000000"/>
          <w:spacing w:val="0"/>
          <w:w w:val="100"/>
          <w:position w:val="0"/>
          <w:sz w:val="28"/>
          <w:szCs w:val="28"/>
          <w:lang w:val="zh-CN" w:eastAsia="zh-CN" w:bidi="zh-CN"/>
        </w:rPr>
        <w:t>“设备</w:t>
      </w:r>
      <w:r>
        <w:rPr>
          <w:color w:val="000000"/>
          <w:spacing w:val="0"/>
          <w:w w:val="100"/>
          <w:position w:val="0"/>
          <w:sz w:val="28"/>
          <w:szCs w:val="28"/>
        </w:rPr>
        <w:t>无损坏、管理无漏洞、安全无缺陷</w:t>
      </w:r>
      <w:r>
        <w:rPr>
          <w:color w:val="000000"/>
          <w:spacing w:val="0"/>
          <w:w w:val="100"/>
          <w:position w:val="0"/>
          <w:sz w:val="28"/>
          <w:szCs w:val="28"/>
          <w:lang w:val="en-US" w:eastAsia="en-US" w:bidi="en-US"/>
        </w:rPr>
        <w:t>"，</w:t>
      </w:r>
      <w:r>
        <w:rPr>
          <w:color w:val="000000"/>
          <w:spacing w:val="0"/>
          <w:w w:val="100"/>
          <w:position w:val="0"/>
          <w:sz w:val="28"/>
          <w:szCs w:val="28"/>
        </w:rPr>
        <w:t>坚决避免企业及项目信息泄露等情况发生。各申报单位在项目申报过程中如有咨询事宜，请及时与各地相关专题领域责任人，及网络申报平台技术服务人员衔接沟通（附件</w:t>
      </w:r>
      <w:r>
        <w:rPr>
          <w:rFonts w:ascii="Times New Roman" w:hAnsi="Times New Roman" w:eastAsia="Times New Roman" w:cs="Times New Roman"/>
          <w:color w:val="000000"/>
          <w:spacing w:val="0"/>
          <w:w w:val="100"/>
          <w:position w:val="0"/>
          <w:sz w:val="30"/>
          <w:szCs w:val="30"/>
        </w:rPr>
        <w:t>10）</w:t>
      </w:r>
      <w:r>
        <w:rPr>
          <w:rFonts w:ascii="Times New Roman" w:hAnsi="Times New Roman" w:eastAsia="Times New Roman" w:cs="Times New Roman"/>
          <w:color w:val="000000"/>
          <w:spacing w:val="0"/>
          <w:w w:val="100"/>
          <w:position w:val="0"/>
          <w:sz w:val="30"/>
          <w:szCs w:val="30"/>
          <w:vertAlign w:val="subscript"/>
        </w:rPr>
        <w:t>0</w:t>
      </w:r>
    </w:p>
    <w:p>
      <w:pPr>
        <w:pStyle w:val="36"/>
        <w:keepNext w:val="0"/>
        <w:keepLines w:val="0"/>
        <w:widowControl w:val="0"/>
        <w:shd w:val="clear" w:color="auto" w:fill="auto"/>
        <w:bidi w:val="0"/>
        <w:spacing w:before="0" w:after="240" w:line="240" w:lineRule="auto"/>
        <w:ind w:left="0" w:right="0" w:firstLine="640"/>
        <w:jc w:val="both"/>
      </w:pPr>
      <w:r>
        <w:rPr>
          <w:color w:val="000000"/>
          <w:spacing w:val="0"/>
          <w:w w:val="100"/>
          <w:position w:val="0"/>
        </w:rPr>
        <w:t>附件：</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新兴产业倍增专题项目申报指南</w:t>
      </w:r>
    </w:p>
    <w:p>
      <w:pPr>
        <w:pStyle w:val="36"/>
        <w:keepNext w:val="0"/>
        <w:keepLines w:val="0"/>
        <w:widowControl w:val="0"/>
        <w:numPr>
          <w:ilvl w:val="0"/>
          <w:numId w:val="4"/>
        </w:numPr>
        <w:shd w:val="clear" w:color="auto" w:fill="auto"/>
        <w:tabs>
          <w:tab w:val="left" w:pos="1977"/>
        </w:tabs>
        <w:bidi w:val="0"/>
        <w:spacing w:before="0" w:after="240" w:line="240" w:lineRule="auto"/>
        <w:ind w:left="1560" w:right="0" w:firstLine="0"/>
        <w:jc w:val="left"/>
      </w:pPr>
      <w:bookmarkStart w:id="43" w:name="bookmark44"/>
      <w:bookmarkEnd w:id="43"/>
      <w:r>
        <w:rPr>
          <w:color w:val="000000"/>
          <w:spacing w:val="0"/>
          <w:w w:val="100"/>
          <w:position w:val="0"/>
        </w:rPr>
        <w:t>产业基础高级化项目申报指南</w:t>
      </w:r>
    </w:p>
    <w:p>
      <w:pPr>
        <w:pStyle w:val="36"/>
        <w:keepNext w:val="0"/>
        <w:keepLines w:val="0"/>
        <w:widowControl w:val="0"/>
        <w:numPr>
          <w:ilvl w:val="0"/>
          <w:numId w:val="4"/>
        </w:numPr>
        <w:shd w:val="clear" w:color="auto" w:fill="auto"/>
        <w:tabs>
          <w:tab w:val="left" w:pos="410"/>
        </w:tabs>
        <w:bidi w:val="0"/>
        <w:spacing w:before="0" w:after="240" w:line="240" w:lineRule="auto"/>
        <w:ind w:left="0" w:right="0" w:firstLine="0"/>
        <w:jc w:val="center"/>
      </w:pPr>
      <w:bookmarkStart w:id="44" w:name="bookmark45"/>
      <w:bookmarkEnd w:id="44"/>
      <w:r>
        <w:rPr>
          <w:color w:val="000000"/>
          <w:spacing w:val="0"/>
          <w:w w:val="100"/>
          <w:position w:val="0"/>
        </w:rPr>
        <w:t>首台（套）首批次保险补偿项目申报指南</w:t>
      </w:r>
    </w:p>
    <w:p>
      <w:pPr>
        <w:pStyle w:val="36"/>
        <w:keepNext w:val="0"/>
        <w:keepLines w:val="0"/>
        <w:widowControl w:val="0"/>
        <w:numPr>
          <w:ilvl w:val="0"/>
          <w:numId w:val="4"/>
        </w:numPr>
        <w:shd w:val="clear" w:color="auto" w:fill="auto"/>
        <w:tabs>
          <w:tab w:val="left" w:pos="1977"/>
        </w:tabs>
        <w:bidi w:val="0"/>
        <w:spacing w:before="0" w:after="240" w:line="240" w:lineRule="auto"/>
        <w:ind w:left="1560" w:right="0" w:firstLine="0"/>
        <w:jc w:val="left"/>
      </w:pPr>
      <w:bookmarkStart w:id="45" w:name="bookmark46"/>
      <w:bookmarkEnd w:id="45"/>
      <w:r>
        <w:rPr>
          <w:color w:val="000000"/>
          <w:spacing w:val="0"/>
          <w:w w:val="100"/>
          <w:position w:val="0"/>
        </w:rPr>
        <w:t>新基建专题项目申报指南</w:t>
      </w:r>
    </w:p>
    <w:p>
      <w:pPr>
        <w:pStyle w:val="36"/>
        <w:keepNext w:val="0"/>
        <w:keepLines w:val="0"/>
        <w:widowControl w:val="0"/>
        <w:numPr>
          <w:ilvl w:val="0"/>
          <w:numId w:val="4"/>
        </w:numPr>
        <w:shd w:val="clear" w:color="auto" w:fill="auto"/>
        <w:tabs>
          <w:tab w:val="left" w:pos="1977"/>
        </w:tabs>
        <w:bidi w:val="0"/>
        <w:spacing w:before="0" w:after="240" w:line="240" w:lineRule="auto"/>
        <w:ind w:left="1560" w:right="0" w:firstLine="0"/>
        <w:jc w:val="left"/>
      </w:pPr>
      <w:bookmarkStart w:id="46" w:name="bookmark47"/>
      <w:bookmarkEnd w:id="46"/>
      <w:r>
        <w:rPr>
          <w:color w:val="000000"/>
          <w:spacing w:val="0"/>
          <w:w w:val="100"/>
          <w:position w:val="0"/>
        </w:rPr>
        <w:t>制造业数字化转型专题项目申报指南</w:t>
      </w:r>
    </w:p>
    <w:p>
      <w:pPr>
        <w:pStyle w:val="36"/>
        <w:keepNext w:val="0"/>
        <w:keepLines w:val="0"/>
        <w:widowControl w:val="0"/>
        <w:numPr>
          <w:ilvl w:val="0"/>
          <w:numId w:val="4"/>
        </w:numPr>
        <w:shd w:val="clear" w:color="auto" w:fill="auto"/>
        <w:tabs>
          <w:tab w:val="left" w:pos="1977"/>
        </w:tabs>
        <w:bidi w:val="0"/>
        <w:spacing w:before="0" w:after="240" w:line="240" w:lineRule="auto"/>
        <w:ind w:left="1560" w:right="0" w:firstLine="0"/>
        <w:jc w:val="left"/>
      </w:pPr>
      <w:bookmarkStart w:id="47" w:name="bookmark48"/>
      <w:bookmarkEnd w:id="47"/>
      <w:r>
        <w:rPr>
          <w:color w:val="000000"/>
          <w:spacing w:val="0"/>
          <w:w w:val="100"/>
          <w:position w:val="0"/>
        </w:rPr>
        <w:t>未来产业培育（数字产业化）专题项目申报指南</w:t>
      </w:r>
    </w:p>
    <w:p>
      <w:pPr>
        <w:pStyle w:val="36"/>
        <w:keepNext w:val="0"/>
        <w:keepLines w:val="0"/>
        <w:widowControl w:val="0"/>
        <w:numPr>
          <w:ilvl w:val="0"/>
          <w:numId w:val="4"/>
        </w:numPr>
        <w:shd w:val="clear" w:color="auto" w:fill="auto"/>
        <w:tabs>
          <w:tab w:val="left" w:pos="1977"/>
        </w:tabs>
        <w:bidi w:val="0"/>
        <w:spacing w:before="0" w:after="240" w:line="240" w:lineRule="auto"/>
        <w:ind w:left="1560" w:right="0" w:firstLine="0"/>
        <w:jc w:val="left"/>
      </w:pPr>
      <w:bookmarkStart w:id="48" w:name="bookmark49"/>
      <w:bookmarkEnd w:id="48"/>
      <w:r>
        <w:rPr>
          <w:color w:val="000000"/>
          <w:spacing w:val="0"/>
          <w:w w:val="100"/>
          <w:position w:val="0"/>
        </w:rPr>
        <w:t>领航企业培育专题项目申报指南</w:t>
      </w:r>
    </w:p>
    <w:p>
      <w:pPr>
        <w:pStyle w:val="36"/>
        <w:keepNext w:val="0"/>
        <w:keepLines w:val="0"/>
        <w:widowControl w:val="0"/>
        <w:numPr>
          <w:ilvl w:val="0"/>
          <w:numId w:val="4"/>
        </w:numPr>
        <w:shd w:val="clear" w:color="auto" w:fill="auto"/>
        <w:tabs>
          <w:tab w:val="left" w:pos="1977"/>
        </w:tabs>
        <w:bidi w:val="0"/>
        <w:spacing w:before="0" w:after="240" w:line="240" w:lineRule="auto"/>
        <w:ind w:left="1560" w:right="0" w:firstLine="0"/>
        <w:jc w:val="left"/>
      </w:pPr>
      <w:bookmarkStart w:id="49" w:name="bookmark50"/>
      <w:bookmarkEnd w:id="49"/>
      <w:r>
        <w:rPr>
          <w:color w:val="000000"/>
          <w:spacing w:val="0"/>
          <w:w w:val="100"/>
          <w:position w:val="0"/>
        </w:rPr>
        <w:t>应急产业培育专题项目申报指南</w:t>
      </w:r>
    </w:p>
    <w:p>
      <w:pPr>
        <w:pStyle w:val="36"/>
        <w:keepNext w:val="0"/>
        <w:keepLines w:val="0"/>
        <w:widowControl w:val="0"/>
        <w:numPr>
          <w:ilvl w:val="0"/>
          <w:numId w:val="4"/>
        </w:numPr>
        <w:shd w:val="clear" w:color="auto" w:fill="auto"/>
        <w:tabs>
          <w:tab w:val="left" w:pos="1977"/>
        </w:tabs>
        <w:bidi w:val="0"/>
        <w:spacing w:before="0" w:after="240" w:line="240" w:lineRule="auto"/>
        <w:ind w:left="1560" w:right="0" w:firstLine="0"/>
        <w:jc w:val="left"/>
      </w:pPr>
      <w:bookmarkStart w:id="50" w:name="bookmark51"/>
      <w:bookmarkEnd w:id="50"/>
      <w:r>
        <w:rPr>
          <w:color w:val="000000"/>
          <w:spacing w:val="0"/>
          <w:w w:val="100"/>
          <w:position w:val="0"/>
        </w:rPr>
        <w:t>江西省工业发展专项申报项目汇总表</w:t>
      </w:r>
    </w:p>
    <w:p>
      <w:pPr>
        <w:pStyle w:val="36"/>
        <w:keepNext w:val="0"/>
        <w:keepLines w:val="0"/>
        <w:widowControl w:val="0"/>
        <w:numPr>
          <w:ilvl w:val="0"/>
          <w:numId w:val="4"/>
        </w:numPr>
        <w:shd w:val="clear" w:color="auto" w:fill="auto"/>
        <w:tabs>
          <w:tab w:val="left" w:pos="2106"/>
        </w:tabs>
        <w:bidi w:val="0"/>
        <w:spacing w:before="0" w:after="520" w:line="240" w:lineRule="auto"/>
        <w:ind w:left="1560" w:right="0" w:firstLine="0"/>
        <w:jc w:val="left"/>
      </w:pPr>
      <w:bookmarkStart w:id="51" w:name="bookmark52"/>
      <w:bookmarkEnd w:id="51"/>
      <w:r>
        <w:rPr>
          <w:color w:val="000000"/>
          <w:spacing w:val="0"/>
          <w:w w:val="100"/>
          <w:position w:val="0"/>
        </w:rPr>
        <w:t>各专题领域部门责任分工及联系人一览表</w:t>
      </w:r>
    </w:p>
    <w:p>
      <w:pPr>
        <w:widowControl w:val="0"/>
        <w:jc w:val="center"/>
        <w:rPr>
          <w:sz w:val="2"/>
          <w:szCs w:val="2"/>
        </w:rPr>
      </w:pPr>
      <w:r>
        <w:drawing>
          <wp:inline distT="0" distB="0" distL="114300" distR="114300">
            <wp:extent cx="4102735" cy="1578610"/>
            <wp:effectExtent l="0" t="0" r="12065" b="2540"/>
            <wp:docPr id="1" name="Picutre 7"/>
            <wp:cNvGraphicFramePr/>
            <a:graphic xmlns:a="http://schemas.openxmlformats.org/drawingml/2006/main">
              <a:graphicData uri="http://schemas.openxmlformats.org/drawingml/2006/picture">
                <pic:pic xmlns:pic="http://schemas.openxmlformats.org/drawingml/2006/picture">
                  <pic:nvPicPr>
                    <pic:cNvPr id="1" name="Picutre 7"/>
                    <pic:cNvPicPr/>
                  </pic:nvPicPr>
                  <pic:blipFill>
                    <a:blip r:embed="rId20"/>
                    <a:stretch>
                      <a:fillRect/>
                    </a:stretch>
                  </pic:blipFill>
                  <pic:spPr>
                    <a:xfrm>
                      <a:off x="0" y="0"/>
                      <a:ext cx="4102735" cy="1578610"/>
                    </a:xfrm>
                    <a:prstGeom prst="rect">
                      <a:avLst/>
                    </a:prstGeom>
                    <a:noFill/>
                    <a:ln>
                      <a:noFill/>
                    </a:ln>
                  </pic:spPr>
                </pic:pic>
              </a:graphicData>
            </a:graphic>
          </wp:inline>
        </w:drawing>
      </w:r>
    </w:p>
    <w:p>
      <w:pPr>
        <w:pStyle w:val="40"/>
        <w:keepNext w:val="0"/>
        <w:keepLines w:val="0"/>
        <w:widowControl w:val="0"/>
        <w:shd w:val="clear" w:color="auto" w:fill="auto"/>
        <w:bidi w:val="0"/>
        <w:spacing w:before="0" w:after="0" w:line="240" w:lineRule="auto"/>
        <w:ind w:left="0" w:right="0" w:firstLine="0"/>
        <w:jc w:val="left"/>
        <w:sectPr>
          <w:footerReference r:id="rId6" w:type="default"/>
          <w:footerReference r:id="rId7" w:type="even"/>
          <w:footnotePr>
            <w:numFmt w:val="decimal"/>
          </w:footnotePr>
          <w:pgSz w:w="11900" w:h="16840"/>
          <w:pgMar w:top="1245" w:right="1475" w:bottom="2024" w:left="1548" w:header="0" w:footer="3" w:gutter="0"/>
          <w:cols w:space="720" w:num="1"/>
          <w:rtlGutter w:val="0"/>
          <w:docGrid w:linePitch="360" w:charSpace="0"/>
        </w:sectPr>
      </w:pPr>
      <w:r>
        <w:rPr>
          <w:color w:val="000000"/>
          <w:spacing w:val="0"/>
          <w:w w:val="100"/>
          <w:position w:val="0"/>
        </w:rPr>
        <w:t>（此件主动公开</w:t>
      </w:r>
    </w:p>
    <w:p>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附件</w:t>
      </w:r>
      <w:r>
        <w:rPr>
          <w:rFonts w:hint="eastAsia" w:ascii="仿宋_GB2312" w:hAnsi="仿宋_GB2312" w:eastAsia="仿宋_GB2312" w:cs="仿宋_GB2312"/>
          <w:color w:val="auto"/>
          <w:sz w:val="32"/>
          <w:szCs w:val="32"/>
          <w:shd w:val="clear" w:color="auto" w:fill="FFFFFF"/>
          <w:lang w:val="en-US" w:eastAsia="zh-CN"/>
        </w:rPr>
        <w:t>1</w:t>
      </w:r>
    </w:p>
    <w:p>
      <w:pPr>
        <w:pStyle w:val="10"/>
        <w:keepNext w:val="0"/>
        <w:keepLines w:val="0"/>
        <w:pageBreakBefore w:val="0"/>
        <w:kinsoku/>
        <w:wordWrap/>
        <w:overflowPunct/>
        <w:topLinePunct w:val="0"/>
        <w:autoSpaceDE/>
        <w:autoSpaceDN/>
        <w:bidi w:val="0"/>
        <w:adjustRightInd/>
        <w:spacing w:line="600" w:lineRule="exact"/>
        <w:textAlignment w:val="auto"/>
        <w:rPr>
          <w:rFonts w:hint="eastAsia"/>
          <w:color w:val="auto"/>
          <w:lang w:eastAsia="zh-CN"/>
        </w:rPr>
      </w:pPr>
    </w:p>
    <w:p>
      <w:pPr>
        <w:pStyle w:val="6"/>
        <w:keepNext w:val="0"/>
        <w:keepLines w:val="0"/>
        <w:pageBreakBefore w:val="0"/>
        <w:shd w:val="clear" w:color="auto" w:fill="auto"/>
        <w:kinsoku/>
        <w:wordWrap/>
        <w:overflowPunct/>
        <w:topLinePunct w:val="0"/>
        <w:autoSpaceDE/>
        <w:autoSpaceDN/>
        <w:bidi w:val="0"/>
        <w:adjustRightInd/>
        <w:spacing w:line="600" w:lineRule="exact"/>
        <w:jc w:val="center"/>
        <w:textAlignment w:val="auto"/>
        <w:rPr>
          <w:rFonts w:hint="eastAsia" w:ascii="黑体" w:hAnsi="黑体" w:eastAsia="黑体" w:cs="仿宋_GB2312"/>
          <w:color w:val="auto"/>
          <w:sz w:val="44"/>
          <w:szCs w:val="44"/>
          <w:shd w:val="clear" w:color="auto" w:fill="FFFFFF"/>
        </w:rPr>
      </w:pPr>
      <w:r>
        <w:rPr>
          <w:rFonts w:hint="eastAsia" w:ascii="黑体" w:hAnsi="黑体" w:eastAsia="黑体" w:cs="仿宋_GB2312"/>
          <w:color w:val="auto"/>
          <w:sz w:val="44"/>
          <w:szCs w:val="44"/>
          <w:shd w:val="clear" w:color="auto" w:fill="FFFFFF"/>
        </w:rPr>
        <w:t>新兴产业倍增项目申报指南</w:t>
      </w:r>
    </w:p>
    <w:p>
      <w:pPr>
        <w:keepNext w:val="0"/>
        <w:keepLines w:val="0"/>
        <w:pageBreakBefore w:val="0"/>
        <w:widowControl/>
        <w:shd w:val="clear" w:color="auto" w:fill="auto"/>
        <w:kinsoku/>
        <w:wordWrap/>
        <w:overflowPunct/>
        <w:topLinePunct w:val="0"/>
        <w:autoSpaceDE/>
        <w:autoSpaceDN/>
        <w:bidi w:val="0"/>
        <w:adjustRightInd/>
        <w:spacing w:line="600" w:lineRule="exact"/>
        <w:ind w:firstLine="640" w:firstLineChars="200"/>
        <w:jc w:val="left"/>
        <w:textAlignment w:val="auto"/>
        <w:outlineLvl w:val="0"/>
        <w:rPr>
          <w:rFonts w:hint="eastAsia" w:ascii="黑体" w:hAnsi="黑体" w:eastAsia="黑体"/>
          <w:color w:val="auto"/>
          <w:kern w:val="0"/>
          <w:sz w:val="32"/>
          <w:szCs w:val="32"/>
        </w:rPr>
      </w:pP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outlineLvl w:val="0"/>
        <w:rPr>
          <w:rFonts w:eastAsia="黑体"/>
          <w:color w:val="auto"/>
          <w:kern w:val="0"/>
          <w:sz w:val="32"/>
          <w:szCs w:val="32"/>
        </w:rPr>
      </w:pPr>
      <w:r>
        <w:rPr>
          <w:rFonts w:hint="eastAsia" w:ascii="黑体" w:hAnsi="黑体" w:eastAsia="黑体"/>
          <w:color w:val="auto"/>
          <w:kern w:val="0"/>
          <w:sz w:val="32"/>
          <w:szCs w:val="32"/>
        </w:rPr>
        <w:t>一、支持方向</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lang w:val="en-US" w:eastAsia="zh-CN"/>
        </w:rPr>
        <w:t>航空、电子信息、装备制造、中医药、新能源、新材料等优势型产业，新型数字、智能装备、生物医药、节能环保等成长型产业和氢能及装备、生命健康、柔性电子、微纳光学、量子科技等未来产业</w:t>
      </w:r>
      <w:r>
        <w:rPr>
          <w:rFonts w:hint="eastAsia" w:ascii="仿宋_GB2312" w:hAnsi="仿宋_GB2312" w:eastAsia="仿宋_GB2312" w:cs="仿宋_GB2312"/>
          <w:color w:val="auto"/>
          <w:kern w:val="0"/>
          <w:sz w:val="32"/>
          <w:szCs w:val="32"/>
        </w:rPr>
        <w:t>发展，扶持一批产业链</w:t>
      </w:r>
      <w:r>
        <w:rPr>
          <w:rFonts w:hint="eastAsia" w:ascii="仿宋_GB2312" w:hAnsi="仿宋_GB2312" w:eastAsia="仿宋_GB2312" w:cs="仿宋_GB2312"/>
          <w:color w:val="auto"/>
          <w:sz w:val="32"/>
          <w:szCs w:val="32"/>
        </w:rPr>
        <w:t>强链延链补链</w:t>
      </w:r>
      <w:r>
        <w:rPr>
          <w:rFonts w:hint="eastAsia" w:ascii="仿宋_GB2312" w:hAnsi="仿宋_GB2312" w:eastAsia="仿宋_GB2312" w:cs="仿宋_GB2312"/>
          <w:color w:val="auto"/>
          <w:kern w:val="0"/>
          <w:sz w:val="32"/>
          <w:szCs w:val="32"/>
        </w:rPr>
        <w:t xml:space="preserve">重大项目，推动新兴产业加快发展。 </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outlineLvl w:val="0"/>
        <w:rPr>
          <w:rFonts w:hint="eastAsia" w:eastAsia="黑体"/>
          <w:color w:val="auto"/>
          <w:kern w:val="0"/>
          <w:sz w:val="32"/>
          <w:szCs w:val="32"/>
        </w:rPr>
      </w:pPr>
      <w:r>
        <w:rPr>
          <w:rFonts w:hint="eastAsia" w:ascii="黑体" w:hAnsi="黑体" w:eastAsia="黑体"/>
          <w:color w:val="auto"/>
          <w:kern w:val="0"/>
          <w:sz w:val="32"/>
          <w:szCs w:val="32"/>
        </w:rPr>
        <w:t>二、申报条件</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企业依法在江西省内注册登记，具有独立法人资格。企业经营状况良好。</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项目是指</w:t>
      </w:r>
      <w:r>
        <w:rPr>
          <w:rFonts w:hint="eastAsia" w:ascii="仿宋_GB2312" w:hAnsi="仿宋_GB2312" w:eastAsia="仿宋_GB2312" w:cs="仿宋_GB2312"/>
          <w:color w:val="auto"/>
          <w:sz w:val="32"/>
          <w:szCs w:val="32"/>
        </w:rPr>
        <w:t>新兴产业领域内，</w:t>
      </w:r>
      <w:r>
        <w:rPr>
          <w:rFonts w:hint="eastAsia" w:ascii="仿宋_GB2312" w:hAnsi="仿宋_GB2312" w:eastAsia="仿宋_GB2312" w:cs="仿宋_GB2312"/>
          <w:color w:val="auto"/>
          <w:kern w:val="0"/>
          <w:sz w:val="32"/>
          <w:szCs w:val="32"/>
        </w:rPr>
        <w:t>以增加产品品种、提升产品品质、扩大生产规模等为目的的投资活动。</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项目属</w:t>
      </w:r>
      <w:r>
        <w:rPr>
          <w:rFonts w:hint="eastAsia" w:ascii="仿宋_GB2312" w:hAnsi="仿宋_GB2312" w:eastAsia="仿宋_GB2312" w:cs="仿宋_GB2312"/>
          <w:color w:val="auto"/>
          <w:sz w:val="32"/>
          <w:szCs w:val="32"/>
          <w:lang w:val="en-US" w:eastAsia="zh-CN"/>
        </w:rPr>
        <w:t>制造业领域，</w:t>
      </w:r>
      <w:r>
        <w:rPr>
          <w:rFonts w:hint="eastAsia" w:ascii="仿宋_GB2312" w:hAnsi="仿宋_GB2312" w:eastAsia="仿宋_GB2312" w:cs="仿宋_GB2312"/>
          <w:color w:val="auto"/>
          <w:kern w:val="0"/>
          <w:sz w:val="32"/>
          <w:szCs w:val="32"/>
        </w:rPr>
        <w:t>且用于</w:t>
      </w:r>
      <w:r>
        <w:rPr>
          <w:rFonts w:hint="eastAsia" w:ascii="仿宋_GB2312" w:hAnsi="仿宋_GB2312" w:eastAsia="仿宋_GB2312" w:cs="仿宋_GB2312"/>
          <w:color w:val="auto"/>
          <w:sz w:val="32"/>
          <w:szCs w:val="32"/>
        </w:rPr>
        <w:t>生产《战略性新兴产业分类（2018）》（国家统计局令第23号，详见国家统计局网站）中“七、重点产品和服务目录”</w:t>
      </w:r>
      <w:r>
        <w:rPr>
          <w:rFonts w:hint="eastAsia" w:ascii="仿宋_GB2312" w:hAnsi="仿宋_GB2312" w:eastAsia="仿宋_GB2312" w:cs="仿宋_GB2312"/>
          <w:color w:val="auto"/>
          <w:sz w:val="32"/>
          <w:szCs w:val="32"/>
          <w:lang w:eastAsia="zh-CN"/>
        </w:rPr>
        <w:t>所列</w:t>
      </w:r>
      <w:r>
        <w:rPr>
          <w:rFonts w:hint="eastAsia" w:ascii="仿宋_GB2312" w:hAnsi="仿宋_GB2312" w:eastAsia="仿宋_GB2312" w:cs="仿宋_GB2312"/>
          <w:color w:val="auto"/>
          <w:sz w:val="32"/>
          <w:szCs w:val="32"/>
        </w:rPr>
        <w:t>的重点产品，或全部纳入战略性新兴产业的国民经济行业类别所包含的产品。</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项目固定资产投资</w:t>
      </w:r>
      <w:r>
        <w:rPr>
          <w:rFonts w:hint="eastAsia" w:ascii="仿宋_GB2312" w:hAnsi="仿宋_GB2312" w:eastAsia="仿宋_GB2312" w:cs="仿宋_GB2312"/>
          <w:color w:val="auto"/>
          <w:sz w:val="32"/>
          <w:szCs w:val="32"/>
          <w:lang w:eastAsia="zh-CN"/>
        </w:rPr>
        <w:t>规模不低于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自2021年至本通知印发之日（含），</w:t>
      </w:r>
      <w:r>
        <w:rPr>
          <w:rFonts w:hint="eastAsia" w:ascii="仿宋_GB2312" w:hAnsi="仿宋_GB2312" w:eastAsia="仿宋_GB2312" w:cs="仿宋_GB2312"/>
          <w:color w:val="auto"/>
          <w:sz w:val="32"/>
          <w:szCs w:val="32"/>
          <w:lang w:eastAsia="zh-CN"/>
        </w:rPr>
        <w:t>已购置</w:t>
      </w:r>
      <w:r>
        <w:rPr>
          <w:rFonts w:hint="eastAsia" w:ascii="仿宋_GB2312" w:hAnsi="仿宋_GB2312" w:eastAsia="仿宋_GB2312" w:cs="仿宋_GB2312"/>
          <w:color w:val="auto"/>
          <w:sz w:val="32"/>
          <w:szCs w:val="32"/>
          <w:lang w:val="en-US" w:eastAsia="zh-CN"/>
        </w:rPr>
        <w:t>且已投入使用</w:t>
      </w:r>
      <w:r>
        <w:rPr>
          <w:rFonts w:hint="eastAsia" w:ascii="仿宋_GB2312" w:hAnsi="仿宋_GB2312" w:eastAsia="仿宋_GB2312" w:cs="仿宋_GB2312"/>
          <w:color w:val="auto"/>
          <w:sz w:val="32"/>
          <w:szCs w:val="32"/>
        </w:rPr>
        <w:t>的单台（套）价格不低于10万元（含税价）</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生产</w:t>
      </w:r>
      <w:r>
        <w:rPr>
          <w:rFonts w:hint="eastAsia" w:ascii="仿宋_GB2312" w:hAnsi="仿宋_GB2312" w:eastAsia="仿宋_GB2312" w:cs="仿宋_GB2312"/>
          <w:color w:val="auto"/>
          <w:kern w:val="0"/>
          <w:sz w:val="32"/>
          <w:szCs w:val="32"/>
        </w:rPr>
        <w:t>设备</w:t>
      </w:r>
      <w:r>
        <w:rPr>
          <w:rFonts w:hint="eastAsia" w:ascii="仿宋_GB2312" w:hAnsi="仿宋_GB2312" w:eastAsia="仿宋_GB2312" w:cs="仿宋_GB2312"/>
          <w:color w:val="auto"/>
          <w:kern w:val="0"/>
          <w:sz w:val="32"/>
          <w:szCs w:val="32"/>
          <w:lang w:val="en-US" w:eastAsia="zh-CN"/>
        </w:rPr>
        <w:t>价格之和不低于1500万元（含税价）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生产设备</w:t>
      </w:r>
      <w:r>
        <w:rPr>
          <w:rFonts w:hint="eastAsia" w:ascii="仿宋_GB2312" w:hAnsi="仿宋_GB2312" w:eastAsia="仿宋_GB2312" w:cs="仿宋_GB2312"/>
          <w:color w:val="auto"/>
          <w:kern w:val="0"/>
          <w:sz w:val="32"/>
          <w:szCs w:val="32"/>
        </w:rPr>
        <w:t>购置时间以发票</w:t>
      </w:r>
      <w:r>
        <w:rPr>
          <w:rFonts w:hint="eastAsia" w:ascii="仿宋_GB2312" w:hAnsi="仿宋_GB2312" w:eastAsia="仿宋_GB2312" w:cs="仿宋_GB2312"/>
          <w:color w:val="auto"/>
          <w:kern w:val="0"/>
          <w:sz w:val="32"/>
          <w:szCs w:val="32"/>
          <w:lang w:eastAsia="zh-CN"/>
        </w:rPr>
        <w:t>、付款凭证</w:t>
      </w:r>
      <w:r>
        <w:rPr>
          <w:rFonts w:hint="eastAsia" w:ascii="仿宋_GB2312" w:hAnsi="仿宋_GB2312" w:eastAsia="仿宋_GB2312" w:cs="仿宋_GB2312"/>
          <w:color w:val="auto"/>
          <w:kern w:val="0"/>
          <w:sz w:val="32"/>
          <w:szCs w:val="32"/>
        </w:rPr>
        <w:t>等相关合法依据的出具时间为准</w:t>
      </w:r>
      <w:r>
        <w:rPr>
          <w:rFonts w:hint="eastAsia" w:ascii="仿宋_GB2312" w:hAnsi="仿宋_GB2312" w:eastAsia="仿宋_GB2312" w:cs="仿宋_GB2312"/>
          <w:color w:val="auto"/>
          <w:sz w:val="32"/>
          <w:szCs w:val="32"/>
        </w:rPr>
        <w:t>。</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2021年后立项（以备案/核准文件时间为准）且已</w:t>
      </w:r>
      <w:r>
        <w:rPr>
          <w:rFonts w:hint="eastAsia" w:ascii="仿宋_GB2312" w:hAnsi="仿宋_GB2312" w:eastAsia="仿宋_GB2312" w:cs="仿宋_GB2312"/>
          <w:color w:val="auto"/>
          <w:sz w:val="32"/>
          <w:szCs w:val="32"/>
        </w:rPr>
        <w:t>按有关规定完成</w:t>
      </w:r>
      <w:r>
        <w:rPr>
          <w:rFonts w:hint="eastAsia" w:ascii="仿宋_GB2312" w:hAnsi="仿宋_GB2312" w:eastAsia="仿宋_GB2312" w:cs="仿宋_GB2312"/>
          <w:color w:val="auto"/>
          <w:sz w:val="32"/>
          <w:szCs w:val="32"/>
          <w:lang w:eastAsia="zh-CN"/>
        </w:rPr>
        <w:t>了相关建设</w:t>
      </w:r>
      <w:r>
        <w:rPr>
          <w:rFonts w:hint="eastAsia" w:ascii="仿宋_GB2312" w:hAnsi="仿宋_GB2312" w:eastAsia="仿宋_GB2312" w:cs="仿宋_GB2312"/>
          <w:color w:val="auto"/>
          <w:sz w:val="32"/>
          <w:szCs w:val="32"/>
        </w:rPr>
        <w:t>前期手续</w:t>
      </w:r>
      <w:r>
        <w:rPr>
          <w:rFonts w:hint="eastAsia" w:ascii="仿宋_GB2312" w:hAnsi="仿宋_GB2312" w:eastAsia="仿宋_GB2312" w:cs="仿宋_GB2312"/>
          <w:color w:val="auto"/>
          <w:sz w:val="32"/>
          <w:szCs w:val="32"/>
          <w:lang w:eastAsia="zh-CN"/>
        </w:rPr>
        <w:t>办理。</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kern w:val="0"/>
          <w:sz w:val="32"/>
          <w:szCs w:val="32"/>
        </w:rPr>
        <w:t>项目实施方案合理可行，</w:t>
      </w:r>
      <w:r>
        <w:rPr>
          <w:rFonts w:hint="eastAsia" w:ascii="仿宋_GB2312" w:hAnsi="仿宋_GB2312" w:eastAsia="仿宋_GB2312" w:cs="仿宋_GB2312"/>
          <w:color w:val="auto"/>
          <w:sz w:val="32"/>
          <w:szCs w:val="32"/>
        </w:rPr>
        <w:t>项目技术先进，</w:t>
      </w:r>
      <w:r>
        <w:rPr>
          <w:rFonts w:hint="eastAsia" w:ascii="仿宋_GB2312" w:hAnsi="仿宋_GB2312" w:eastAsia="仿宋_GB2312" w:cs="仿宋_GB2312"/>
          <w:color w:val="auto"/>
          <w:kern w:val="0"/>
          <w:sz w:val="32"/>
          <w:szCs w:val="32"/>
        </w:rPr>
        <w:t>产品具有良好的市场前景，竣工投产后具有明显的经济效益、生态环境效益和产业带动效应。</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三、申报材料及要求</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1.企业通过申报平台填写《新兴产业倍增项目申请报告》（附件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-1），由平台导出</w:t>
      </w:r>
      <w:r>
        <w:rPr>
          <w:rFonts w:hint="eastAsia" w:ascii="仿宋_GB2312" w:hAnsi="仿宋_GB2312" w:eastAsia="仿宋_GB2312" w:cs="仿宋_GB2312"/>
          <w:color w:val="auto"/>
          <w:sz w:val="32"/>
          <w:szCs w:val="32"/>
          <w:u w:val="none"/>
        </w:rPr>
        <w:t>盖企业公章</w:t>
      </w:r>
      <w:r>
        <w:rPr>
          <w:rFonts w:hint="eastAsia" w:ascii="仿宋_GB2312" w:hAnsi="仿宋_GB2312" w:eastAsia="仿宋_GB2312" w:cs="仿宋_GB2312"/>
          <w:color w:val="auto"/>
          <w:sz w:val="32"/>
          <w:szCs w:val="32"/>
        </w:rPr>
        <w:t>后以PDF格式作为附件上传并提交审核。</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2.各县（市、区）工信局，国家级开发区通过申报平台审核并将推荐项目提交所属设区市工信局复审。</w:t>
      </w:r>
      <w:r>
        <w:rPr>
          <w:rFonts w:hint="eastAsia" w:ascii="仿宋_GB2312" w:hAnsi="仿宋_GB2312" w:eastAsia="仿宋_GB2312" w:cs="仿宋_GB2312"/>
          <w:color w:val="auto"/>
          <w:sz w:val="32"/>
          <w:szCs w:val="32"/>
          <w:lang w:val="en-US" w:eastAsia="zh-CN"/>
        </w:rPr>
        <w:t>各设区市工信局、财政局，赣江新区经发局、财金局经复审后将推荐项目提交至省工业和信息化厅、省财政厅。</w:t>
      </w:r>
    </w:p>
    <w:p>
      <w:pPr>
        <w:pStyle w:val="6"/>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shd w:val="clear" w:color="auto" w:fill="FFFFFF"/>
        </w:rPr>
      </w:pPr>
    </w:p>
    <w:p>
      <w:pPr>
        <w:pStyle w:val="6"/>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shd w:val="clear" w:color="auto" w:fill="FFFFFF"/>
        </w:rPr>
      </w:pPr>
    </w:p>
    <w:p>
      <w:pPr>
        <w:pStyle w:val="6"/>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shd w:val="clear" w:color="auto" w:fill="FFFFFF"/>
        </w:rPr>
      </w:pPr>
    </w:p>
    <w:p>
      <w:pPr>
        <w:pStyle w:val="6"/>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shd w:val="clear" w:color="auto" w:fill="FFFFFF"/>
        </w:rPr>
      </w:pPr>
    </w:p>
    <w:p>
      <w:pPr>
        <w:pStyle w:val="6"/>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auto"/>
          <w:sz w:val="32"/>
          <w:szCs w:val="32"/>
          <w:shd w:val="clear" w:color="auto" w:fill="FFFFFF"/>
        </w:rPr>
      </w:pPr>
    </w:p>
    <w:p>
      <w:pPr>
        <w:pStyle w:val="10"/>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br w:type="page"/>
      </w:r>
      <w:r>
        <w:rPr>
          <w:rFonts w:hint="eastAsia" w:ascii="仿宋" w:hAnsi="仿宋" w:eastAsia="仿宋" w:cs="仿宋_GB2312"/>
          <w:color w:val="auto"/>
          <w:kern w:val="0"/>
          <w:sz w:val="32"/>
          <w:szCs w:val="32"/>
        </w:rPr>
        <w:t>附件</w:t>
      </w: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-1</w:t>
      </w:r>
    </w:p>
    <w:p>
      <w:pPr>
        <w:pStyle w:val="10"/>
        <w:rPr>
          <w:rFonts w:hint="eastAsia" w:ascii="仿宋_GB2312" w:hAnsi="仿宋_GB2312" w:eastAsia="仿宋_GB2312" w:cs="仿宋_GB2312"/>
          <w:color w:val="auto"/>
          <w:kern w:val="0"/>
          <w:sz w:val="32"/>
          <w:szCs w:val="32"/>
        </w:rPr>
      </w:pPr>
    </w:p>
    <w:p>
      <w:pPr>
        <w:widowControl/>
        <w:spacing w:line="600" w:lineRule="exact"/>
        <w:rPr>
          <w:rFonts w:eastAsia="仿宋_GB2312"/>
          <w:color w:val="auto"/>
          <w:kern w:val="0"/>
        </w:rPr>
      </w:pPr>
      <w:r>
        <w:rPr>
          <w:rFonts w:eastAsia="仿宋_GB2312"/>
          <w:color w:val="auto"/>
          <w:kern w:val="0"/>
          <w:sz w:val="32"/>
          <w:szCs w:val="32"/>
        </w:rPr>
        <w:t xml:space="preserve">    </w:t>
      </w:r>
      <w:r>
        <w:rPr>
          <w:color w:val="auto"/>
          <w:kern w:val="0"/>
          <w:sz w:val="28"/>
          <w:szCs w:val="28"/>
        </w:rPr>
        <w:t xml:space="preserve"> </w:t>
      </w:r>
    </w:p>
    <w:p>
      <w:pPr>
        <w:pStyle w:val="8"/>
        <w:shd w:val="clear" w:color="auto" w:fill="auto"/>
        <w:spacing w:line="600" w:lineRule="exact"/>
        <w:jc w:val="center"/>
        <w:rPr>
          <w:rFonts w:eastAsia="方正小标宋简体"/>
          <w:b/>
          <w:color w:val="auto"/>
          <w:kern w:val="0"/>
          <w:sz w:val="44"/>
          <w:szCs w:val="44"/>
        </w:rPr>
      </w:pPr>
      <w:r>
        <w:rPr>
          <w:rFonts w:hint="eastAsia" w:ascii="宋体" w:hAnsi="宋体" w:cs="宋体"/>
          <w:b/>
          <w:color w:val="auto"/>
          <w:kern w:val="0"/>
          <w:sz w:val="44"/>
          <w:szCs w:val="44"/>
        </w:rPr>
        <w:t>新兴产业倍增项目申请报告</w:t>
      </w:r>
    </w:p>
    <w:p>
      <w:pPr>
        <w:pStyle w:val="8"/>
        <w:shd w:val="clear" w:color="auto" w:fill="auto"/>
        <w:spacing w:line="600" w:lineRule="exact"/>
        <w:rPr>
          <w:rFonts w:eastAsia="方正小标宋简体"/>
          <w:color w:val="auto"/>
          <w:kern w:val="0"/>
          <w:sz w:val="44"/>
          <w:szCs w:val="44"/>
        </w:rPr>
      </w:pPr>
    </w:p>
    <w:p>
      <w:pPr>
        <w:pStyle w:val="8"/>
        <w:shd w:val="clear" w:color="auto" w:fill="auto"/>
        <w:spacing w:line="600" w:lineRule="exact"/>
        <w:rPr>
          <w:rFonts w:hint="eastAsia" w:eastAsia="仿宋_GB2312"/>
          <w:color w:val="auto"/>
          <w:kern w:val="0"/>
          <w:sz w:val="32"/>
          <w:szCs w:val="32"/>
        </w:rPr>
      </w:pPr>
      <w:r>
        <w:rPr>
          <w:rFonts w:eastAsia="仿宋_GB2312"/>
          <w:color w:val="auto"/>
          <w:kern w:val="0"/>
          <w:sz w:val="32"/>
          <w:szCs w:val="32"/>
        </w:rPr>
        <w:t xml:space="preserve"> </w:t>
      </w:r>
    </w:p>
    <w:p>
      <w:pPr>
        <w:pStyle w:val="8"/>
        <w:shd w:val="clear" w:color="auto" w:fill="auto"/>
        <w:spacing w:line="600" w:lineRule="exact"/>
        <w:rPr>
          <w:rFonts w:hint="eastAsia" w:eastAsia="仿宋_GB2312"/>
          <w:color w:val="auto"/>
          <w:kern w:val="0"/>
          <w:sz w:val="32"/>
          <w:szCs w:val="32"/>
        </w:rPr>
      </w:pPr>
    </w:p>
    <w:p>
      <w:pPr>
        <w:pStyle w:val="8"/>
        <w:shd w:val="clear" w:color="auto" w:fill="auto"/>
        <w:spacing w:line="600" w:lineRule="exact"/>
        <w:rPr>
          <w:rFonts w:hint="eastAsia" w:eastAsia="仿宋_GB2312"/>
          <w:color w:val="auto"/>
          <w:kern w:val="0"/>
          <w:sz w:val="32"/>
          <w:szCs w:val="32"/>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2"/>
        <w:gridCol w:w="4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Borders>
              <w:tl2br w:val="nil"/>
              <w:tr2bl w:val="nil"/>
            </w:tcBorders>
            <w:noWrap w:val="0"/>
            <w:vAlign w:val="top"/>
          </w:tcPr>
          <w:p>
            <w:pPr>
              <w:pStyle w:val="8"/>
              <w:spacing w:line="600" w:lineRule="exact"/>
              <w:jc w:val="distribute"/>
              <w:rPr>
                <w:rFonts w:hint="eastAsia" w:ascii="黑体" w:hAnsi="黑体" w:eastAsia="黑体" w:cs="黑体"/>
                <w:color w:val="auto"/>
                <w:kern w:val="0"/>
                <w:sz w:val="32"/>
                <w:szCs w:val="32"/>
                <w:vertAlign w:val="baseline"/>
              </w:rPr>
            </w:pPr>
            <w:r>
              <w:rPr>
                <w:rFonts w:hint="eastAsia" w:ascii="黑体" w:hAnsi="黑体" w:eastAsia="黑体" w:cs="黑体"/>
                <w:color w:val="auto"/>
                <w:kern w:val="0"/>
                <w:sz w:val="32"/>
                <w:szCs w:val="32"/>
              </w:rPr>
              <w:t>申报单位</w:t>
            </w:r>
            <w:r>
              <w:rPr>
                <w:rFonts w:hint="eastAsia" w:ascii="黑体" w:hAnsi="黑体" w:eastAsia="黑体" w:cs="黑体"/>
                <w:color w:val="auto"/>
                <w:kern w:val="0"/>
                <w:sz w:val="32"/>
                <w:szCs w:val="32"/>
                <w:u w:val="none"/>
              </w:rPr>
              <w:t>（单位公章）</w:t>
            </w:r>
            <w:r>
              <w:rPr>
                <w:rFonts w:hint="eastAsia" w:ascii="黑体" w:hAnsi="黑体" w:eastAsia="黑体" w:cs="黑体"/>
                <w:color w:val="auto"/>
                <w:kern w:val="0"/>
                <w:sz w:val="32"/>
                <w:szCs w:val="32"/>
              </w:rPr>
              <w:t>：</w:t>
            </w:r>
          </w:p>
        </w:tc>
        <w:tc>
          <w:tcPr>
            <w:tcW w:w="4336" w:type="dxa"/>
            <w:tcBorders>
              <w:tl2br w:val="nil"/>
              <w:tr2bl w:val="nil"/>
            </w:tcBorders>
            <w:noWrap w:val="0"/>
            <w:vAlign w:val="top"/>
          </w:tcPr>
          <w:p>
            <w:pPr>
              <w:pStyle w:val="8"/>
              <w:spacing w:line="600" w:lineRule="exact"/>
              <w:rPr>
                <w:rFonts w:hint="default" w:eastAsia="仿宋_GB2312"/>
                <w:color w:val="auto"/>
                <w:kern w:val="0"/>
                <w:sz w:val="32"/>
                <w:szCs w:val="32"/>
                <w:u w:val="single"/>
                <w:vertAlign w:val="baseline"/>
                <w:lang w:val="en-US" w:eastAsia="zh-CN"/>
              </w:rPr>
            </w:pPr>
            <w:r>
              <w:rPr>
                <w:rFonts w:hint="eastAsia" w:eastAsia="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Borders>
              <w:tl2br w:val="nil"/>
              <w:tr2bl w:val="nil"/>
            </w:tcBorders>
            <w:noWrap w:val="0"/>
            <w:vAlign w:val="top"/>
          </w:tcPr>
          <w:p>
            <w:pPr>
              <w:pStyle w:val="8"/>
              <w:spacing w:line="600" w:lineRule="exact"/>
              <w:jc w:val="distribute"/>
              <w:rPr>
                <w:rFonts w:hint="eastAsia" w:ascii="黑体" w:hAnsi="黑体" w:eastAsia="黑体" w:cs="黑体"/>
                <w:color w:val="auto"/>
                <w:kern w:val="0"/>
                <w:sz w:val="32"/>
                <w:szCs w:val="32"/>
                <w:vertAlign w:val="baseline"/>
              </w:rPr>
            </w:pPr>
            <w:r>
              <w:rPr>
                <w:rFonts w:hint="eastAsia" w:ascii="黑体" w:hAnsi="黑体" w:eastAsia="黑体" w:cs="黑体"/>
                <w:color w:val="auto"/>
                <w:kern w:val="0"/>
                <w:sz w:val="32"/>
                <w:szCs w:val="32"/>
              </w:rPr>
              <w:t>项目名称：</w:t>
            </w:r>
          </w:p>
        </w:tc>
        <w:tc>
          <w:tcPr>
            <w:tcW w:w="4336" w:type="dxa"/>
            <w:tcBorders>
              <w:tl2br w:val="nil"/>
              <w:tr2bl w:val="nil"/>
            </w:tcBorders>
            <w:noWrap w:val="0"/>
            <w:vAlign w:val="top"/>
          </w:tcPr>
          <w:p>
            <w:pPr>
              <w:pStyle w:val="8"/>
              <w:spacing w:line="600" w:lineRule="exact"/>
              <w:rPr>
                <w:rFonts w:eastAsia="仿宋_GB2312"/>
                <w:color w:val="auto"/>
                <w:kern w:val="0"/>
                <w:sz w:val="32"/>
                <w:szCs w:val="32"/>
                <w:vertAlign w:val="baseline"/>
              </w:rPr>
            </w:pPr>
            <w:r>
              <w:rPr>
                <w:rFonts w:hint="eastAsia" w:eastAsia="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Borders>
              <w:tl2br w:val="nil"/>
              <w:tr2bl w:val="nil"/>
            </w:tcBorders>
            <w:noWrap w:val="0"/>
            <w:vAlign w:val="top"/>
          </w:tcPr>
          <w:p>
            <w:pPr>
              <w:pStyle w:val="8"/>
              <w:spacing w:line="600" w:lineRule="exact"/>
              <w:jc w:val="distribute"/>
              <w:rPr>
                <w:rFonts w:hint="eastAsia" w:ascii="黑体" w:hAnsi="黑体" w:eastAsia="黑体" w:cs="黑体"/>
                <w:color w:val="auto"/>
                <w:kern w:val="0"/>
                <w:sz w:val="32"/>
                <w:szCs w:val="32"/>
                <w:vertAlign w:val="baseline"/>
              </w:rPr>
            </w:pPr>
            <w:r>
              <w:rPr>
                <w:rFonts w:hint="eastAsia" w:ascii="黑体" w:hAnsi="黑体" w:eastAsia="黑体" w:cs="黑体"/>
                <w:color w:val="auto"/>
                <w:kern w:val="0"/>
                <w:sz w:val="32"/>
                <w:szCs w:val="32"/>
                <w:u w:val="none"/>
              </w:rPr>
              <w:t>所属行业</w:t>
            </w:r>
            <w:r>
              <w:rPr>
                <w:rFonts w:hint="eastAsia" w:ascii="黑体" w:hAnsi="黑体" w:eastAsia="黑体" w:cs="黑体"/>
                <w:color w:val="auto"/>
                <w:kern w:val="0"/>
                <w:sz w:val="32"/>
                <w:szCs w:val="32"/>
                <w:u w:val="none"/>
                <w:lang w:eastAsia="zh-CN"/>
              </w:rPr>
              <w:t>：</w:t>
            </w:r>
          </w:p>
        </w:tc>
        <w:tc>
          <w:tcPr>
            <w:tcW w:w="4336" w:type="dxa"/>
            <w:tcBorders>
              <w:tl2br w:val="nil"/>
              <w:tr2bl w:val="nil"/>
            </w:tcBorders>
            <w:noWrap w:val="0"/>
            <w:vAlign w:val="top"/>
          </w:tcPr>
          <w:p>
            <w:pPr>
              <w:pStyle w:val="8"/>
              <w:spacing w:line="600" w:lineRule="exact"/>
              <w:rPr>
                <w:rFonts w:eastAsia="仿宋_GB2312"/>
                <w:color w:val="auto"/>
                <w:kern w:val="0"/>
                <w:sz w:val="32"/>
                <w:szCs w:val="32"/>
                <w:vertAlign w:val="baseline"/>
              </w:rPr>
            </w:pPr>
            <w:r>
              <w:rPr>
                <w:rFonts w:hint="eastAsia" w:eastAsia="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Borders>
              <w:tl2br w:val="nil"/>
              <w:tr2bl w:val="nil"/>
            </w:tcBorders>
            <w:noWrap w:val="0"/>
            <w:vAlign w:val="top"/>
          </w:tcPr>
          <w:p>
            <w:pPr>
              <w:pStyle w:val="8"/>
              <w:spacing w:line="600" w:lineRule="exact"/>
              <w:jc w:val="distribute"/>
              <w:rPr>
                <w:rFonts w:hint="eastAsia" w:ascii="黑体" w:hAnsi="黑体" w:eastAsia="黑体" w:cs="黑体"/>
                <w:color w:val="auto"/>
                <w:kern w:val="0"/>
                <w:sz w:val="32"/>
                <w:szCs w:val="32"/>
                <w:vertAlign w:val="baseline"/>
              </w:rPr>
            </w:pPr>
            <w:r>
              <w:rPr>
                <w:rFonts w:hint="eastAsia" w:ascii="黑体" w:hAnsi="黑体" w:eastAsia="黑体" w:cs="黑体"/>
                <w:color w:val="auto"/>
                <w:kern w:val="0"/>
                <w:sz w:val="32"/>
                <w:szCs w:val="32"/>
              </w:rPr>
              <w:t>所属战略性新兴产业分类代码</w:t>
            </w:r>
            <w:r>
              <w:rPr>
                <w:rFonts w:hint="eastAsia" w:ascii="黑体" w:hAnsi="黑体" w:eastAsia="黑体" w:cs="黑体"/>
                <w:color w:val="auto"/>
                <w:kern w:val="0"/>
                <w:sz w:val="32"/>
                <w:szCs w:val="32"/>
                <w:vertAlign w:val="superscript"/>
                <w:lang w:val="en-US" w:eastAsia="zh-CN"/>
              </w:rPr>
              <w:t>1</w:t>
            </w:r>
            <w:r>
              <w:rPr>
                <w:rFonts w:hint="eastAsia" w:ascii="黑体" w:hAnsi="黑体" w:eastAsia="黑体" w:cs="黑体"/>
                <w:color w:val="auto"/>
                <w:kern w:val="0"/>
                <w:sz w:val="32"/>
                <w:szCs w:val="32"/>
              </w:rPr>
              <w:t>：</w:t>
            </w:r>
          </w:p>
        </w:tc>
        <w:tc>
          <w:tcPr>
            <w:tcW w:w="4336" w:type="dxa"/>
            <w:tcBorders>
              <w:tl2br w:val="nil"/>
              <w:tr2bl w:val="nil"/>
            </w:tcBorders>
            <w:noWrap w:val="0"/>
            <w:vAlign w:val="top"/>
          </w:tcPr>
          <w:p>
            <w:pPr>
              <w:pStyle w:val="8"/>
              <w:spacing w:line="600" w:lineRule="exact"/>
              <w:rPr>
                <w:rFonts w:eastAsia="仿宋_GB2312"/>
                <w:color w:val="auto"/>
                <w:kern w:val="0"/>
                <w:sz w:val="32"/>
                <w:szCs w:val="32"/>
                <w:vertAlign w:val="baseline"/>
              </w:rPr>
            </w:pPr>
            <w:r>
              <w:rPr>
                <w:rFonts w:hint="eastAsia" w:eastAsia="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Borders>
              <w:tl2br w:val="nil"/>
              <w:tr2bl w:val="nil"/>
            </w:tcBorders>
            <w:noWrap w:val="0"/>
            <w:vAlign w:val="top"/>
          </w:tcPr>
          <w:p>
            <w:pPr>
              <w:pStyle w:val="8"/>
              <w:spacing w:line="600" w:lineRule="exact"/>
              <w:jc w:val="distribute"/>
              <w:rPr>
                <w:rFonts w:hint="eastAsia" w:ascii="黑体" w:hAnsi="黑体" w:eastAsia="黑体" w:cs="黑体"/>
                <w:color w:val="auto"/>
                <w:kern w:val="0"/>
                <w:sz w:val="32"/>
                <w:szCs w:val="32"/>
                <w:vertAlign w:val="baseline"/>
              </w:rPr>
            </w:pPr>
            <w:r>
              <w:rPr>
                <w:rFonts w:hint="eastAsia" w:ascii="黑体" w:hAnsi="黑体" w:eastAsia="黑体" w:cs="黑体"/>
                <w:color w:val="auto"/>
                <w:kern w:val="0"/>
                <w:sz w:val="32"/>
                <w:szCs w:val="32"/>
              </w:rPr>
              <w:t>所属国民经济行业代码</w:t>
            </w:r>
            <w:r>
              <w:rPr>
                <w:rFonts w:hint="eastAsia" w:ascii="黑体" w:hAnsi="黑体" w:eastAsia="黑体" w:cs="黑体"/>
                <w:color w:val="auto"/>
                <w:kern w:val="0"/>
                <w:sz w:val="32"/>
                <w:szCs w:val="32"/>
                <w:vertAlign w:val="superscript"/>
                <w:lang w:val="en-US" w:eastAsia="zh-CN"/>
              </w:rPr>
              <w:t>2</w:t>
            </w:r>
            <w:r>
              <w:rPr>
                <w:rFonts w:hint="eastAsia" w:ascii="黑体" w:hAnsi="黑体" w:eastAsia="黑体" w:cs="黑体"/>
                <w:color w:val="auto"/>
                <w:kern w:val="0"/>
                <w:sz w:val="32"/>
                <w:szCs w:val="32"/>
              </w:rPr>
              <w:t>：</w:t>
            </w:r>
          </w:p>
        </w:tc>
        <w:tc>
          <w:tcPr>
            <w:tcW w:w="4336" w:type="dxa"/>
            <w:tcBorders>
              <w:tl2br w:val="nil"/>
              <w:tr2bl w:val="nil"/>
            </w:tcBorders>
            <w:noWrap w:val="0"/>
            <w:vAlign w:val="top"/>
          </w:tcPr>
          <w:p>
            <w:pPr>
              <w:pStyle w:val="8"/>
              <w:spacing w:line="600" w:lineRule="exact"/>
              <w:rPr>
                <w:rFonts w:eastAsia="仿宋_GB2312"/>
                <w:color w:val="auto"/>
                <w:kern w:val="0"/>
                <w:sz w:val="32"/>
                <w:szCs w:val="32"/>
                <w:vertAlign w:val="baseline"/>
              </w:rPr>
            </w:pPr>
            <w:r>
              <w:rPr>
                <w:rFonts w:hint="eastAsia" w:eastAsia="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Borders>
              <w:tl2br w:val="nil"/>
              <w:tr2bl w:val="nil"/>
            </w:tcBorders>
            <w:noWrap w:val="0"/>
            <w:vAlign w:val="top"/>
          </w:tcPr>
          <w:p>
            <w:pPr>
              <w:pStyle w:val="8"/>
              <w:spacing w:line="600" w:lineRule="exact"/>
              <w:jc w:val="distribute"/>
              <w:rPr>
                <w:rFonts w:hint="eastAsia" w:ascii="黑体" w:hAnsi="黑体" w:eastAsia="黑体" w:cs="黑体"/>
                <w:color w:val="auto"/>
                <w:kern w:val="0"/>
                <w:sz w:val="32"/>
                <w:szCs w:val="32"/>
                <w:vertAlign w:val="baseline"/>
              </w:rPr>
            </w:pPr>
            <w:r>
              <w:rPr>
                <w:rFonts w:hint="eastAsia" w:ascii="黑体" w:hAnsi="黑体" w:eastAsia="黑体" w:cs="黑体"/>
                <w:color w:val="auto"/>
                <w:kern w:val="0"/>
                <w:sz w:val="32"/>
                <w:szCs w:val="32"/>
              </w:rPr>
              <w:t>项目用于生产何种产品</w:t>
            </w:r>
            <w:r>
              <w:rPr>
                <w:rFonts w:hint="eastAsia" w:ascii="黑体" w:hAnsi="黑体" w:eastAsia="黑体" w:cs="黑体"/>
                <w:color w:val="auto"/>
                <w:kern w:val="0"/>
                <w:sz w:val="32"/>
                <w:szCs w:val="32"/>
                <w:vertAlign w:val="superscript"/>
                <w:lang w:val="en-US" w:eastAsia="zh-CN"/>
              </w:rPr>
              <w:t>3</w:t>
            </w:r>
            <w:r>
              <w:rPr>
                <w:rFonts w:hint="eastAsia" w:ascii="黑体" w:hAnsi="黑体" w:eastAsia="黑体" w:cs="黑体"/>
                <w:color w:val="auto"/>
                <w:kern w:val="0"/>
                <w:sz w:val="32"/>
                <w:szCs w:val="32"/>
              </w:rPr>
              <w:t>：</w:t>
            </w:r>
          </w:p>
        </w:tc>
        <w:tc>
          <w:tcPr>
            <w:tcW w:w="4336" w:type="dxa"/>
            <w:tcBorders>
              <w:tl2br w:val="nil"/>
              <w:tr2bl w:val="nil"/>
            </w:tcBorders>
            <w:noWrap w:val="0"/>
            <w:vAlign w:val="top"/>
          </w:tcPr>
          <w:p>
            <w:pPr>
              <w:pStyle w:val="8"/>
              <w:spacing w:line="600" w:lineRule="exact"/>
              <w:rPr>
                <w:rFonts w:eastAsia="仿宋_GB2312"/>
                <w:color w:val="auto"/>
                <w:kern w:val="0"/>
                <w:sz w:val="32"/>
                <w:szCs w:val="32"/>
                <w:vertAlign w:val="baseline"/>
              </w:rPr>
            </w:pPr>
            <w:r>
              <w:rPr>
                <w:rFonts w:hint="eastAsia" w:eastAsia="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Borders>
              <w:tl2br w:val="nil"/>
              <w:tr2bl w:val="nil"/>
            </w:tcBorders>
            <w:noWrap w:val="0"/>
            <w:vAlign w:val="top"/>
          </w:tcPr>
          <w:p>
            <w:pPr>
              <w:pStyle w:val="8"/>
              <w:spacing w:line="600" w:lineRule="exact"/>
              <w:jc w:val="distribute"/>
              <w:rPr>
                <w:rFonts w:hint="eastAsia" w:ascii="黑体" w:hAnsi="黑体" w:eastAsia="黑体" w:cs="黑体"/>
                <w:color w:val="auto"/>
                <w:kern w:val="0"/>
                <w:sz w:val="32"/>
                <w:szCs w:val="32"/>
                <w:vertAlign w:val="baseline"/>
              </w:rPr>
            </w:pPr>
            <w:r>
              <w:rPr>
                <w:rFonts w:hint="eastAsia" w:ascii="黑体" w:hAnsi="黑体" w:eastAsia="黑体" w:cs="黑体"/>
                <w:color w:val="auto"/>
                <w:kern w:val="0"/>
                <w:sz w:val="32"/>
                <w:szCs w:val="32"/>
              </w:rPr>
              <w:t>联系人：</w:t>
            </w:r>
          </w:p>
        </w:tc>
        <w:tc>
          <w:tcPr>
            <w:tcW w:w="4336" w:type="dxa"/>
            <w:tcBorders>
              <w:tl2br w:val="nil"/>
              <w:tr2bl w:val="nil"/>
            </w:tcBorders>
            <w:noWrap w:val="0"/>
            <w:vAlign w:val="top"/>
          </w:tcPr>
          <w:p>
            <w:pPr>
              <w:pStyle w:val="8"/>
              <w:spacing w:line="600" w:lineRule="exact"/>
              <w:rPr>
                <w:rFonts w:eastAsia="仿宋_GB2312"/>
                <w:color w:val="auto"/>
                <w:kern w:val="0"/>
                <w:sz w:val="32"/>
                <w:szCs w:val="32"/>
                <w:vertAlign w:val="baseline"/>
              </w:rPr>
            </w:pPr>
            <w:r>
              <w:rPr>
                <w:rFonts w:hint="eastAsia" w:eastAsia="仿宋_GB2312"/>
                <w:color w:val="auto"/>
                <w:kern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52" w:type="dxa"/>
            <w:tcBorders>
              <w:tl2br w:val="nil"/>
              <w:tr2bl w:val="nil"/>
            </w:tcBorders>
            <w:noWrap w:val="0"/>
            <w:vAlign w:val="top"/>
          </w:tcPr>
          <w:p>
            <w:pPr>
              <w:pStyle w:val="8"/>
              <w:shd w:val="clear" w:color="auto" w:fill="auto"/>
              <w:spacing w:line="600" w:lineRule="exact"/>
              <w:jc w:val="distribute"/>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联系电话：</w:t>
            </w:r>
          </w:p>
        </w:tc>
        <w:tc>
          <w:tcPr>
            <w:tcW w:w="4336" w:type="dxa"/>
            <w:tcBorders>
              <w:tl2br w:val="nil"/>
              <w:tr2bl w:val="nil"/>
            </w:tcBorders>
            <w:noWrap w:val="0"/>
            <w:vAlign w:val="top"/>
          </w:tcPr>
          <w:p>
            <w:pPr>
              <w:pStyle w:val="8"/>
              <w:spacing w:line="600" w:lineRule="exact"/>
              <w:rPr>
                <w:rFonts w:eastAsia="仿宋_GB2312"/>
                <w:color w:val="auto"/>
                <w:kern w:val="0"/>
                <w:sz w:val="32"/>
                <w:szCs w:val="32"/>
                <w:vertAlign w:val="baseline"/>
              </w:rPr>
            </w:pPr>
            <w:r>
              <w:rPr>
                <w:rFonts w:hint="eastAsia" w:eastAsia="仿宋_GB2312"/>
                <w:color w:val="auto"/>
                <w:kern w:val="0"/>
                <w:sz w:val="32"/>
                <w:szCs w:val="32"/>
                <w:u w:val="single"/>
                <w:vertAlign w:val="baseline"/>
                <w:lang w:val="en-US" w:eastAsia="zh-CN"/>
              </w:rPr>
              <w:t xml:space="preserve">                          </w:t>
            </w:r>
          </w:p>
        </w:tc>
      </w:tr>
    </w:tbl>
    <w:p>
      <w:pPr>
        <w:widowControl/>
        <w:shd w:val="clear" w:color="auto" w:fill="auto"/>
        <w:spacing w:line="600" w:lineRule="exact"/>
        <w:rPr>
          <w:rFonts w:hint="eastAsia" w:ascii="宋体" w:hAnsi="宋体" w:cs="宋体"/>
          <w:color w:val="auto"/>
          <w:kern w:val="0"/>
          <w:sz w:val="36"/>
          <w:szCs w:val="36"/>
        </w:rPr>
      </w:pPr>
      <w:r>
        <w:rPr>
          <w:rFonts w:eastAsia="仿宋_GB2312"/>
          <w:color w:val="auto"/>
          <w:kern w:val="0"/>
          <w:sz w:val="32"/>
          <w:szCs w:val="32"/>
          <w:u w:val="single"/>
        </w:rPr>
        <w:t xml:space="preserve">     </w:t>
      </w:r>
      <w:r>
        <w:rPr>
          <w:rFonts w:hint="eastAsia" w:eastAsia="仿宋_GB2312"/>
          <w:color w:val="auto"/>
          <w:kern w:val="0"/>
          <w:sz w:val="32"/>
          <w:szCs w:val="32"/>
          <w:u w:val="single"/>
        </w:rPr>
        <w:t xml:space="preserve">                 </w:t>
      </w:r>
      <w:r>
        <w:rPr>
          <w:rFonts w:eastAsia="仿宋_GB2312"/>
          <w:color w:val="auto"/>
          <w:kern w:val="0"/>
          <w:sz w:val="32"/>
          <w:szCs w:val="32"/>
          <w:u w:val="single"/>
        </w:rPr>
        <w:t xml:space="preserve">     </w:t>
      </w:r>
    </w:p>
    <w:p>
      <w:pPr>
        <w:pStyle w:val="10"/>
        <w:shd w:val="clear" w:color="auto" w:fill="auto"/>
        <w:rPr>
          <w:color w:val="auto"/>
        </w:rPr>
      </w:pPr>
      <w:r>
        <w:rPr>
          <w:rFonts w:hint="eastAsia" w:ascii="宋体" w:hAnsi="宋体" w:eastAsia="宋体" w:cs="宋体"/>
          <w:color w:val="auto"/>
          <w:kern w:val="0"/>
          <w:sz w:val="32"/>
          <w:szCs w:val="32"/>
          <w:vertAlign w:val="superscript"/>
          <w:lang w:val="en-US" w:eastAsia="zh-CN" w:bidi="ar-SA"/>
        </w:rPr>
        <w:t>1</w:t>
      </w:r>
      <w:r>
        <w:rPr>
          <w:rFonts w:hint="eastAsia" w:ascii="宋体" w:hAnsi="宋体"/>
          <w:color w:val="auto"/>
        </w:rPr>
        <w:t>以产品为分类导向，对照</w:t>
      </w:r>
      <w:r>
        <w:rPr>
          <w:color w:val="auto"/>
        </w:rPr>
        <w:t xml:space="preserve"> </w:t>
      </w:r>
      <w:r>
        <w:rPr>
          <w:rFonts w:hint="eastAsia" w:ascii="宋体" w:hAnsi="宋体"/>
          <w:color w:val="auto"/>
        </w:rPr>
        <w:t>《战略性新兴产业分类（</w:t>
      </w:r>
      <w:r>
        <w:rPr>
          <w:color w:val="auto"/>
        </w:rPr>
        <w:t>2018</w:t>
      </w:r>
      <w:r>
        <w:rPr>
          <w:rFonts w:hint="eastAsia" w:ascii="宋体" w:hAnsi="宋体"/>
          <w:color w:val="auto"/>
        </w:rPr>
        <w:t>）》（国家统计局令第</w:t>
      </w:r>
      <w:r>
        <w:rPr>
          <w:color w:val="auto"/>
        </w:rPr>
        <w:t>23</w:t>
      </w:r>
      <w:r>
        <w:rPr>
          <w:rFonts w:hint="eastAsia" w:ascii="宋体" w:hAnsi="宋体"/>
          <w:color w:val="auto"/>
        </w:rPr>
        <w:t>号，详见国家统计局网站），填写所属的战略性新兴产业分类代码，除新材料产业填写至分类第四层外（如</w:t>
      </w:r>
      <w:r>
        <w:rPr>
          <w:color w:val="auto"/>
        </w:rPr>
        <w:t>3.1.1.1</w:t>
      </w:r>
      <w:r>
        <w:rPr>
          <w:rFonts w:hint="eastAsia" w:ascii="宋体" w:hAnsi="宋体"/>
          <w:color w:val="auto"/>
        </w:rPr>
        <w:t>），其他产业均填写至分类第三层（如</w:t>
      </w:r>
      <w:r>
        <w:rPr>
          <w:color w:val="auto"/>
        </w:rPr>
        <w:t>2.1.1</w:t>
      </w:r>
      <w:r>
        <w:rPr>
          <w:rFonts w:hint="eastAsia" w:ascii="宋体" w:hAnsi="宋体"/>
          <w:color w:val="auto"/>
        </w:rPr>
        <w:t>）。</w:t>
      </w:r>
    </w:p>
    <w:p>
      <w:pPr>
        <w:pStyle w:val="10"/>
        <w:shd w:val="clear" w:color="auto" w:fill="auto"/>
        <w:rPr>
          <w:color w:val="auto"/>
        </w:rPr>
      </w:pPr>
      <w:r>
        <w:rPr>
          <w:rFonts w:hint="eastAsia" w:ascii="宋体" w:hAnsi="宋体" w:eastAsia="宋体" w:cs="宋体"/>
          <w:color w:val="auto"/>
          <w:kern w:val="0"/>
          <w:sz w:val="32"/>
          <w:szCs w:val="32"/>
          <w:vertAlign w:val="superscript"/>
          <w:lang w:val="en-US" w:eastAsia="zh-CN" w:bidi="ar-SA"/>
        </w:rPr>
        <w:t>2</w:t>
      </w:r>
      <w:r>
        <w:rPr>
          <w:rFonts w:hint="eastAsia" w:ascii="宋体" w:hAnsi="宋体"/>
          <w:color w:val="auto"/>
          <w:spacing w:val="-8"/>
        </w:rPr>
        <w:t>根据所属的战略性新兴产业分类，填写对应范围内的国民经济行业代码，行业代码后有</w:t>
      </w:r>
      <w:r>
        <w:rPr>
          <w:rFonts w:hint="eastAsia"/>
          <w:color w:val="auto"/>
          <w:spacing w:val="-8"/>
        </w:rPr>
        <w:t>“</w:t>
      </w:r>
      <w:r>
        <w:rPr>
          <w:rFonts w:hint="eastAsia" w:ascii="宋体" w:hAnsi="宋体"/>
          <w:color w:val="auto"/>
          <w:spacing w:val="-8"/>
        </w:rPr>
        <w:t>*</w:t>
      </w:r>
      <w:r>
        <w:rPr>
          <w:rFonts w:hint="eastAsia"/>
          <w:color w:val="auto"/>
          <w:spacing w:val="-8"/>
        </w:rPr>
        <w:t>”的，须一并填写，不得省略。</w:t>
      </w:r>
    </w:p>
    <w:p>
      <w:pPr>
        <w:pStyle w:val="10"/>
        <w:shd w:val="clear" w:color="auto" w:fill="auto"/>
        <w:rPr>
          <w:color w:val="auto"/>
        </w:rPr>
      </w:pPr>
      <w:r>
        <w:rPr>
          <w:rFonts w:hint="eastAsia" w:ascii="宋体" w:hAnsi="宋体" w:eastAsia="宋体" w:cs="宋体"/>
          <w:color w:val="auto"/>
          <w:kern w:val="0"/>
          <w:sz w:val="32"/>
          <w:szCs w:val="32"/>
          <w:vertAlign w:val="superscript"/>
          <w:lang w:val="en-US" w:eastAsia="zh-CN" w:bidi="ar-SA"/>
        </w:rPr>
        <w:t>3</w:t>
      </w:r>
      <w:r>
        <w:rPr>
          <w:rFonts w:hint="eastAsia" w:ascii="宋体" w:hAnsi="宋体"/>
          <w:color w:val="auto"/>
        </w:rPr>
        <w:t>根据所属的国民经济行业，填写产品名称。国民经济</w:t>
      </w:r>
      <w:r>
        <w:rPr>
          <w:rFonts w:hint="eastAsia" w:ascii="宋体" w:hAnsi="宋体"/>
          <w:color w:val="auto"/>
          <w:spacing w:val="-4"/>
        </w:rPr>
        <w:t>行业代码后有</w:t>
      </w:r>
      <w:r>
        <w:rPr>
          <w:rFonts w:hint="eastAsia"/>
          <w:color w:val="auto"/>
          <w:spacing w:val="-4"/>
        </w:rPr>
        <w:t>“</w:t>
      </w:r>
      <w:r>
        <w:rPr>
          <w:rFonts w:hint="eastAsia" w:ascii="宋体" w:hAnsi="宋体"/>
          <w:color w:val="auto"/>
          <w:spacing w:val="-4"/>
        </w:rPr>
        <w:t>*</w:t>
      </w:r>
      <w:r>
        <w:rPr>
          <w:rFonts w:hint="eastAsia"/>
          <w:color w:val="auto"/>
          <w:spacing w:val="-4"/>
        </w:rPr>
        <w:t>”的，须从《战略性新兴产业分类（</w:t>
      </w:r>
      <w:r>
        <w:rPr>
          <w:color w:val="auto"/>
          <w:spacing w:val="-4"/>
        </w:rPr>
        <w:t>2018</w:t>
      </w:r>
      <w:r>
        <w:rPr>
          <w:rFonts w:hint="eastAsia" w:ascii="宋体" w:hAnsi="宋体"/>
          <w:color w:val="auto"/>
          <w:spacing w:val="-4"/>
        </w:rPr>
        <w:t>）》</w:t>
      </w:r>
      <w:r>
        <w:rPr>
          <w:rFonts w:hint="eastAsia"/>
          <w:color w:val="auto"/>
          <w:spacing w:val="-4"/>
        </w:rPr>
        <w:t>“七、重点产品和服务目录”右侧“重点产品和服务”栏目中选择列明的重点产品名称进行填写，不得自行随意填写。</w:t>
      </w:r>
      <w:r>
        <w:rPr>
          <w:rFonts w:hint="eastAsia" w:ascii="宋体" w:hAnsi="宋体"/>
          <w:color w:val="auto"/>
        </w:rPr>
        <w:t>国民经济</w:t>
      </w:r>
      <w:r>
        <w:rPr>
          <w:rFonts w:hint="eastAsia" w:ascii="宋体" w:hAnsi="宋体"/>
          <w:color w:val="auto"/>
          <w:spacing w:val="-4"/>
        </w:rPr>
        <w:t>行业代码后没有</w:t>
      </w:r>
      <w:r>
        <w:rPr>
          <w:rFonts w:hint="eastAsia"/>
          <w:color w:val="auto"/>
          <w:spacing w:val="-4"/>
        </w:rPr>
        <w:t>“</w:t>
      </w:r>
      <w:r>
        <w:rPr>
          <w:rFonts w:hint="eastAsia" w:ascii="宋体" w:hAnsi="宋体"/>
          <w:color w:val="auto"/>
          <w:spacing w:val="-4"/>
        </w:rPr>
        <w:t>*</w:t>
      </w:r>
      <w:r>
        <w:rPr>
          <w:rFonts w:hint="eastAsia"/>
          <w:color w:val="auto"/>
          <w:spacing w:val="-4"/>
        </w:rPr>
        <w:t>”的，可填写自行命名的产品名称。</w:t>
      </w:r>
    </w:p>
    <w:p>
      <w:pPr>
        <w:widowControl/>
        <w:shd w:val="clear" w:color="auto" w:fill="auto"/>
        <w:spacing w:line="600" w:lineRule="exact"/>
        <w:jc w:val="center"/>
        <w:rPr>
          <w:rFonts w:hint="eastAsia" w:ascii="宋体" w:hAnsi="宋体" w:cs="宋体"/>
          <w:color w:val="auto"/>
          <w:kern w:val="0"/>
          <w:sz w:val="36"/>
          <w:szCs w:val="36"/>
        </w:rPr>
      </w:pPr>
    </w:p>
    <w:p>
      <w:pPr>
        <w:widowControl/>
        <w:shd w:val="clear" w:color="auto" w:fill="auto"/>
        <w:spacing w:line="600" w:lineRule="exac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br w:type="page"/>
      </w:r>
      <w:r>
        <w:rPr>
          <w:rFonts w:hint="eastAsia" w:ascii="黑体" w:hAnsi="黑体" w:eastAsia="黑体" w:cs="黑体"/>
          <w:bCs/>
          <w:color w:val="auto"/>
          <w:kern w:val="0"/>
          <w:sz w:val="32"/>
          <w:szCs w:val="32"/>
          <w:lang w:val="en-US" w:eastAsia="zh-CN"/>
        </w:rPr>
        <w:t xml:space="preserve">    </w:t>
      </w:r>
      <w:r>
        <w:rPr>
          <w:rFonts w:hint="eastAsia" w:ascii="黑体" w:hAnsi="黑体" w:eastAsia="黑体" w:cs="黑体"/>
          <w:bCs/>
          <w:color w:val="auto"/>
          <w:kern w:val="0"/>
          <w:sz w:val="32"/>
          <w:szCs w:val="32"/>
        </w:rPr>
        <w:t>一、项目情况表</w:t>
      </w:r>
    </w:p>
    <w:tbl>
      <w:tblPr>
        <w:tblStyle w:val="15"/>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4"/>
        <w:gridCol w:w="1590"/>
        <w:gridCol w:w="913"/>
        <w:gridCol w:w="555"/>
        <w:gridCol w:w="1176"/>
        <w:gridCol w:w="174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sz w:val="24"/>
              </w:rPr>
              <w:t>申报单位</w:t>
            </w:r>
          </w:p>
        </w:tc>
        <w:tc>
          <w:tcPr>
            <w:tcW w:w="7510" w:type="dxa"/>
            <w:gridSpan w:val="6"/>
            <w:tcBorders>
              <w:top w:val="single" w:color="auto" w:sz="4" w:space="0"/>
              <w:left w:val="nil"/>
              <w:bottom w:val="single" w:color="auto" w:sz="4" w:space="0"/>
              <w:right w:val="single" w:color="auto" w:sz="4" w:space="0"/>
            </w:tcBorders>
            <w:noWrap w:val="0"/>
            <w:vAlign w:val="center"/>
          </w:tcPr>
          <w:p>
            <w:pPr>
              <w:widowControl/>
              <w:shd w:val="clear" w:color="auto" w:fill="auto"/>
              <w:jc w:val="center"/>
              <w:textAlignment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项目名称</w:t>
            </w:r>
          </w:p>
        </w:tc>
        <w:tc>
          <w:tcPr>
            <w:tcW w:w="7510" w:type="dxa"/>
            <w:gridSpan w:val="6"/>
            <w:tcBorders>
              <w:top w:val="single" w:color="auto" w:sz="4" w:space="0"/>
              <w:left w:val="nil"/>
              <w:bottom w:val="single" w:color="auto" w:sz="4" w:space="0"/>
              <w:right w:val="single" w:color="auto" w:sz="4" w:space="0"/>
            </w:tcBorders>
            <w:noWrap w:val="0"/>
            <w:vAlign w:val="center"/>
          </w:tcPr>
          <w:p>
            <w:pPr>
              <w:widowControl/>
              <w:shd w:val="clear" w:color="auto" w:fill="auto"/>
              <w:jc w:val="center"/>
              <w:textAlignment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联系人姓名</w:t>
            </w:r>
          </w:p>
        </w:tc>
        <w:tc>
          <w:tcPr>
            <w:tcW w:w="1590"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textAlignment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1176"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textAlignment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1533"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textAlignment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910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所有制形式</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职工人数</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银行信用等级</w:t>
            </w: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总资产（万元）</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资产负债率（%）</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长期贷款余额（万元）</w:t>
            </w: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研发投入强度（%）</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研发人员数</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统一社会信用代码</w:t>
            </w: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企业经营情况</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营业收入（万元）</w:t>
            </w: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利润（万元）</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税收（万元）</w:t>
            </w:r>
          </w:p>
        </w:tc>
        <w:tc>
          <w:tcPr>
            <w:tcW w:w="327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出口创汇（万美元）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202</w:t>
            </w: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年</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327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主要产品名称</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现有</w:t>
            </w:r>
            <w:r>
              <w:rPr>
                <w:rFonts w:hint="eastAsia" w:ascii="仿宋_GB2312" w:hAnsi="仿宋_GB2312" w:eastAsia="仿宋_GB2312" w:cs="仿宋_GB2312"/>
                <w:color w:val="auto"/>
                <w:kern w:val="0"/>
                <w:sz w:val="24"/>
                <w:lang w:val="en-US" w:eastAsia="zh-CN"/>
              </w:rPr>
              <w:t>年</w:t>
            </w:r>
            <w:r>
              <w:rPr>
                <w:rFonts w:hint="eastAsia" w:ascii="仿宋_GB2312" w:hAnsi="仿宋_GB2312" w:eastAsia="仿宋_GB2312" w:cs="仿宋_GB2312"/>
                <w:color w:val="auto"/>
                <w:kern w:val="0"/>
                <w:sz w:val="24"/>
              </w:rPr>
              <w:t>生产能力</w:t>
            </w: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年产量</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产销率（%）</w:t>
            </w: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国内市场占有率（%）</w:t>
            </w: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出口量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910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黑体" w:hAnsi="黑体" w:eastAsia="黑体" w:cs="黑体"/>
                <w:b w:val="0"/>
                <w:bCs w:val="0"/>
                <w:color w:val="auto"/>
                <w:kern w:val="0"/>
                <w:sz w:val="24"/>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center"/>
              <w:textAlignment w:val="center"/>
              <w:rPr>
                <w:rFonts w:hint="eastAsia"/>
                <w:color w:val="auto"/>
                <w:lang w:val="en-US" w:eastAsia="zh-CN"/>
              </w:rPr>
            </w:pPr>
            <w:r>
              <w:rPr>
                <w:rFonts w:hint="eastAsia" w:ascii="仿宋_GB2312" w:hAnsi="仿宋_GB2312" w:eastAsia="仿宋_GB2312" w:cs="仿宋_GB2312"/>
                <w:color w:val="auto"/>
                <w:sz w:val="24"/>
                <w:szCs w:val="24"/>
                <w:lang w:val="en-US" w:eastAsia="zh-CN"/>
              </w:rPr>
              <w:t>项目简介（200字以内）</w:t>
            </w:r>
          </w:p>
        </w:tc>
        <w:tc>
          <w:tcPr>
            <w:tcW w:w="7510" w:type="dxa"/>
            <w:gridSpan w:val="6"/>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both"/>
              <w:textAlignment w:val="center"/>
              <w:rPr>
                <w:rFonts w:hint="eastAsia" w:ascii="仿宋_GB2312" w:hAnsi="仿宋_GB2312" w:eastAsia="仿宋_GB2312" w:cs="仿宋_GB2312"/>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所属行业</w:t>
            </w:r>
          </w:p>
        </w:tc>
        <w:tc>
          <w:tcPr>
            <w:tcW w:w="250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73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所属战略性新兴产业分类代码</w:t>
            </w:r>
          </w:p>
        </w:tc>
        <w:tc>
          <w:tcPr>
            <w:tcW w:w="327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所属国民经济行业代码</w:t>
            </w:r>
          </w:p>
        </w:tc>
        <w:tc>
          <w:tcPr>
            <w:tcW w:w="7510"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用于生产何种产品</w:t>
            </w:r>
          </w:p>
        </w:tc>
        <w:tc>
          <w:tcPr>
            <w:tcW w:w="7510"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项目赋码（请与当地工信部门联系获取）</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项目备案/核准文号</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土地审批文号</w:t>
            </w:r>
          </w:p>
        </w:tc>
        <w:tc>
          <w:tcPr>
            <w:tcW w:w="1533"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城市规划文号</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环评审批文号</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节能评估审批文号</w:t>
            </w:r>
          </w:p>
        </w:tc>
        <w:tc>
          <w:tcPr>
            <w:tcW w:w="1533"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安全</w:t>
            </w:r>
            <w:r>
              <w:rPr>
                <w:rFonts w:hint="eastAsia" w:ascii="仿宋_GB2312" w:hAnsi="仿宋_GB2312" w:eastAsia="仿宋_GB2312" w:cs="仿宋_GB2312"/>
                <w:color w:val="auto"/>
                <w:sz w:val="24"/>
                <w:lang w:eastAsia="zh-CN"/>
              </w:rPr>
              <w:t>评价</w:t>
            </w:r>
            <w:r>
              <w:rPr>
                <w:rFonts w:hint="eastAsia" w:ascii="仿宋_GB2312" w:hAnsi="仿宋_GB2312" w:eastAsia="仿宋_GB2312" w:cs="仿宋_GB2312"/>
                <w:color w:val="auto"/>
                <w:sz w:val="24"/>
              </w:rPr>
              <w:t>审批文号</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项目实施起止年月</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项目进度（%）</w:t>
            </w:r>
          </w:p>
        </w:tc>
        <w:tc>
          <w:tcPr>
            <w:tcW w:w="1533"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项目</w:t>
            </w:r>
            <w:r>
              <w:rPr>
                <w:rFonts w:hint="eastAsia" w:ascii="仿宋_GB2312" w:hAnsi="仿宋_GB2312" w:eastAsia="仿宋_GB2312" w:cs="仿宋_GB2312"/>
                <w:color w:val="auto"/>
                <w:kern w:val="0"/>
                <w:sz w:val="24"/>
              </w:rPr>
              <w:t>实施地点</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总投资（万元）</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固定资产投资（万元）</w:t>
            </w:r>
          </w:p>
        </w:tc>
        <w:tc>
          <w:tcPr>
            <w:tcW w:w="1533"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已完成生产设备投资（万元）</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铺底流动资金（万元）</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企业自有资金（万元）</w:t>
            </w:r>
          </w:p>
        </w:tc>
        <w:tc>
          <w:tcPr>
            <w:tcW w:w="1533"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银行贷款（万元）</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银行贷款文号</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其他资金（万元）</w:t>
            </w:r>
          </w:p>
        </w:tc>
        <w:tc>
          <w:tcPr>
            <w:tcW w:w="1533" w:type="dxa"/>
            <w:tcBorders>
              <w:top w:val="single" w:color="auto" w:sz="4" w:space="0"/>
              <w:left w:val="nil"/>
              <w:bottom w:val="single" w:color="auto" w:sz="4" w:space="0"/>
              <w:right w:val="single" w:color="auto" w:sz="4" w:space="0"/>
            </w:tcBorders>
            <w:noWrap w:val="0"/>
            <w:vAlign w:val="center"/>
          </w:tcPr>
          <w:p>
            <w:pPr>
              <w:shd w:val="clear" w:color="auto" w:fill="auto"/>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910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黑体" w:hAnsi="黑体" w:eastAsia="黑体" w:cs="黑体"/>
                <w:b w:val="0"/>
                <w:bCs w:val="0"/>
                <w:color w:val="auto"/>
                <w:kern w:val="0"/>
                <w:sz w:val="24"/>
              </w:rPr>
              <w:t>三、建成后预计效果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新增产品</w:t>
            </w:r>
            <w:r>
              <w:rPr>
                <w:rFonts w:hint="eastAsia" w:ascii="仿宋_GB2312" w:hAnsi="仿宋_GB2312" w:eastAsia="仿宋_GB2312" w:cs="仿宋_GB2312"/>
                <w:color w:val="auto"/>
                <w:kern w:val="0"/>
                <w:sz w:val="24"/>
                <w:lang w:val="en-US" w:eastAsia="zh-CN"/>
              </w:rPr>
              <w:t>品种</w:t>
            </w:r>
            <w:r>
              <w:rPr>
                <w:rFonts w:hint="eastAsia" w:ascii="仿宋_GB2312" w:hAnsi="仿宋_GB2312" w:eastAsia="仿宋_GB2312" w:cs="仿宋_GB2312"/>
                <w:color w:val="auto"/>
                <w:kern w:val="0"/>
                <w:sz w:val="24"/>
              </w:rPr>
              <w:t>（个）</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新增产品名称（可填多个）</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新增年产能</w:t>
            </w: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年新增销售收入（万元）</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年新增利润（万元）</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年新增税收（万元）</w:t>
            </w: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年新增出口创汇（万美元 ）</w:t>
            </w:r>
          </w:p>
        </w:tc>
        <w:tc>
          <w:tcPr>
            <w:tcW w:w="159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c>
          <w:tcPr>
            <w:tcW w:w="146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新增就业（人）</w:t>
            </w:r>
          </w:p>
        </w:tc>
        <w:tc>
          <w:tcPr>
            <w:tcW w:w="11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jc w:val="center"/>
              <w:rPr>
                <w:rFonts w:hint="eastAsia" w:ascii="仿宋_GB2312" w:hAnsi="仿宋_GB2312" w:eastAsia="仿宋_GB2312" w:cs="仿宋_GB2312"/>
                <w:color w:val="auto"/>
                <w:sz w:val="24"/>
              </w:rPr>
            </w:pPr>
          </w:p>
        </w:tc>
        <w:tc>
          <w:tcPr>
            <w:tcW w:w="174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新增知识产权情况</w:t>
            </w:r>
          </w:p>
        </w:tc>
        <w:tc>
          <w:tcPr>
            <w:tcW w:w="1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hd w:val="clear" w:color="auto" w:fill="auto"/>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910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0"/>
              <w:shd w:val="clear" w:color="auto" w:fill="auto"/>
              <w:jc w:val="center"/>
              <w:rPr>
                <w:rFonts w:hint="eastAsia" w:ascii="仿宋_GB2312" w:hAnsi="仿宋_GB2312" w:eastAsia="仿宋_GB2312" w:cs="仿宋_GB2312"/>
                <w:color w:val="auto"/>
                <w:sz w:val="24"/>
              </w:rPr>
            </w:pPr>
            <w:r>
              <w:rPr>
                <w:rFonts w:hint="eastAsia" w:ascii="黑体" w:hAnsi="黑体" w:eastAsia="黑体" w:cs="黑体"/>
                <w:color w:val="auto"/>
                <w:kern w:val="0"/>
                <w:sz w:val="28"/>
                <w:szCs w:val="28"/>
                <w:lang w:eastAsia="zh-CN"/>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10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caps w:val="0"/>
                <w:color w:val="auto"/>
                <w:spacing w:val="0"/>
                <w:sz w:val="24"/>
                <w:szCs w:val="24"/>
                <w:shd w:val="clear" w:color="auto" w:fill="FFFFFF"/>
                <w:lang w:eastAsia="zh-CN"/>
              </w:rPr>
              <w:t>就申报“江西省工业发展专项”</w:t>
            </w:r>
            <w:r>
              <w:rPr>
                <w:rFonts w:hint="eastAsia" w:ascii="仿宋_GB2312" w:hAnsi="仿宋_GB2312" w:eastAsia="仿宋_GB2312" w:cs="仿宋_GB2312"/>
                <w:i w:val="0"/>
                <w:caps w:val="0"/>
                <w:color w:val="auto"/>
                <w:spacing w:val="0"/>
                <w:sz w:val="24"/>
                <w:szCs w:val="24"/>
                <w:shd w:val="clear" w:color="auto" w:fill="FFFFFF"/>
              </w:rPr>
              <w:t>资金项目及相关财政专项资金使用事宜，本单位郑重承诺：</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 xml:space="preserve">一、对提交的各项申请材料的真实性、合法性、有效性、完整性负责。如隐瞒有关情况或提供任何虚假材料，愿意承担一切法律责任及后果，并同意有关部门录入相关的企业和个人征信体系中；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二、若该项目已获得或正在申报其他省级财政专项资金支持，已在申报材料中予以说明；</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三</w:t>
            </w:r>
            <w:r>
              <w:rPr>
                <w:rFonts w:hint="eastAsia" w:ascii="仿宋_GB2312" w:hAnsi="仿宋_GB2312" w:eastAsia="仿宋_GB2312" w:cs="仿宋_GB2312"/>
                <w:i w:val="0"/>
                <w:caps w:val="0"/>
                <w:color w:val="auto"/>
                <w:spacing w:val="0"/>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w:t>
            </w:r>
            <w:r>
              <w:rPr>
                <w:rFonts w:hint="eastAsia" w:ascii="仿宋_GB2312" w:hAnsi="仿宋_GB2312" w:eastAsia="仿宋_GB2312" w:cs="仿宋_GB2312"/>
                <w:i w:val="0"/>
                <w:caps w:val="0"/>
                <w:color w:val="auto"/>
                <w:spacing w:val="0"/>
                <w:sz w:val="24"/>
                <w:szCs w:val="24"/>
                <w:u w:val="none"/>
                <w:shd w:val="clear" w:color="auto" w:fill="FFFFFF"/>
              </w:rPr>
              <w:t>项目未能按期完成</w:t>
            </w:r>
            <w:r>
              <w:rPr>
                <w:rFonts w:hint="eastAsia" w:ascii="仿宋_GB2312" w:hAnsi="仿宋_GB2312" w:eastAsia="仿宋_GB2312" w:cs="仿宋_GB2312"/>
                <w:i w:val="0"/>
                <w:caps w:val="0"/>
                <w:color w:val="auto"/>
                <w:spacing w:val="0"/>
                <w:sz w:val="24"/>
                <w:szCs w:val="24"/>
                <w:shd w:val="clear" w:color="auto" w:fill="FFFFFF"/>
              </w:rPr>
              <w:t>的情况，愿意接受有关部门的处理</w:t>
            </w:r>
            <w:r>
              <w:rPr>
                <w:rFonts w:hint="eastAsia" w:ascii="仿宋_GB2312" w:hAnsi="仿宋_GB2312" w:eastAsia="仿宋_GB2312" w:cs="仿宋_GB2312"/>
                <w:color w:val="auto"/>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640" w:firstLine="4560" w:firstLineChars="1900"/>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640" w:firstLine="4560" w:firstLineChars="19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640" w:firstLine="4800" w:firstLineChars="20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shd w:val="clear" w:color="auto" w:fill="auto"/>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shd w:val="clear" w:color="auto" w:fill="FFFFFF"/>
                <w:lang w:val="en-US" w:eastAsia="zh-CN"/>
              </w:rPr>
              <w:t xml:space="preserve">                                        2023年  月  日</w:t>
            </w:r>
          </w:p>
        </w:tc>
      </w:tr>
    </w:tbl>
    <w:p>
      <w:pPr>
        <w:widowControl/>
        <w:shd w:val="clear" w:color="auto" w:fill="auto"/>
        <w:spacing w:line="600" w:lineRule="exact"/>
        <w:ind w:firstLine="640" w:firstLineChars="200"/>
        <w:rPr>
          <w:rFonts w:hint="eastAsia" w:ascii="黑体" w:hAnsi="黑体" w:eastAsia="黑体" w:cs="黑体"/>
          <w:b w:val="0"/>
          <w:bCs w:val="0"/>
          <w:color w:val="auto"/>
          <w:kern w:val="0"/>
          <w:sz w:val="36"/>
          <w:szCs w:val="36"/>
        </w:rPr>
      </w:pPr>
      <w:r>
        <w:rPr>
          <w:rFonts w:hint="eastAsia" w:ascii="黑体" w:hAnsi="黑体" w:eastAsia="黑体" w:cs="黑体"/>
          <w:b w:val="0"/>
          <w:bCs w:val="0"/>
          <w:color w:val="auto"/>
          <w:kern w:val="0"/>
          <w:sz w:val="32"/>
          <w:szCs w:val="32"/>
        </w:rPr>
        <w:t>二、项目绩效目标表</w:t>
      </w:r>
    </w:p>
    <w:tbl>
      <w:tblPr>
        <w:tblStyle w:val="15"/>
        <w:tblW w:w="0" w:type="auto"/>
        <w:tblInd w:w="94" w:type="dxa"/>
        <w:tblLayout w:type="fixed"/>
        <w:tblCellMar>
          <w:top w:w="0" w:type="dxa"/>
          <w:left w:w="108" w:type="dxa"/>
          <w:bottom w:w="0" w:type="dxa"/>
          <w:right w:w="108" w:type="dxa"/>
        </w:tblCellMar>
      </w:tblPr>
      <w:tblGrid>
        <w:gridCol w:w="881"/>
        <w:gridCol w:w="1082"/>
        <w:gridCol w:w="2162"/>
        <w:gridCol w:w="2341"/>
        <w:gridCol w:w="557"/>
        <w:gridCol w:w="2094"/>
      </w:tblGrid>
      <w:tr>
        <w:tblPrEx>
          <w:tblCellMar>
            <w:top w:w="0" w:type="dxa"/>
            <w:left w:w="108" w:type="dxa"/>
            <w:bottom w:w="0" w:type="dxa"/>
            <w:right w:w="108" w:type="dxa"/>
          </w:tblCellMar>
        </w:tblPrEx>
        <w:trPr>
          <w:trHeight w:val="348" w:hRule="atLeast"/>
        </w:trPr>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项目名称</w:t>
            </w:r>
          </w:p>
        </w:tc>
        <w:tc>
          <w:tcPr>
            <w:tcW w:w="7154" w:type="dxa"/>
            <w:gridSpan w:val="4"/>
            <w:tcBorders>
              <w:top w:val="single" w:color="auto" w:sz="4" w:space="0"/>
              <w:left w:val="nil"/>
              <w:bottom w:val="single" w:color="auto" w:sz="4" w:space="0"/>
              <w:right w:val="single" w:color="auto" w:sz="4" w:space="0"/>
            </w:tcBorders>
            <w:noWrap w:val="0"/>
            <w:vAlign w:val="center"/>
          </w:tcPr>
          <w:p>
            <w:pPr>
              <w:shd w:val="clear" w:color="auto" w:fil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75" w:hRule="atLeast"/>
        </w:trPr>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省级主管部门</w:t>
            </w:r>
          </w:p>
        </w:tc>
        <w:tc>
          <w:tcPr>
            <w:tcW w:w="216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341"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具体实施单位</w:t>
            </w:r>
          </w:p>
        </w:tc>
        <w:tc>
          <w:tcPr>
            <w:tcW w:w="2651"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419"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总体目标</w:t>
            </w:r>
          </w:p>
        </w:tc>
        <w:tc>
          <w:tcPr>
            <w:tcW w:w="8236" w:type="dxa"/>
            <w:gridSpan w:val="5"/>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84" w:hRule="atLeast"/>
        </w:trPr>
        <w:tc>
          <w:tcPr>
            <w:tcW w:w="881"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p>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效</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标</w:t>
            </w:r>
          </w:p>
        </w:tc>
        <w:tc>
          <w:tcPr>
            <w:tcW w:w="108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一级指标</w:t>
            </w:r>
          </w:p>
        </w:tc>
        <w:tc>
          <w:tcPr>
            <w:tcW w:w="216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二级指标</w:t>
            </w: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三级指标</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指标值</w:t>
            </w:r>
          </w:p>
        </w:tc>
      </w:tr>
      <w:tr>
        <w:tblPrEx>
          <w:tblCellMar>
            <w:top w:w="0" w:type="dxa"/>
            <w:left w:w="108" w:type="dxa"/>
            <w:bottom w:w="0" w:type="dxa"/>
            <w:right w:w="108" w:type="dxa"/>
          </w:tblCellMar>
        </w:tblPrEx>
        <w:trPr>
          <w:trHeight w:val="379"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w:t>
            </w:r>
          </w:p>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w:t>
            </w:r>
          </w:p>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w:t>
            </w:r>
          </w:p>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标</w:t>
            </w: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预期新增产品品种</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个</w:t>
            </w:r>
          </w:p>
        </w:tc>
      </w:tr>
      <w:tr>
        <w:tblPrEx>
          <w:tblCellMar>
            <w:top w:w="0" w:type="dxa"/>
            <w:left w:w="108" w:type="dxa"/>
            <w:bottom w:w="0" w:type="dxa"/>
            <w:right w:w="108" w:type="dxa"/>
          </w:tblCellMar>
        </w:tblPrEx>
        <w:trPr>
          <w:trHeight w:val="451"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预期新增年产能</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质量指标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所属战略性新兴产业分类代码</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495"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预期产品品质提升</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541"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时效指标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项目开工时间</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  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月</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项目完工时间</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  年 月</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已购生产设备的购置时间</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  年 月-20   年 月</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成本指标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项目总投资</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项目完成投资</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项目完成固定资产投资</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项目完成生产设备投资</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restart"/>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效</w:t>
            </w:r>
          </w:p>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益</w:t>
            </w:r>
          </w:p>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w:t>
            </w:r>
          </w:p>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标</w:t>
            </w:r>
          </w:p>
        </w:tc>
        <w:tc>
          <w:tcPr>
            <w:tcW w:w="2162" w:type="dxa"/>
            <w:vMerge w:val="restart"/>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经济效益</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指标</w:t>
            </w: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项目预期年新增销售收入</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项目预期年新增利润</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项目预期年新增税收</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项目预期年新增出口创汇</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美元</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项目预期新增就业</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restar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生态效益</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指标</w:t>
            </w: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项目预期节能情况</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项目预期减排情况</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项目预期降耗情况</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84"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restart"/>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可持续影响</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指标</w:t>
            </w: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项目对企业发展前景影响</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90" w:hRule="atLeast"/>
        </w:trPr>
        <w:tc>
          <w:tcPr>
            <w:tcW w:w="881"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项目对产业发展带动作用</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bl>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备注：新建项目生态效益指标，对比行业现有平均水平填报；续建或扩建项目生态效益指标，对比企业现有水平填报。</w:t>
      </w:r>
    </w:p>
    <w:p>
      <w:pPr>
        <w:widowControl/>
        <w:shd w:val="clear" w:color="auto" w:fill="auto"/>
        <w:spacing w:line="600" w:lineRule="exact"/>
        <w:rPr>
          <w:rFonts w:hint="eastAsia" w:ascii="仿宋_GB2312" w:hAnsi="仿宋_GB2312" w:eastAsia="仿宋_GB2312" w:cs="仿宋_GB2312"/>
          <w:color w:val="auto"/>
          <w:kern w:val="0"/>
          <w:sz w:val="24"/>
        </w:rPr>
        <w:sectPr>
          <w:footerReference r:id="rId8"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spacing w:line="600" w:lineRule="exact"/>
        <w:ind w:firstLine="640" w:firstLineChars="200"/>
        <w:jc w:val="lef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三、项目已购置主辅设备明细表</w:t>
      </w:r>
    </w:p>
    <w:p>
      <w:pPr>
        <w:widowControl/>
        <w:spacing w:line="600" w:lineRule="exac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项目名称：  </w:t>
      </w: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单位：万元</w:t>
      </w:r>
    </w:p>
    <w:tbl>
      <w:tblPr>
        <w:tblStyle w:val="15"/>
        <w:tblW w:w="0" w:type="auto"/>
        <w:tblInd w:w="95" w:type="dxa"/>
        <w:tblLayout w:type="fixed"/>
        <w:tblCellMar>
          <w:top w:w="0" w:type="dxa"/>
          <w:left w:w="0" w:type="dxa"/>
          <w:bottom w:w="0" w:type="dxa"/>
          <w:right w:w="0" w:type="dxa"/>
        </w:tblCellMar>
      </w:tblPr>
      <w:tblGrid>
        <w:gridCol w:w="637"/>
        <w:gridCol w:w="2632"/>
        <w:gridCol w:w="1321"/>
        <w:gridCol w:w="1265"/>
        <w:gridCol w:w="1406"/>
        <w:gridCol w:w="1521"/>
        <w:gridCol w:w="1904"/>
        <w:gridCol w:w="1930"/>
        <w:gridCol w:w="1763"/>
      </w:tblGrid>
      <w:tr>
        <w:trPr>
          <w:trHeight w:val="720" w:hRule="atLeast"/>
        </w:trPr>
        <w:tc>
          <w:tcPr>
            <w:tcW w:w="637"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序号</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设备名称</w:t>
            </w: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型号规格</w:t>
            </w: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kern w:val="0"/>
                <w:sz w:val="24"/>
              </w:rPr>
            </w:pPr>
            <w:r>
              <w:rPr>
                <w:rFonts w:hint="eastAsia" w:ascii="黑体" w:hAnsi="黑体" w:eastAsia="黑体" w:cs="黑体"/>
                <w:color w:val="auto"/>
                <w:kern w:val="0"/>
                <w:sz w:val="24"/>
              </w:rPr>
              <w:t>购置时间</w:t>
            </w:r>
          </w:p>
          <w:p>
            <w:pPr>
              <w:widowControl/>
              <w:jc w:val="center"/>
              <w:textAlignment w:val="center"/>
              <w:rPr>
                <w:rFonts w:hint="eastAsia" w:ascii="黑体" w:hAnsi="黑体" w:eastAsia="黑体" w:cs="黑体"/>
                <w:color w:val="auto"/>
                <w:kern w:val="0"/>
                <w:sz w:val="24"/>
              </w:rPr>
            </w:pPr>
            <w:r>
              <w:rPr>
                <w:rFonts w:hint="eastAsia" w:ascii="黑体" w:hAnsi="黑体" w:eastAsia="黑体" w:cs="黑体"/>
                <w:color w:val="auto"/>
                <w:kern w:val="0"/>
                <w:sz w:val="24"/>
              </w:rPr>
              <w:t>（年月日）</w:t>
            </w: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用途</w:t>
            </w: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发票代码</w:t>
            </w: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发票编号</w:t>
            </w: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数量（台/套）</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rPr>
              <w:t>购置金额</w:t>
            </w:r>
          </w:p>
        </w:tc>
      </w:tr>
      <w:tr>
        <w:tblPrEx>
          <w:tblCellMar>
            <w:top w:w="0" w:type="dxa"/>
            <w:left w:w="0" w:type="dxa"/>
            <w:bottom w:w="0" w:type="dxa"/>
            <w:right w:w="0" w:type="dxa"/>
          </w:tblCellMar>
        </w:tblPrEx>
        <w:trPr>
          <w:trHeight w:val="50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kern w:val="0"/>
                <w:sz w:val="28"/>
                <w:szCs w:val="28"/>
              </w:rPr>
              <w:t>1</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kern w:val="0"/>
                <w:sz w:val="28"/>
                <w:szCs w:val="28"/>
              </w:rPr>
              <w:t>2</w:t>
            </w:r>
          </w:p>
        </w:tc>
        <w:tc>
          <w:tcPr>
            <w:tcW w:w="2632"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p>
        </w:tc>
        <w:tc>
          <w:tcPr>
            <w:tcW w:w="1321"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265"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406"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521"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04"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30" w:type="dxa"/>
            <w:tcBorders>
              <w:top w:val="nil"/>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kern w:val="0"/>
                <w:sz w:val="28"/>
                <w:szCs w:val="28"/>
              </w:rPr>
              <w:t>3</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p>
        </w:tc>
      </w:tr>
      <w:tr>
        <w:trPr>
          <w:trHeight w:val="499" w:hRule="atLeast"/>
        </w:trPr>
        <w:tc>
          <w:tcPr>
            <w:tcW w:w="12616" w:type="dxa"/>
            <w:gridSpan w:val="8"/>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rPr>
              <w:t>合计</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p>
        </w:tc>
      </w:tr>
    </w:tbl>
    <w:p>
      <w:pPr>
        <w:keepNext w:val="0"/>
        <w:keepLines w:val="0"/>
        <w:pageBreakBefore w:val="0"/>
        <w:widowControl/>
        <w:shd w:val="clear" w:color="auto" w:fill="auto"/>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备注：1.</w:t>
      </w:r>
      <w:r>
        <w:rPr>
          <w:rFonts w:hint="eastAsia" w:ascii="仿宋_GB2312" w:hAnsi="仿宋_GB2312" w:eastAsia="仿宋_GB2312" w:cs="仿宋_GB2312"/>
          <w:color w:val="auto"/>
          <w:spacing w:val="-6"/>
          <w:kern w:val="0"/>
          <w:sz w:val="24"/>
          <w:szCs w:val="24"/>
        </w:rPr>
        <w:t>所填设备须是20</w:t>
      </w:r>
      <w:r>
        <w:rPr>
          <w:rFonts w:hint="eastAsia" w:ascii="仿宋_GB2312" w:hAnsi="仿宋_GB2312" w:eastAsia="仿宋_GB2312" w:cs="仿宋_GB2312"/>
          <w:color w:val="auto"/>
          <w:spacing w:val="-6"/>
          <w:kern w:val="0"/>
          <w:sz w:val="24"/>
          <w:szCs w:val="24"/>
          <w:lang w:val="en-US" w:eastAsia="zh-CN"/>
        </w:rPr>
        <w:t>21</w:t>
      </w:r>
      <w:r>
        <w:rPr>
          <w:rFonts w:hint="eastAsia" w:ascii="仿宋_GB2312" w:hAnsi="仿宋_GB2312" w:eastAsia="仿宋_GB2312" w:cs="仿宋_GB2312"/>
          <w:color w:val="auto"/>
          <w:spacing w:val="-6"/>
          <w:kern w:val="0"/>
          <w:sz w:val="24"/>
          <w:szCs w:val="24"/>
        </w:rPr>
        <w:t>年至本通知印发之日</w:t>
      </w:r>
      <w:r>
        <w:rPr>
          <w:rFonts w:hint="eastAsia" w:ascii="仿宋_GB2312" w:hAnsi="仿宋_GB2312" w:eastAsia="仿宋_GB2312" w:cs="仿宋_GB2312"/>
          <w:color w:val="auto"/>
          <w:spacing w:val="-6"/>
          <w:kern w:val="0"/>
          <w:sz w:val="24"/>
          <w:szCs w:val="24"/>
          <w:lang w:eastAsia="zh-CN"/>
        </w:rPr>
        <w:t>（含）</w:t>
      </w:r>
      <w:r>
        <w:rPr>
          <w:rFonts w:hint="eastAsia" w:ascii="仿宋_GB2312" w:hAnsi="仿宋_GB2312" w:eastAsia="仿宋_GB2312" w:cs="仿宋_GB2312"/>
          <w:color w:val="auto"/>
          <w:spacing w:val="-6"/>
          <w:kern w:val="0"/>
          <w:sz w:val="24"/>
          <w:szCs w:val="24"/>
        </w:rPr>
        <w:t>购置且已投入使用的单台（套）价格不低于10万元的生产设备，购置时间以发票</w:t>
      </w:r>
      <w:r>
        <w:rPr>
          <w:rFonts w:hint="eastAsia" w:ascii="仿宋_GB2312" w:hAnsi="仿宋_GB2312" w:eastAsia="仿宋_GB2312" w:cs="仿宋_GB2312"/>
          <w:color w:val="auto"/>
          <w:spacing w:val="-6"/>
          <w:kern w:val="0"/>
          <w:sz w:val="24"/>
          <w:szCs w:val="24"/>
          <w:lang w:eastAsia="zh-CN"/>
        </w:rPr>
        <w:t>、</w:t>
      </w:r>
      <w:r>
        <w:rPr>
          <w:rFonts w:hint="eastAsia" w:ascii="仿宋_GB2312" w:hAnsi="仿宋_GB2312" w:eastAsia="仿宋_GB2312" w:cs="仿宋_GB2312"/>
          <w:color w:val="auto"/>
          <w:kern w:val="0"/>
          <w:sz w:val="24"/>
          <w:szCs w:val="24"/>
        </w:rPr>
        <w:t>付款凭证</w:t>
      </w:r>
      <w:r>
        <w:rPr>
          <w:rFonts w:hint="eastAsia" w:ascii="仿宋_GB2312" w:hAnsi="仿宋_GB2312" w:eastAsia="仿宋_GB2312" w:cs="仿宋_GB2312"/>
          <w:color w:val="auto"/>
          <w:spacing w:val="-6"/>
          <w:kern w:val="0"/>
          <w:sz w:val="24"/>
          <w:szCs w:val="24"/>
        </w:rPr>
        <w:t>等</w:t>
      </w:r>
      <w:r>
        <w:rPr>
          <w:rFonts w:hint="eastAsia" w:ascii="仿宋_GB2312" w:hAnsi="仿宋_GB2312" w:eastAsia="仿宋_GB2312" w:cs="仿宋_GB2312"/>
          <w:color w:val="auto"/>
          <w:spacing w:val="-6"/>
          <w:kern w:val="0"/>
          <w:sz w:val="24"/>
          <w:szCs w:val="24"/>
          <w:lang w:eastAsia="zh-CN"/>
        </w:rPr>
        <w:t>相关</w:t>
      </w:r>
      <w:r>
        <w:rPr>
          <w:rFonts w:hint="eastAsia" w:ascii="仿宋_GB2312" w:hAnsi="仿宋_GB2312" w:eastAsia="仿宋_GB2312" w:cs="仿宋_GB2312"/>
          <w:color w:val="auto"/>
          <w:spacing w:val="-6"/>
          <w:kern w:val="0"/>
          <w:sz w:val="24"/>
          <w:szCs w:val="24"/>
        </w:rPr>
        <w:t>合法依据</w:t>
      </w:r>
      <w:r>
        <w:rPr>
          <w:rFonts w:hint="eastAsia" w:ascii="仿宋_GB2312" w:hAnsi="仿宋_GB2312" w:eastAsia="仿宋_GB2312" w:cs="仿宋_GB2312"/>
          <w:color w:val="auto"/>
          <w:spacing w:val="-6"/>
          <w:kern w:val="0"/>
          <w:sz w:val="24"/>
          <w:szCs w:val="24"/>
          <w:lang w:eastAsia="zh-CN"/>
        </w:rPr>
        <w:t>的</w:t>
      </w:r>
      <w:r>
        <w:rPr>
          <w:rFonts w:hint="eastAsia" w:ascii="仿宋_GB2312" w:hAnsi="仿宋_GB2312" w:eastAsia="仿宋_GB2312" w:cs="仿宋_GB2312"/>
          <w:color w:val="auto"/>
          <w:spacing w:val="-6"/>
          <w:kern w:val="0"/>
          <w:sz w:val="24"/>
          <w:szCs w:val="24"/>
        </w:rPr>
        <w:t>出具时间为准。</w:t>
      </w:r>
    </w:p>
    <w:p>
      <w:pPr>
        <w:keepNext w:val="0"/>
        <w:keepLines w:val="0"/>
        <w:pageBreakBefore w:val="0"/>
        <w:widowControl/>
        <w:shd w:val="clear" w:color="auto" w:fill="auto"/>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2.设备购置金额为含税金额。</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720" w:firstLineChars="300"/>
        <w:textAlignment w:val="auto"/>
        <w:rPr>
          <w:rFonts w:hint="eastAsia" w:ascii="仿宋_GB2312" w:hAnsi="仿宋_GB2312" w:eastAsia="仿宋_GB2312" w:cs="仿宋_GB2312"/>
          <w:color w:val="auto"/>
          <w:kern w:val="0"/>
          <w:sz w:val="24"/>
          <w:szCs w:val="24"/>
        </w:rPr>
        <w:sectPr>
          <w:footerReference r:id="rId9" w:type="default"/>
          <w:pgSz w:w="16838" w:h="11906" w:orient="landscape"/>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auto"/>
          <w:kern w:val="0"/>
          <w:sz w:val="24"/>
          <w:szCs w:val="24"/>
        </w:rPr>
        <w:t>3.请按照填报顺序</w:t>
      </w:r>
      <w:r>
        <w:rPr>
          <w:rFonts w:hint="eastAsia" w:ascii="仿宋_GB2312" w:hAnsi="仿宋_GB2312" w:eastAsia="仿宋_GB2312" w:cs="仿宋_GB2312"/>
          <w:color w:val="auto"/>
          <w:kern w:val="0"/>
          <w:sz w:val="24"/>
          <w:szCs w:val="24"/>
          <w:lang w:eastAsia="zh-CN"/>
        </w:rPr>
        <w:t>在申请报告附件中上传设备</w:t>
      </w:r>
      <w:r>
        <w:rPr>
          <w:rFonts w:hint="eastAsia" w:ascii="仿宋_GB2312" w:hAnsi="仿宋_GB2312" w:eastAsia="仿宋_GB2312" w:cs="仿宋_GB2312"/>
          <w:color w:val="auto"/>
          <w:kern w:val="0"/>
          <w:sz w:val="24"/>
          <w:szCs w:val="24"/>
        </w:rPr>
        <w:t>照片和发票、付款凭证等</w:t>
      </w:r>
      <w:r>
        <w:rPr>
          <w:rFonts w:hint="eastAsia" w:ascii="仿宋_GB2312" w:hAnsi="仿宋_GB2312" w:eastAsia="仿宋_GB2312" w:cs="仿宋_GB2312"/>
          <w:color w:val="auto"/>
          <w:spacing w:val="-6"/>
          <w:kern w:val="0"/>
          <w:sz w:val="24"/>
          <w:szCs w:val="24"/>
          <w:lang w:eastAsia="zh-CN"/>
        </w:rPr>
        <w:t>相关</w:t>
      </w:r>
      <w:r>
        <w:rPr>
          <w:rFonts w:hint="eastAsia" w:ascii="仿宋_GB2312" w:hAnsi="仿宋_GB2312" w:eastAsia="仿宋_GB2312" w:cs="仿宋_GB2312"/>
          <w:color w:val="auto"/>
          <w:spacing w:val="-6"/>
          <w:kern w:val="0"/>
          <w:sz w:val="24"/>
          <w:szCs w:val="24"/>
        </w:rPr>
        <w:t>合法依据</w:t>
      </w:r>
      <w:r>
        <w:rPr>
          <w:rFonts w:hint="eastAsia" w:ascii="仿宋_GB2312" w:hAnsi="仿宋_GB2312" w:eastAsia="仿宋_GB2312" w:cs="仿宋_GB2312"/>
          <w:color w:val="auto"/>
          <w:kern w:val="0"/>
          <w:sz w:val="24"/>
          <w:szCs w:val="24"/>
        </w:rPr>
        <w:t>，要求清晰可辨。</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eastAsia="黑体"/>
          <w:color w:val="auto"/>
          <w:kern w:val="0"/>
          <w:sz w:val="32"/>
          <w:szCs w:val="32"/>
        </w:rPr>
      </w:pPr>
      <w:r>
        <w:rPr>
          <w:rFonts w:hint="eastAsia" w:ascii="黑体" w:hAnsi="黑体" w:eastAsia="黑体"/>
          <w:color w:val="auto"/>
          <w:kern w:val="0"/>
          <w:sz w:val="32"/>
          <w:szCs w:val="32"/>
          <w:lang w:eastAsia="zh-CN"/>
        </w:rPr>
        <w:t>四</w:t>
      </w:r>
      <w:r>
        <w:rPr>
          <w:rFonts w:hint="eastAsia" w:ascii="黑体" w:hAnsi="黑体" w:eastAsia="黑体"/>
          <w:color w:val="auto"/>
          <w:kern w:val="0"/>
          <w:sz w:val="32"/>
          <w:szCs w:val="32"/>
        </w:rPr>
        <w:t>、申报单位概况</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项目企业设立情况、股权结构、历史沿革，主要股东概况，主营业务情况，在行业中的地位和竞争力，现有生产、研发能力，</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0"/>
          <w:sz w:val="32"/>
          <w:szCs w:val="32"/>
        </w:rPr>
        <w:t>年度财务状况，主要投资项目，未来发展战略等。</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eastAsia="黑体"/>
          <w:color w:val="auto"/>
          <w:kern w:val="0"/>
          <w:sz w:val="32"/>
          <w:szCs w:val="32"/>
        </w:rPr>
      </w:pPr>
      <w:r>
        <w:rPr>
          <w:rFonts w:hint="eastAsia" w:ascii="黑体" w:hAnsi="黑体" w:eastAsia="黑体"/>
          <w:color w:val="auto"/>
          <w:kern w:val="0"/>
          <w:sz w:val="32"/>
          <w:szCs w:val="32"/>
          <w:lang w:eastAsia="zh-CN"/>
        </w:rPr>
        <w:t>五</w:t>
      </w:r>
      <w:r>
        <w:rPr>
          <w:rFonts w:hint="eastAsia" w:ascii="黑体" w:hAnsi="黑体" w:eastAsia="黑体"/>
          <w:color w:val="auto"/>
          <w:kern w:val="0"/>
          <w:sz w:val="32"/>
          <w:szCs w:val="32"/>
        </w:rPr>
        <w:t>、项目概况</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项目实施的基本情况，包括实施目的、实施地点、主要实施内容和规模、产品和工程技术方案、投资规模和资金筹措方案等内容；主要设备选型和配套工程、项目负责人基本情况；现有技术、装备等支持配套条件的落实情况，建设目标及主要技术经济指标，</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rPr>
        <w:t>增加产品品种、提升产品品质、扩大生产规模等</w:t>
      </w:r>
      <w:r>
        <w:rPr>
          <w:rFonts w:hint="eastAsia" w:ascii="仿宋_GB2312" w:hAnsi="仿宋_GB2312" w:eastAsia="仿宋_GB2312" w:cs="仿宋_GB2312"/>
          <w:color w:val="auto"/>
          <w:kern w:val="0"/>
          <w:sz w:val="32"/>
          <w:szCs w:val="32"/>
          <w:lang w:val="en-US" w:eastAsia="zh-CN"/>
        </w:rPr>
        <w:t>方面的预期效果，</w:t>
      </w:r>
      <w:r>
        <w:rPr>
          <w:rFonts w:hint="eastAsia" w:ascii="仿宋_GB2312" w:hAnsi="仿宋_GB2312" w:eastAsia="仿宋_GB2312" w:cs="仿宋_GB2312"/>
          <w:color w:val="auto"/>
          <w:kern w:val="0"/>
          <w:sz w:val="32"/>
          <w:szCs w:val="32"/>
        </w:rPr>
        <w:t>阐述项目必要性及可行性。</w:t>
      </w:r>
      <w:r>
        <w:rPr>
          <w:rFonts w:hint="eastAsia" w:ascii="仿宋_GB2312" w:hAnsi="仿宋_GB2312" w:eastAsia="仿宋_GB2312" w:cs="仿宋_GB2312"/>
          <w:color w:val="auto"/>
          <w:kern w:val="0"/>
          <w:sz w:val="32"/>
          <w:szCs w:val="32"/>
          <w:lang w:val="en-US" w:eastAsia="zh-CN"/>
        </w:rPr>
        <w:t>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eastAsia="黑体"/>
          <w:color w:val="auto"/>
          <w:kern w:val="0"/>
          <w:sz w:val="32"/>
          <w:szCs w:val="32"/>
        </w:rPr>
      </w:pPr>
      <w:r>
        <w:rPr>
          <w:rFonts w:hint="eastAsia" w:ascii="黑体" w:hAnsi="黑体" w:eastAsia="黑体"/>
          <w:color w:val="auto"/>
          <w:kern w:val="0"/>
          <w:sz w:val="32"/>
          <w:szCs w:val="32"/>
          <w:lang w:eastAsia="zh-CN"/>
        </w:rPr>
        <w:t>六</w:t>
      </w:r>
      <w:r>
        <w:rPr>
          <w:rFonts w:hint="eastAsia" w:ascii="黑体" w:hAnsi="黑体" w:eastAsia="黑体"/>
          <w:color w:val="auto"/>
          <w:kern w:val="0"/>
          <w:sz w:val="32"/>
          <w:szCs w:val="32"/>
        </w:rPr>
        <w:t>、项目实施条件</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简要说明项目实施的招投标方案，节能方案分析，建设用地、环境保护和生态影响情况分析，安全生产、消防等措施方案等（相关材料可附后）。</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eastAsia="黑体"/>
          <w:color w:val="auto"/>
          <w:kern w:val="0"/>
          <w:sz w:val="32"/>
          <w:szCs w:val="32"/>
        </w:rPr>
      </w:pPr>
      <w:r>
        <w:rPr>
          <w:rFonts w:hint="eastAsia" w:ascii="黑体" w:hAnsi="黑体" w:eastAsia="黑体"/>
          <w:color w:val="auto"/>
          <w:kern w:val="0"/>
          <w:sz w:val="32"/>
          <w:szCs w:val="32"/>
          <w:lang w:eastAsia="zh-CN"/>
        </w:rPr>
        <w:t>七</w:t>
      </w:r>
      <w:r>
        <w:rPr>
          <w:rFonts w:hint="eastAsia" w:ascii="黑体" w:hAnsi="黑体" w:eastAsia="黑体"/>
          <w:color w:val="auto"/>
          <w:kern w:val="0"/>
          <w:sz w:val="32"/>
          <w:szCs w:val="32"/>
        </w:rPr>
        <w:t>、产品情况</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项目实施服务于战略性新兴产业何种产品的生产，该产品在国际国内的技术水平、主要用途、市场前景，该产品在20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两年的销售收入情况，预计未来两年的销售收入情况。</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hint="eastAsia" w:eastAsia="黑体"/>
          <w:color w:val="auto"/>
          <w:kern w:val="0"/>
          <w:sz w:val="32"/>
          <w:szCs w:val="32"/>
        </w:rPr>
      </w:pPr>
      <w:r>
        <w:rPr>
          <w:rFonts w:hint="eastAsia" w:ascii="黑体" w:hAnsi="黑体" w:eastAsia="黑体"/>
          <w:color w:val="auto"/>
          <w:kern w:val="0"/>
          <w:sz w:val="32"/>
          <w:szCs w:val="32"/>
          <w:lang w:eastAsia="zh-CN"/>
        </w:rPr>
        <w:t>八</w:t>
      </w:r>
      <w:r>
        <w:rPr>
          <w:rFonts w:hint="eastAsia" w:ascii="黑体" w:hAnsi="黑体" w:eastAsia="黑体"/>
          <w:color w:val="auto"/>
          <w:kern w:val="0"/>
          <w:sz w:val="32"/>
          <w:szCs w:val="32"/>
        </w:rPr>
        <w:t>、经济和社会影响分析</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经济效益或效果分析：评价项目的经济合理性，包括产能规模、财务分析、风险分析等。</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行业影响分析：分析项目对所在行业及关联产业发展的影响、带动效应及发挥的强链延链补链作用。</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社会影响效果分析：阐述项目的建设及运营活动对项目所在地可能产生的社会影响、效益和生态环境效益。</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eastAsia="黑体"/>
          <w:color w:val="auto"/>
          <w:kern w:val="0"/>
          <w:sz w:val="32"/>
          <w:szCs w:val="32"/>
        </w:rPr>
      </w:pPr>
      <w:r>
        <w:rPr>
          <w:rFonts w:hint="eastAsia" w:ascii="黑体" w:hAnsi="黑体" w:eastAsia="黑体"/>
          <w:color w:val="auto"/>
          <w:kern w:val="0"/>
          <w:sz w:val="32"/>
          <w:szCs w:val="32"/>
          <w:lang w:eastAsia="zh-CN"/>
        </w:rPr>
        <w:t>九</w:t>
      </w:r>
      <w:r>
        <w:rPr>
          <w:rFonts w:hint="eastAsia" w:ascii="黑体" w:hAnsi="黑体" w:eastAsia="黑体"/>
          <w:color w:val="auto"/>
          <w:kern w:val="0"/>
          <w:sz w:val="32"/>
          <w:szCs w:val="32"/>
        </w:rPr>
        <w:t>、项目对企业发展的作用</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包括项目的实施对企业发展在技术、人才团队等方面的积极作用、项目可持续发展的情况，预期的经济效益等。</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eastAsia="黑体"/>
          <w:color w:val="auto"/>
          <w:kern w:val="0"/>
          <w:sz w:val="32"/>
          <w:szCs w:val="32"/>
        </w:rPr>
      </w:pPr>
      <w:r>
        <w:rPr>
          <w:rFonts w:hint="eastAsia" w:ascii="黑体" w:hAnsi="黑体" w:eastAsia="黑体"/>
          <w:color w:val="auto"/>
          <w:kern w:val="0"/>
          <w:sz w:val="32"/>
          <w:szCs w:val="32"/>
          <w:lang w:eastAsia="zh-CN"/>
        </w:rPr>
        <w:t>十</w:t>
      </w:r>
      <w:r>
        <w:rPr>
          <w:rFonts w:hint="eastAsia" w:ascii="黑体" w:hAnsi="黑体" w:eastAsia="黑体"/>
          <w:color w:val="auto"/>
          <w:kern w:val="0"/>
          <w:sz w:val="32"/>
          <w:szCs w:val="32"/>
        </w:rPr>
        <w:t>、风险因素</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项目实施存在的不确定因素，包括但不限于行业、政策风险；技术、人力支持等风险；达不到预期效果的风险等。</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0"/>
        <w:rPr>
          <w:rFonts w:eastAsia="黑体"/>
          <w:color w:val="auto"/>
          <w:kern w:val="0"/>
          <w:sz w:val="32"/>
          <w:szCs w:val="32"/>
        </w:rPr>
      </w:pPr>
      <w:r>
        <w:rPr>
          <w:rFonts w:hint="eastAsia" w:ascii="黑体" w:hAnsi="黑体" w:eastAsia="黑体"/>
          <w:color w:val="auto"/>
          <w:kern w:val="0"/>
          <w:sz w:val="32"/>
          <w:szCs w:val="32"/>
          <w:lang w:eastAsia="zh-CN"/>
        </w:rPr>
        <w:t>十一</w:t>
      </w:r>
      <w:r>
        <w:rPr>
          <w:rFonts w:hint="eastAsia" w:ascii="黑体" w:hAnsi="黑体" w:eastAsia="黑体"/>
          <w:color w:val="auto"/>
          <w:kern w:val="0"/>
          <w:sz w:val="32"/>
          <w:szCs w:val="32"/>
        </w:rPr>
        <w:t>、附件</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（一）项目立项、环评、</w:t>
      </w:r>
      <w:r>
        <w:rPr>
          <w:rFonts w:hint="eastAsia" w:ascii="仿宋_GB2312" w:hAnsi="仿宋_GB2312" w:eastAsia="仿宋_GB2312" w:cs="仿宋_GB2312"/>
          <w:color w:val="auto"/>
          <w:kern w:val="0"/>
          <w:sz w:val="32"/>
          <w:szCs w:val="32"/>
          <w:lang w:eastAsia="zh-CN"/>
        </w:rPr>
        <w:t>能评</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val="en-US" w:eastAsia="zh-CN"/>
        </w:rPr>
        <w:t>各项按政策规定必须具备的</w:t>
      </w:r>
      <w:r>
        <w:rPr>
          <w:rFonts w:hint="eastAsia" w:ascii="仿宋_GB2312" w:hAnsi="仿宋_GB2312" w:eastAsia="仿宋_GB2312" w:cs="仿宋_GB2312"/>
          <w:color w:val="auto"/>
          <w:kern w:val="0"/>
          <w:sz w:val="32"/>
          <w:szCs w:val="32"/>
          <w:lang w:eastAsia="zh-CN"/>
        </w:rPr>
        <w:t>前期手续批复</w:t>
      </w:r>
      <w:r>
        <w:rPr>
          <w:rFonts w:hint="eastAsia" w:ascii="仿宋_GB2312" w:hAnsi="仿宋_GB2312" w:eastAsia="仿宋_GB2312" w:cs="仿宋_GB2312"/>
          <w:color w:val="auto"/>
          <w:kern w:val="0"/>
          <w:sz w:val="32"/>
          <w:szCs w:val="32"/>
        </w:rPr>
        <w:t>文件</w:t>
      </w:r>
      <w:r>
        <w:rPr>
          <w:rFonts w:hint="eastAsia" w:ascii="仿宋_GB2312" w:hAnsi="仿宋_GB2312" w:eastAsia="仿宋_GB2312" w:cs="仿宋_GB2312"/>
          <w:color w:val="auto"/>
          <w:kern w:val="0"/>
          <w:sz w:val="32"/>
          <w:szCs w:val="32"/>
          <w:lang w:eastAsia="zh-CN"/>
        </w:rPr>
        <w:t>（如按相关规定无需办理上述手续，需提供有关部门的证明材料）</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（二）企业202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年度财务现金流量表、利润表、资产负债表。</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（三）项目</w:t>
      </w:r>
      <w:r>
        <w:rPr>
          <w:rFonts w:hint="eastAsia" w:ascii="仿宋_GB2312" w:hAnsi="仿宋_GB2312" w:eastAsia="仿宋_GB2312" w:cs="仿宋_GB2312"/>
          <w:color w:val="auto"/>
          <w:kern w:val="0"/>
          <w:sz w:val="32"/>
          <w:szCs w:val="32"/>
          <w:lang w:eastAsia="zh-CN"/>
        </w:rPr>
        <w:t>设备购置</w:t>
      </w:r>
      <w:r>
        <w:rPr>
          <w:rFonts w:hint="eastAsia" w:ascii="仿宋_GB2312" w:hAnsi="仿宋_GB2312" w:eastAsia="仿宋_GB2312" w:cs="仿宋_GB2312"/>
          <w:color w:val="auto"/>
          <w:kern w:val="0"/>
          <w:sz w:val="32"/>
          <w:szCs w:val="32"/>
        </w:rPr>
        <w:t>发票、</w:t>
      </w:r>
      <w:r>
        <w:rPr>
          <w:rFonts w:hint="eastAsia" w:ascii="仿宋_GB2312" w:hAnsi="仿宋_GB2312" w:eastAsia="仿宋_GB2312" w:cs="仿宋_GB2312"/>
          <w:color w:val="auto"/>
          <w:kern w:val="0"/>
          <w:sz w:val="32"/>
          <w:szCs w:val="32"/>
          <w:lang w:eastAsia="zh-CN"/>
        </w:rPr>
        <w:t>银行</w:t>
      </w:r>
      <w:r>
        <w:rPr>
          <w:rFonts w:hint="eastAsia" w:ascii="仿宋_GB2312" w:hAnsi="仿宋_GB2312" w:eastAsia="仿宋_GB2312" w:cs="仿宋_GB2312"/>
          <w:color w:val="auto"/>
          <w:kern w:val="0"/>
          <w:sz w:val="32"/>
          <w:szCs w:val="32"/>
        </w:rPr>
        <w:t>付款凭证等佐证材料</w:t>
      </w:r>
      <w:r>
        <w:rPr>
          <w:rFonts w:hint="eastAsia" w:ascii="仿宋_GB2312" w:hAnsi="仿宋_GB2312" w:eastAsia="仿宋_GB2312" w:cs="仿宋_GB2312"/>
          <w:color w:val="auto"/>
          <w:kern w:val="0"/>
          <w:sz w:val="32"/>
          <w:szCs w:val="32"/>
          <w:lang w:eastAsia="zh-CN"/>
        </w:rPr>
        <w:t>，务必按照设备明细表填写顺序排列。</w:t>
      </w:r>
    </w:p>
    <w:p>
      <w:pPr>
        <w:keepNext w:val="0"/>
        <w:keepLines w:val="0"/>
        <w:pageBreakBefore w:val="0"/>
        <w:kinsoku/>
        <w:wordWrap/>
        <w:overflowPunct/>
        <w:topLinePunct w:val="0"/>
        <w:autoSpaceDE/>
        <w:autoSpaceDN/>
        <w:bidi w:val="0"/>
        <w:adjustRightInd/>
        <w:snapToGrid/>
        <w:spacing w:line="600" w:lineRule="exact"/>
        <w:textAlignment w:val="auto"/>
        <w:rPr>
          <w:color w:val="auto"/>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p>
    <w:p>
      <w:pPr>
        <w:pStyle w:val="2"/>
        <w:rPr>
          <w:rFonts w:hint="eastAsia"/>
          <w:color w:val="auto"/>
        </w:rPr>
      </w:pPr>
    </w:p>
    <w:p>
      <w:pPr>
        <w:jc w:val="center"/>
        <w:rPr>
          <w:rFonts w:hint="eastAsia" w:ascii="黑体" w:hAnsi="黑体" w:eastAsia="黑体"/>
          <w:color w:val="auto"/>
          <w:sz w:val="44"/>
          <w:szCs w:val="44"/>
        </w:rPr>
      </w:pPr>
      <w:r>
        <w:rPr>
          <w:rFonts w:hint="eastAsia" w:ascii="黑体" w:hAnsi="黑体" w:eastAsia="黑体" w:cs="仿宋_GB2312"/>
          <w:color w:val="auto"/>
          <w:sz w:val="44"/>
          <w:szCs w:val="44"/>
        </w:rPr>
        <w:t>产业基础</w:t>
      </w:r>
      <w:r>
        <w:rPr>
          <w:rFonts w:hint="eastAsia" w:ascii="黑体" w:hAnsi="黑体" w:eastAsia="黑体" w:cs="仿宋_GB2312"/>
          <w:color w:val="auto"/>
          <w:sz w:val="44"/>
          <w:szCs w:val="44"/>
          <w:lang w:eastAsia="zh-CN"/>
        </w:rPr>
        <w:t>高级化</w:t>
      </w:r>
      <w:r>
        <w:rPr>
          <w:rFonts w:hint="eastAsia" w:ascii="黑体" w:hAnsi="黑体" w:eastAsia="黑体" w:cs="仿宋_GB2312"/>
          <w:color w:val="auto"/>
          <w:sz w:val="44"/>
          <w:szCs w:val="44"/>
        </w:rPr>
        <w:t>项目申报指南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紧紧围绕我省《“十四五”制造业高质量发</w:t>
      </w:r>
      <w:r>
        <w:rPr>
          <w:rFonts w:hint="default" w:ascii="仿宋_GB2312" w:hAnsi="仿宋_GB2312" w:eastAsia="仿宋_GB2312" w:cs="仿宋_GB2312"/>
          <w:color w:val="auto"/>
          <w:sz w:val="32"/>
          <w:szCs w:val="32"/>
          <w:lang w:val="en-US"/>
        </w:rPr>
        <w:t>展</w:t>
      </w:r>
      <w:r>
        <w:rPr>
          <w:rFonts w:hint="eastAsia" w:ascii="仿宋_GB2312" w:hAnsi="仿宋_GB2312" w:eastAsia="仿宋_GB2312" w:cs="仿宋_GB2312"/>
          <w:color w:val="auto"/>
          <w:sz w:val="32"/>
          <w:szCs w:val="32"/>
        </w:rPr>
        <w:t>规划》和《江西省制造业基础再造行动计划（2022-2025年）》有关要求，</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聚焦核心基础零部件、核心基础元器件、关键基础材料等产业</w:t>
      </w:r>
      <w:r>
        <w:rPr>
          <w:rFonts w:hint="eastAsia" w:ascii="仿宋_GB2312" w:hAnsi="仿宋_GB2312" w:eastAsia="仿宋_GB2312" w:cs="仿宋_GB2312"/>
          <w:color w:val="auto"/>
          <w:sz w:val="32"/>
          <w:szCs w:val="32"/>
          <w:lang w:val="en-US" w:eastAsia="zh-CN"/>
        </w:rPr>
        <w:t>链供应链</w:t>
      </w:r>
      <w:r>
        <w:rPr>
          <w:rFonts w:hint="eastAsia" w:ascii="仿宋_GB2312" w:hAnsi="仿宋_GB2312" w:eastAsia="仿宋_GB2312" w:cs="仿宋_GB2312"/>
          <w:color w:val="auto"/>
          <w:sz w:val="32"/>
          <w:szCs w:val="32"/>
        </w:rPr>
        <w:t>基础保障能力提升，不断夯实我省制造业产业基础，加快推动产业基础高级化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产业链现代化</w:t>
      </w:r>
      <w:r>
        <w:rPr>
          <w:rFonts w:hint="eastAsia" w:ascii="仿宋_GB2312" w:hAnsi="仿宋_GB2312" w:eastAsia="仿宋_GB2312" w:cs="仿宋_GB2312"/>
          <w:color w:val="auto"/>
          <w:sz w:val="32"/>
          <w:szCs w:val="32"/>
        </w:rPr>
        <w:t>步伐。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楷体_GB2312"/>
          <w:bCs/>
          <w:color w:val="auto"/>
          <w:sz w:val="32"/>
          <w:szCs w:val="32"/>
        </w:rPr>
      </w:pPr>
      <w:r>
        <w:rPr>
          <w:rFonts w:hint="eastAsia" w:ascii="黑体" w:hAnsi="黑体" w:eastAsia="黑体" w:cs="楷体_GB2312"/>
          <w:bCs/>
          <w:color w:val="auto"/>
          <w:sz w:val="32"/>
          <w:szCs w:val="32"/>
        </w:rPr>
        <w:t>一、支持方向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1.核心基础零部件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高强度紧固件、高灵敏度传感器、超精密控制器驱动器、高速链传动系统、超常工况下高速精密重载轴承、高参数齿轮及传动装置、高应力弹簧、高强度联轴器、高密度粉末冶金件等。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2.核心基础元器件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电路元件器件、</w:t>
      </w:r>
      <w:r>
        <w:rPr>
          <w:rFonts w:hint="eastAsia" w:ascii="仿宋_GB2312" w:hAnsi="仿宋_GB2312" w:eastAsia="仿宋_GB2312" w:cs="仿宋_GB2312"/>
          <w:color w:val="auto"/>
          <w:sz w:val="32"/>
          <w:szCs w:val="32"/>
          <w:lang w:eastAsia="zh-CN"/>
        </w:rPr>
        <w:t>微型片式元器件、</w:t>
      </w:r>
      <w:r>
        <w:rPr>
          <w:rFonts w:hint="eastAsia" w:ascii="仿宋_GB2312" w:hAnsi="仿宋_GB2312" w:eastAsia="仿宋_GB2312" w:cs="仿宋_GB2312"/>
          <w:color w:val="auto"/>
          <w:sz w:val="32"/>
          <w:szCs w:val="32"/>
        </w:rPr>
        <w:t>先进传感器类和连接类元器件、功能性材料类元件、光通信器件、高可靠机电元件、化学与物理电源等。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3.关键基础材料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铜基新材料、稀土功能材料、钨基新材料、高性能化工材料、高端钢铁材料、新型显示材料、陶瓷新材料、无机非金属材料、特种先进纤维材料等。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楷体"/>
          <w:bCs/>
          <w:color w:val="auto"/>
          <w:kern w:val="0"/>
          <w:sz w:val="32"/>
          <w:szCs w:val="32"/>
        </w:rPr>
      </w:pPr>
      <w:r>
        <w:rPr>
          <w:rFonts w:hint="eastAsia" w:ascii="黑体" w:hAnsi="黑体" w:eastAsia="黑体" w:cs="楷体"/>
          <w:bCs/>
          <w:color w:val="auto"/>
          <w:kern w:val="0"/>
          <w:sz w:val="32"/>
          <w:szCs w:val="32"/>
        </w:rPr>
        <w:t>二、申报条件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1.企业应依法在江西省内注册登记，具有独立法人资格，20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年经营正常；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2.项目固定资产投资须达3000万元（含）以上，截至申报日，项目处于在建状态且已完成</w:t>
      </w:r>
      <w:r>
        <w:rPr>
          <w:rFonts w:hint="eastAsia" w:ascii="仿宋_GB2312" w:hAnsi="仿宋_GB2312" w:eastAsia="仿宋_GB2312" w:cs="仿宋_GB2312"/>
          <w:color w:val="auto"/>
          <w:sz w:val="32"/>
          <w:szCs w:val="32"/>
          <w:lang w:eastAsia="zh-CN"/>
        </w:rPr>
        <w:t>固定资产</w:t>
      </w:r>
      <w:r>
        <w:rPr>
          <w:rFonts w:hint="eastAsia" w:ascii="仿宋_GB2312" w:hAnsi="仿宋_GB2312" w:eastAsia="仿宋_GB2312" w:cs="仿宋_GB2312"/>
          <w:color w:val="auto"/>
          <w:sz w:val="32"/>
          <w:szCs w:val="32"/>
        </w:rPr>
        <w:t>投资1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xml:space="preserve">00万元（含）以上。  </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2022年后立项（以备案/核准文件时间为准）且已</w:t>
      </w:r>
      <w:r>
        <w:rPr>
          <w:rFonts w:hint="eastAsia" w:ascii="仿宋_GB2312" w:hAnsi="仿宋_GB2312" w:eastAsia="仿宋_GB2312" w:cs="仿宋_GB2312"/>
          <w:color w:val="auto"/>
          <w:sz w:val="32"/>
          <w:szCs w:val="32"/>
        </w:rPr>
        <w:t>按有关规定完成</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前期手续</w:t>
      </w:r>
      <w:r>
        <w:rPr>
          <w:rFonts w:hint="eastAsia" w:ascii="仿宋_GB2312" w:hAnsi="仿宋_GB2312" w:eastAsia="仿宋_GB2312" w:cs="仿宋_GB2312"/>
          <w:color w:val="auto"/>
          <w:sz w:val="32"/>
          <w:szCs w:val="32"/>
          <w:lang w:eastAsia="zh-CN"/>
        </w:rPr>
        <w:t>办理。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olor w:val="auto"/>
          <w:sz w:val="32"/>
          <w:szCs w:val="32"/>
        </w:rPr>
      </w:pPr>
      <w:r>
        <w:rPr>
          <w:rFonts w:hint="eastAsia" w:ascii="黑体" w:hAnsi="黑体" w:eastAsia="黑体"/>
          <w:color w:val="auto"/>
          <w:sz w:val="32"/>
          <w:szCs w:val="32"/>
        </w:rPr>
        <w:t xml:space="preserve">    三、申报材料及要求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1.企业通过申报平台编制填写《产业基础</w:t>
      </w:r>
      <w:r>
        <w:rPr>
          <w:rFonts w:hint="eastAsia" w:ascii="仿宋_GB2312" w:hAnsi="仿宋_GB2312" w:eastAsia="仿宋_GB2312" w:cs="仿宋_GB2312"/>
          <w:color w:val="auto"/>
          <w:sz w:val="32"/>
          <w:szCs w:val="32"/>
          <w:lang w:eastAsia="zh-CN"/>
        </w:rPr>
        <w:t>高级化</w:t>
      </w:r>
      <w:r>
        <w:rPr>
          <w:rFonts w:hint="eastAsia" w:ascii="仿宋_GB2312" w:hAnsi="仿宋_GB2312" w:eastAsia="仿宋_GB2312" w:cs="仿宋_GB2312"/>
          <w:color w:val="auto"/>
          <w:sz w:val="32"/>
          <w:szCs w:val="32"/>
        </w:rPr>
        <w:t>项目申请报告》（附件</w:t>
      </w:r>
      <w:r>
        <w:rPr>
          <w:rFonts w:hint="default"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rPr>
        <w:t>-1），由平台导出盖企业公章后以PDF格式作为附件上传并提交审核。</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2.各县（市、区）工信局，国家级开发区通过申报平台审核并将推荐项目提交所属设区市工信局复审；</w:t>
      </w:r>
      <w:r>
        <w:rPr>
          <w:rFonts w:hint="eastAsia" w:ascii="仿宋_GB2312" w:hAnsi="仿宋_GB2312" w:eastAsia="仿宋_GB2312" w:cs="仿宋_GB2312"/>
          <w:color w:val="auto"/>
          <w:sz w:val="32"/>
          <w:szCs w:val="32"/>
          <w:lang w:val="en-US" w:eastAsia="zh-CN"/>
        </w:rPr>
        <w:t>各设区市工信局、财政局，赣江新区经发局、财金局经复审后将推荐项目提交至省工业和信息化厅、省财政厅。</w:t>
      </w:r>
    </w:p>
    <w:p>
      <w:pPr>
        <w:pStyle w:val="6"/>
        <w:keepNext w:val="0"/>
        <w:keepLines w:val="0"/>
        <w:pageBreakBefore w:val="0"/>
        <w:tabs>
          <w:tab w:val="left" w:pos="3667"/>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3.各设区市及赣江新区推荐项目数量不得超过</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w:t>
      </w:r>
    </w:p>
    <w:p>
      <w:pPr>
        <w:jc w:val="center"/>
        <w:rPr>
          <w:rFonts w:hint="eastAsia" w:ascii="黑体" w:hAnsi="黑体" w:eastAsia="黑体"/>
          <w:color w:val="auto"/>
          <w:sz w:val="44"/>
          <w:szCs w:val="44"/>
        </w:rPr>
      </w:pPr>
    </w:p>
    <w:p>
      <w:pPr>
        <w:jc w:val="center"/>
        <w:rPr>
          <w:rFonts w:hint="eastAsia" w:ascii="黑体" w:hAnsi="黑体" w:eastAsia="黑体"/>
          <w:color w:val="auto"/>
          <w:sz w:val="44"/>
          <w:szCs w:val="44"/>
        </w:rPr>
      </w:pPr>
    </w:p>
    <w:p>
      <w:pPr>
        <w:pStyle w:val="2"/>
        <w:rPr>
          <w:rFonts w:hint="eastAsia" w:ascii="黑体" w:hAnsi="黑体" w:eastAsia="黑体"/>
          <w:color w:val="auto"/>
          <w:sz w:val="44"/>
          <w:szCs w:val="44"/>
        </w:rPr>
      </w:pPr>
    </w:p>
    <w:p>
      <w:pPr>
        <w:pStyle w:val="2"/>
        <w:rPr>
          <w:rFonts w:hint="eastAsia" w:ascii="黑体" w:hAnsi="黑体" w:eastAsia="黑体"/>
          <w:color w:val="auto"/>
          <w:sz w:val="44"/>
          <w:szCs w:val="44"/>
        </w:rPr>
      </w:pPr>
    </w:p>
    <w:p>
      <w:pPr>
        <w:jc w:val="center"/>
        <w:rPr>
          <w:rFonts w:hint="eastAsia" w:ascii="黑体" w:hAnsi="黑体" w:eastAsia="黑体"/>
          <w:color w:val="auto"/>
          <w:sz w:val="44"/>
          <w:szCs w:val="44"/>
        </w:rPr>
      </w:pPr>
      <w:r>
        <w:rPr>
          <w:rFonts w:hint="eastAsia" w:ascii="黑体" w:hAnsi="黑体" w:eastAsia="黑体"/>
          <w:color w:val="auto"/>
          <w:sz w:val="44"/>
          <w:szCs w:val="44"/>
        </w:rPr>
        <w:t>产业基础</w:t>
      </w:r>
      <w:r>
        <w:rPr>
          <w:rFonts w:hint="eastAsia" w:ascii="黑体" w:hAnsi="黑体" w:eastAsia="黑体"/>
          <w:color w:val="auto"/>
          <w:sz w:val="44"/>
          <w:szCs w:val="44"/>
          <w:lang w:eastAsia="zh-CN"/>
        </w:rPr>
        <w:t>高级化</w:t>
      </w:r>
      <w:r>
        <w:rPr>
          <w:rFonts w:hint="eastAsia" w:ascii="黑体" w:hAnsi="黑体" w:eastAsia="黑体"/>
          <w:color w:val="auto"/>
          <w:sz w:val="44"/>
          <w:szCs w:val="44"/>
        </w:rPr>
        <w:t>项目申请报告</w:t>
      </w:r>
    </w:p>
    <w:p>
      <w:pPr>
        <w:pStyle w:val="10"/>
        <w:rPr>
          <w:rFonts w:hint="eastAsia" w:ascii="黑体" w:hAnsi="黑体" w:eastAsia="黑体"/>
          <w:color w:val="auto"/>
          <w:sz w:val="44"/>
          <w:szCs w:val="44"/>
        </w:rPr>
      </w:pPr>
    </w:p>
    <w:p>
      <w:pPr>
        <w:pStyle w:val="10"/>
        <w:rPr>
          <w:rFonts w:hint="eastAsia" w:ascii="黑体" w:hAnsi="黑体" w:eastAsia="黑体"/>
          <w:color w:val="auto"/>
          <w:sz w:val="44"/>
          <w:szCs w:val="44"/>
        </w:rPr>
      </w:pPr>
    </w:p>
    <w:p>
      <w:pPr>
        <w:pStyle w:val="10"/>
        <w:rPr>
          <w:rFonts w:hint="eastAsia" w:ascii="黑体" w:hAnsi="黑体" w:eastAsia="黑体"/>
          <w:color w:val="auto"/>
          <w:sz w:val="44"/>
          <w:szCs w:val="44"/>
        </w:rPr>
      </w:pPr>
    </w:p>
    <w:p>
      <w:pPr>
        <w:pStyle w:val="10"/>
        <w:rPr>
          <w:rFonts w:hint="eastAsia" w:ascii="黑体" w:hAnsi="黑体" w:eastAsia="黑体"/>
          <w:color w:val="auto"/>
          <w:sz w:val="44"/>
          <w:szCs w:val="44"/>
        </w:rPr>
      </w:pP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rPr>
        <w:t>申报单位（盖章）：</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rPr>
        <w:t xml:space="preserve">联    </w:t>
      </w:r>
      <w:r>
        <w:rPr>
          <w:rFonts w:hint="eastAsia" w:hAnsi="仿宋" w:eastAsia="仿宋" w:cs="仿宋"/>
          <w:color w:val="auto"/>
          <w:sz w:val="32"/>
          <w:szCs w:val="32"/>
          <w:lang w:val="en-US" w:eastAsia="zh-CN"/>
        </w:rPr>
        <w:t xml:space="preserve"> </w:t>
      </w:r>
      <w:r>
        <w:rPr>
          <w:rFonts w:hint="eastAsia" w:hAnsi="仿宋" w:eastAsia="仿宋" w:cs="仿宋"/>
          <w:color w:val="auto"/>
          <w:sz w:val="32"/>
          <w:szCs w:val="32"/>
        </w:rPr>
        <w:t>系    人：</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rPr>
        <w:t>联   系  方  式：</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b/>
          <w:bCs/>
          <w:color w:val="auto"/>
          <w:kern w:val="0"/>
          <w:sz w:val="36"/>
          <w:szCs w:val="36"/>
        </w:rPr>
      </w:pPr>
    </w:p>
    <w:p>
      <w:pPr>
        <w:widowControl/>
        <w:spacing w:line="560" w:lineRule="exact"/>
        <w:textAlignment w:val="baseline"/>
        <w:rPr>
          <w:rFonts w:ascii="楷体_GB2312" w:hAnsi="楷体_GB2312" w:eastAsia="楷体_GB2312"/>
          <w:b/>
          <w:bCs/>
          <w:color w:val="auto"/>
          <w:kern w:val="0"/>
          <w:sz w:val="36"/>
          <w:szCs w:val="36"/>
        </w:rPr>
      </w:pPr>
    </w:p>
    <w:p>
      <w:pPr>
        <w:widowControl/>
        <w:spacing w:line="560" w:lineRule="exact"/>
        <w:textAlignment w:val="baseline"/>
        <w:rPr>
          <w:rFonts w:ascii="楷体_GB2312" w:hAnsi="楷体_GB2312" w:eastAsia="楷体_GB2312"/>
          <w:b/>
          <w:bCs/>
          <w:color w:val="auto"/>
          <w:kern w:val="0"/>
          <w:sz w:val="36"/>
          <w:szCs w:val="36"/>
        </w:rPr>
      </w:pPr>
    </w:p>
    <w:p>
      <w:pPr>
        <w:pStyle w:val="10"/>
        <w:rPr>
          <w:rFonts w:ascii="楷体_GB2312" w:hAnsi="楷体_GB2312" w:eastAsia="楷体_GB2312"/>
          <w:b/>
          <w:bCs/>
          <w:color w:val="auto"/>
          <w:kern w:val="0"/>
          <w:sz w:val="36"/>
          <w:szCs w:val="36"/>
        </w:rPr>
      </w:pPr>
    </w:p>
    <w:p>
      <w:pPr>
        <w:pStyle w:val="10"/>
        <w:rPr>
          <w:rFonts w:ascii="楷体_GB2312" w:hAnsi="楷体_GB2312" w:eastAsia="楷体_GB2312"/>
          <w:b/>
          <w:bCs/>
          <w:color w:val="auto"/>
          <w:kern w:val="0"/>
          <w:sz w:val="36"/>
          <w:szCs w:val="36"/>
        </w:rPr>
      </w:pPr>
    </w:p>
    <w:p>
      <w:pPr>
        <w:pStyle w:val="10"/>
        <w:rPr>
          <w:rFonts w:ascii="楷体_GB2312" w:hAnsi="楷体_GB2312" w:eastAsia="楷体_GB2312"/>
          <w:b/>
          <w:bCs/>
          <w:color w:val="auto"/>
          <w:kern w:val="0"/>
          <w:sz w:val="36"/>
          <w:szCs w:val="36"/>
        </w:rPr>
      </w:pPr>
    </w:p>
    <w:p>
      <w:pPr>
        <w:pStyle w:val="10"/>
        <w:rPr>
          <w:rFonts w:ascii="楷体_GB2312" w:hAnsi="楷体_GB2312" w:eastAsia="楷体_GB2312"/>
          <w:b/>
          <w:bCs/>
          <w:color w:val="auto"/>
          <w:kern w:val="0"/>
          <w:sz w:val="36"/>
          <w:szCs w:val="36"/>
        </w:rPr>
      </w:pPr>
    </w:p>
    <w:p>
      <w:pPr>
        <w:pStyle w:val="10"/>
        <w:rPr>
          <w:rFonts w:ascii="楷体_GB2312" w:hAnsi="楷体_GB2312" w:eastAsia="楷体_GB2312"/>
          <w:b/>
          <w:bCs/>
          <w:color w:val="auto"/>
          <w:kern w:val="0"/>
          <w:sz w:val="36"/>
          <w:szCs w:val="36"/>
        </w:rPr>
      </w:pPr>
    </w:p>
    <w:p>
      <w:pPr>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江西省工业和信息化厅</w:t>
      </w:r>
    </w:p>
    <w:p>
      <w:pPr>
        <w:spacing w:line="56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  月</w:t>
      </w:r>
    </w:p>
    <w:p>
      <w:pPr>
        <w:rPr>
          <w:rFonts w:hint="eastAsia" w:ascii="黑体" w:hAnsi="黑体" w:eastAsia="黑体"/>
          <w:color w:val="auto"/>
          <w:sz w:val="32"/>
          <w:szCs w:val="32"/>
        </w:rPr>
      </w:pPr>
      <w:r>
        <w:rPr>
          <w:rFonts w:hint="eastAsia" w:ascii="黑体" w:hAnsi="黑体" w:eastAsia="黑体"/>
          <w:color w:val="auto"/>
          <w:sz w:val="44"/>
          <w:szCs w:val="44"/>
        </w:rPr>
        <w:br w:type="page"/>
      </w:r>
      <w:r>
        <w:rPr>
          <w:rFonts w:hint="eastAsia" w:ascii="黑体" w:hAnsi="黑体" w:eastAsia="黑体"/>
          <w:color w:val="auto"/>
          <w:sz w:val="44"/>
          <w:szCs w:val="44"/>
          <w:lang w:val="en-US" w:eastAsia="zh-CN"/>
        </w:rPr>
        <w:t xml:space="preserve">   </w:t>
      </w:r>
      <w:r>
        <w:rPr>
          <w:rFonts w:hint="eastAsia" w:ascii="黑体" w:hAnsi="黑体" w:eastAsia="黑体"/>
          <w:color w:val="auto"/>
          <w:sz w:val="32"/>
          <w:szCs w:val="32"/>
        </w:rPr>
        <w:t>一、</w:t>
      </w:r>
      <w:r>
        <w:rPr>
          <w:rFonts w:hint="eastAsia" w:ascii="黑体" w:hAnsi="黑体" w:eastAsia="黑体" w:cs="Arial"/>
          <w:color w:val="auto"/>
          <w:kern w:val="0"/>
          <w:sz w:val="32"/>
          <w:szCs w:val="32"/>
        </w:rPr>
        <w:t>项目情况表</w:t>
      </w:r>
    </w:p>
    <w:tbl>
      <w:tblPr>
        <w:tblStyle w:val="15"/>
        <w:tblW w:w="0" w:type="auto"/>
        <w:tblInd w:w="0" w:type="dxa"/>
        <w:tblLayout w:type="fixed"/>
        <w:tblCellMar>
          <w:top w:w="0" w:type="dxa"/>
          <w:left w:w="108" w:type="dxa"/>
          <w:bottom w:w="0" w:type="dxa"/>
          <w:right w:w="108" w:type="dxa"/>
        </w:tblCellMar>
      </w:tblPr>
      <w:tblGrid>
        <w:gridCol w:w="2011"/>
        <w:gridCol w:w="1241"/>
        <w:gridCol w:w="1180"/>
        <w:gridCol w:w="2497"/>
        <w:gridCol w:w="2359"/>
      </w:tblGrid>
      <w:tr>
        <w:tblPrEx>
          <w:tblCellMar>
            <w:top w:w="0" w:type="dxa"/>
            <w:left w:w="108" w:type="dxa"/>
            <w:bottom w:w="0" w:type="dxa"/>
            <w:right w:w="108" w:type="dxa"/>
          </w:tblCellMar>
        </w:tblPrEx>
        <w:trPr>
          <w:trHeight w:val="600" w:hRule="atLeast"/>
        </w:trPr>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企业名称</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填报时间</w:t>
            </w:r>
          </w:p>
        </w:tc>
        <w:tc>
          <w:tcPr>
            <w:tcW w:w="23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项目名称</w:t>
            </w:r>
          </w:p>
        </w:tc>
        <w:tc>
          <w:tcPr>
            <w:tcW w:w="242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社会信用代码</w:t>
            </w:r>
          </w:p>
        </w:tc>
        <w:tc>
          <w:tcPr>
            <w:tcW w:w="2359"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联系人姓名及职务</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9288"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一、企业基本情况</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职工人数</w:t>
            </w:r>
          </w:p>
        </w:tc>
        <w:tc>
          <w:tcPr>
            <w:tcW w:w="242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企业总资产（万元）</w:t>
            </w:r>
          </w:p>
        </w:tc>
        <w:tc>
          <w:tcPr>
            <w:tcW w:w="2359"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银行信用等级</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长期贷款余额（万元）</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研发投入比（%）</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资产负债率（%）</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企业经营情况</w:t>
            </w:r>
          </w:p>
        </w:tc>
        <w:tc>
          <w:tcPr>
            <w:tcW w:w="124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销售收入（万元）</w:t>
            </w:r>
          </w:p>
        </w:tc>
        <w:tc>
          <w:tcPr>
            <w:tcW w:w="118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利润（万元）</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税收（万元）</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出口创汇（万美元）</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w:t>
            </w:r>
            <w:r>
              <w:rPr>
                <w:rFonts w:hint="eastAsia" w:ascii="仿宋_GB2312" w:hAnsi="仿宋_GB2312" w:eastAsia="仿宋_GB2312" w:cs="仿宋_GB2312"/>
                <w:color w:val="auto"/>
                <w:kern w:val="0"/>
                <w:sz w:val="24"/>
                <w:lang w:val="en-US" w:eastAsia="zh-CN"/>
              </w:rPr>
              <w:t>20</w:t>
            </w:r>
            <w:r>
              <w:rPr>
                <w:rFonts w:hint="eastAsia" w:ascii="仿宋_GB2312" w:hAnsi="仿宋_GB2312" w:eastAsia="仿宋_GB2312" w:cs="仿宋_GB2312"/>
                <w:color w:val="auto"/>
                <w:kern w:val="0"/>
                <w:sz w:val="24"/>
              </w:rPr>
              <w:t>年</w:t>
            </w:r>
          </w:p>
        </w:tc>
        <w:tc>
          <w:tcPr>
            <w:tcW w:w="124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18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202</w:t>
            </w: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年</w:t>
            </w:r>
          </w:p>
        </w:tc>
        <w:tc>
          <w:tcPr>
            <w:tcW w:w="124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18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202</w:t>
            </w: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年</w:t>
            </w:r>
          </w:p>
        </w:tc>
        <w:tc>
          <w:tcPr>
            <w:tcW w:w="124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18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9288"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二、项目基本情况</w:t>
            </w:r>
          </w:p>
        </w:tc>
      </w:tr>
      <w:tr>
        <w:tblPrEx>
          <w:tblCellMar>
            <w:top w:w="0" w:type="dxa"/>
            <w:left w:w="108" w:type="dxa"/>
            <w:bottom w:w="0" w:type="dxa"/>
            <w:right w:w="108" w:type="dxa"/>
          </w:tblCellMar>
        </w:tblPrEx>
        <w:trPr>
          <w:trHeight w:val="600" w:hRule="atLeast"/>
        </w:trPr>
        <w:tc>
          <w:tcPr>
            <w:tcW w:w="443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b/>
                <w:bCs/>
                <w:color w:val="auto"/>
                <w:kern w:val="0"/>
                <w:sz w:val="24"/>
              </w:rPr>
            </w:pPr>
            <w:r>
              <w:rPr>
                <w:rFonts w:hint="eastAsia" w:ascii="仿宋_GB2312" w:hAnsi="仿宋_GB2312" w:eastAsia="仿宋_GB2312" w:cs="仿宋_GB2312"/>
                <w:color w:val="auto"/>
                <w:kern w:val="0"/>
                <w:sz w:val="24"/>
              </w:rPr>
              <w:t>项目所属支持方向</w:t>
            </w:r>
          </w:p>
        </w:tc>
        <w:tc>
          <w:tcPr>
            <w:tcW w:w="485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仿宋_GB2312" w:eastAsia="仿宋" w:cs="仿宋_GB2312"/>
                <w:b/>
                <w:bCs/>
                <w:color w:val="auto"/>
                <w:kern w:val="0"/>
                <w:sz w:val="24"/>
              </w:rPr>
            </w:pP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所属行业</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项目建设起止年月（20xx.xx-20xx.xx）</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项目总投资   （万元）</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固定资产投资</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项目赋码（请与当地工信部门联系获取）</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已完成固定资产投资（万元）</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项目备案/核准文号</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环评批复文号</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用地批复文号</w:t>
            </w:r>
          </w:p>
        </w:tc>
        <w:tc>
          <w:tcPr>
            <w:tcW w:w="242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城市规划文号</w:t>
            </w:r>
          </w:p>
        </w:tc>
        <w:tc>
          <w:tcPr>
            <w:tcW w:w="235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能评批复文号</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安评批复文号</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项目建设地点（县、工业园区)</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所属设区市</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9288"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三、项目完工预计效果</w:t>
            </w:r>
          </w:p>
        </w:tc>
      </w:tr>
      <w:tr>
        <w:tblPrEx>
          <w:tblCellMar>
            <w:top w:w="0" w:type="dxa"/>
            <w:left w:w="108" w:type="dxa"/>
            <w:bottom w:w="0" w:type="dxa"/>
            <w:right w:w="108" w:type="dxa"/>
          </w:tblCellMar>
        </w:tblPrEx>
        <w:trPr>
          <w:trHeight w:val="523" w:hRule="atLeast"/>
        </w:trPr>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新增产值（万元）</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新增税收（万元）</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468" w:hRule="atLeast"/>
        </w:trPr>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新增就业（人）</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新增利润（万元）</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600" w:hRule="atLeast"/>
        </w:trPr>
        <w:tc>
          <w:tcPr>
            <w:tcW w:w="9288"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四、项目内容</w:t>
            </w:r>
          </w:p>
        </w:tc>
      </w:tr>
      <w:tr>
        <w:tblPrEx>
          <w:tblCellMar>
            <w:top w:w="0" w:type="dxa"/>
            <w:left w:w="108" w:type="dxa"/>
            <w:bottom w:w="0" w:type="dxa"/>
            <w:right w:w="108" w:type="dxa"/>
          </w:tblCellMar>
        </w:tblPrEx>
        <w:trPr>
          <w:trHeight w:val="600" w:hRule="atLeast"/>
        </w:trPr>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企业现有主营业务及产品规模</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（不超过100字）</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项目技术来源及水平</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（不超过100字）</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600" w:hRule="atLeast"/>
        </w:trPr>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项目产品方案、建设规模</w:t>
            </w:r>
          </w:p>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（不超过400字）</w:t>
            </w:r>
          </w:p>
        </w:tc>
        <w:tc>
          <w:tcPr>
            <w:tcW w:w="727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rPr>
            </w:pPr>
          </w:p>
        </w:tc>
      </w:tr>
      <w:tr>
        <w:tblPrEx>
          <w:tblCellMar>
            <w:top w:w="0" w:type="dxa"/>
            <w:left w:w="108" w:type="dxa"/>
            <w:bottom w:w="0" w:type="dxa"/>
            <w:right w:w="108" w:type="dxa"/>
          </w:tblCellMar>
        </w:tblPrEx>
        <w:trPr>
          <w:trHeight w:val="515" w:hRule="atLeast"/>
        </w:trPr>
        <w:tc>
          <w:tcPr>
            <w:tcW w:w="9288" w:type="dxa"/>
            <w:gridSpan w:val="5"/>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仿宋_GB2312" w:hAnsi="仿宋_GB2312" w:eastAsia="仿宋_GB2312" w:cs="仿宋_GB2312"/>
                <w:color w:val="auto"/>
                <w:kern w:val="0"/>
                <w:sz w:val="24"/>
              </w:rPr>
            </w:pPr>
            <w:r>
              <w:rPr>
                <w:rFonts w:hint="eastAsia" w:ascii="黑体" w:hAnsi="黑体" w:eastAsia="黑体" w:cs="黑体"/>
                <w:color w:val="auto"/>
                <w:kern w:val="0"/>
                <w:sz w:val="28"/>
                <w:szCs w:val="28"/>
              </w:rPr>
              <w:t>承  诺</w:t>
            </w:r>
          </w:p>
        </w:tc>
      </w:tr>
      <w:tr>
        <w:tblPrEx>
          <w:tblCellMar>
            <w:top w:w="0" w:type="dxa"/>
            <w:left w:w="108" w:type="dxa"/>
            <w:bottom w:w="0" w:type="dxa"/>
            <w:right w:w="108" w:type="dxa"/>
          </w:tblCellMar>
        </w:tblPrEx>
        <w:trPr>
          <w:trHeight w:val="600" w:hRule="atLeast"/>
        </w:trPr>
        <w:tc>
          <w:tcPr>
            <w:tcW w:w="928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lang w:eastAsia="zh-CN"/>
              </w:rPr>
              <w:t>就申报“江西省工业发展专项”</w:t>
            </w:r>
            <w:r>
              <w:rPr>
                <w:rFonts w:hint="eastAsia" w:ascii="仿宋_GB2312" w:hAnsi="仿宋_GB2312" w:eastAsia="仿宋_GB2312" w:cs="仿宋_GB2312"/>
                <w:color w:val="auto"/>
                <w:sz w:val="24"/>
                <w:szCs w:val="24"/>
                <w:shd w:val="clear" w:color="auto" w:fill="FFFFFF"/>
              </w:rPr>
              <w:t>资金项目及相关财政专项资金使用事宜，本单位郑重承诺：</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rPr>
              <w:t xml:space="preserve">    一、对提交的各项申请材料的真实性、合法性、有效性、完整性负责。如隐瞒有关情况或提供任何虚假材料，愿意承担一切法律责任及后果，并同意有关部门记录入相关的企业和个人征信体系中；</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lang w:val="en-US" w:eastAsia="zh-CN"/>
              </w:rPr>
              <w:t xml:space="preserve">    </w:t>
            </w:r>
            <w:r>
              <w:rPr>
                <w:rFonts w:hint="eastAsia" w:ascii="仿宋_GB2312" w:hAnsi="仿宋_GB2312" w:eastAsia="仿宋_GB2312" w:cs="仿宋_GB2312"/>
                <w:color w:val="auto"/>
                <w:sz w:val="24"/>
                <w:szCs w:val="24"/>
                <w:shd w:val="clear" w:color="auto" w:fill="FFFFFF"/>
                <w:lang w:eastAsia="zh-CN"/>
              </w:rPr>
              <w:t>三</w:t>
            </w:r>
            <w:r>
              <w:rPr>
                <w:rFonts w:hint="eastAsia" w:ascii="仿宋_GB2312" w:hAnsi="仿宋_GB2312" w:eastAsia="仿宋_GB2312" w:cs="仿宋_GB2312"/>
                <w:color w:val="auto"/>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560" w:firstLineChars="19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szCs w:val="24"/>
              </w:rPr>
            </w:pP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val="en-US" w:eastAsia="zh-CN"/>
              </w:rPr>
              <w:t xml:space="preserve">  </w:t>
            </w: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val="en-US" w:eastAsia="zh-CN"/>
              </w:rPr>
              <w:t>2023</w:t>
            </w:r>
            <w:r>
              <w:rPr>
                <w:rFonts w:hint="eastAsia" w:ascii="仿宋_GB2312" w:hAnsi="仿宋_GB2312" w:eastAsia="仿宋_GB2312" w:cs="仿宋_GB2312"/>
                <w:color w:val="auto"/>
                <w:sz w:val="24"/>
                <w:szCs w:val="24"/>
                <w:shd w:val="clear" w:color="auto" w:fill="FFFFFF"/>
              </w:rPr>
              <w:t>年  月   日</w:t>
            </w:r>
          </w:p>
          <w:p>
            <w:pPr>
              <w:pStyle w:val="10"/>
              <w:rPr>
                <w:rFonts w:hint="eastAsia" w:ascii="仿宋_GB2312" w:hAnsi="仿宋_GB2312" w:eastAsia="仿宋_GB2312" w:cs="仿宋_GB2312"/>
                <w:color w:val="auto"/>
                <w:kern w:val="0"/>
                <w:sz w:val="24"/>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rPr>
        <w:t>备注：1.项目所属支持方向：依据申报指南中“一、支持方向”，按照“大类-具体方向”格式选择填写。如</w:t>
      </w:r>
      <w:r>
        <w:rPr>
          <w:rFonts w:hint="eastAsia" w:ascii="仿宋_GB2312" w:hAnsi="仿宋_GB2312" w:eastAsia="仿宋_GB2312" w:cs="仿宋_GB2312"/>
          <w:color w:val="auto"/>
          <w:sz w:val="24"/>
          <w:szCs w:val="24"/>
        </w:rPr>
        <w:t xml:space="preserve">：“核心基础零部件-高灵敏度传感器”;                                                                                                           </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left"/>
        <w:textAlignment w:val="auto"/>
        <w:rPr>
          <w:rFonts w:hint="eastAsia" w:ascii="仿宋_GB2312" w:hAnsi="仿宋_GB2312" w:eastAsia="仿宋_GB2312" w:cs="仿宋_GB2312"/>
          <w:color w:val="auto"/>
          <w:sz w:val="24"/>
        </w:rPr>
        <w:sectPr>
          <w:pgSz w:w="11906" w:h="16838"/>
          <w:pgMar w:top="1417" w:right="1417" w:bottom="1417"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24"/>
          <w:szCs w:val="24"/>
        </w:rPr>
        <w:t>2. 所属行业：从装备、冶金、建材、化工、有色、医药、纺织、轻工、</w:t>
      </w:r>
      <w:r>
        <w:rPr>
          <w:rFonts w:hint="eastAsia" w:ascii="仿宋_GB2312" w:hAnsi="仿宋_GB2312" w:eastAsia="仿宋_GB2312" w:cs="仿宋_GB2312"/>
          <w:color w:val="auto"/>
          <w:sz w:val="24"/>
        </w:rPr>
        <w:t>电子信息、光伏、锂电、航空、船舶</w:t>
      </w:r>
      <w:r>
        <w:rPr>
          <w:rFonts w:hint="eastAsia" w:ascii="仿宋_GB2312" w:hAnsi="仿宋_GB2312" w:eastAsia="仿宋_GB2312" w:cs="仿宋_GB2312"/>
          <w:color w:val="auto"/>
          <w:sz w:val="24"/>
          <w:lang w:eastAsia="zh-CN"/>
        </w:rPr>
        <w:t>、软件中</w:t>
      </w:r>
      <w:r>
        <w:rPr>
          <w:rFonts w:hint="eastAsia" w:ascii="仿宋_GB2312" w:hAnsi="仿宋_GB2312" w:eastAsia="仿宋_GB2312" w:cs="仿宋_GB2312"/>
          <w:color w:val="auto"/>
          <w:sz w:val="24"/>
        </w:rPr>
        <w:t>等选填。</w:t>
      </w:r>
    </w:p>
    <w:p>
      <w:pPr>
        <w:widowControl/>
        <w:spacing w:line="600" w:lineRule="exact"/>
        <w:ind w:firstLine="640" w:firstLineChars="200"/>
        <w:jc w:val="lef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二、项目固定资产投</w:t>
      </w:r>
      <w:r>
        <w:rPr>
          <w:rFonts w:hint="eastAsia" w:ascii="黑体" w:hAnsi="黑体" w:eastAsia="黑体" w:cs="黑体"/>
          <w:bCs/>
          <w:color w:val="auto"/>
          <w:kern w:val="0"/>
          <w:sz w:val="32"/>
          <w:szCs w:val="32"/>
          <w:lang w:eastAsia="zh-CN"/>
        </w:rPr>
        <w:t>入</w:t>
      </w:r>
      <w:r>
        <w:rPr>
          <w:rFonts w:hint="eastAsia" w:ascii="黑体" w:hAnsi="黑体" w:eastAsia="黑体" w:cs="黑体"/>
          <w:bCs/>
          <w:color w:val="auto"/>
          <w:kern w:val="0"/>
          <w:sz w:val="32"/>
          <w:szCs w:val="32"/>
        </w:rPr>
        <w:t>明细表</w:t>
      </w:r>
    </w:p>
    <w:p>
      <w:pPr>
        <w:widowControl/>
        <w:spacing w:line="600" w:lineRule="exact"/>
        <w:rPr>
          <w:rFonts w:hint="eastAsia" w:ascii="仿宋" w:hAnsi="仿宋" w:eastAsia="仿宋" w:cs="仿宋_GB2312"/>
          <w:color w:val="auto"/>
          <w:kern w:val="0"/>
          <w:sz w:val="24"/>
        </w:rPr>
      </w:pPr>
      <w:r>
        <w:rPr>
          <w:rFonts w:hint="eastAsia" w:ascii="仿宋" w:hAnsi="仿宋" w:eastAsia="仿宋"/>
          <w:color w:val="auto"/>
          <w:kern w:val="0"/>
          <w:sz w:val="32"/>
          <w:szCs w:val="32"/>
        </w:rPr>
        <w:t xml:space="preserve"> </w:t>
      </w:r>
      <w:r>
        <w:rPr>
          <w:rFonts w:hint="eastAsia" w:ascii="仿宋" w:hAnsi="仿宋" w:eastAsia="仿宋" w:cs="仿宋_GB2312"/>
          <w:color w:val="auto"/>
          <w:kern w:val="0"/>
          <w:sz w:val="24"/>
        </w:rPr>
        <w:t>项目名称：                                                                                          单位：万元</w:t>
      </w:r>
    </w:p>
    <w:tbl>
      <w:tblPr>
        <w:tblStyle w:val="15"/>
        <w:tblW w:w="0" w:type="auto"/>
        <w:tblInd w:w="95" w:type="dxa"/>
        <w:tblLayout w:type="fixed"/>
        <w:tblCellMar>
          <w:top w:w="0" w:type="dxa"/>
          <w:left w:w="0" w:type="dxa"/>
          <w:bottom w:w="0" w:type="dxa"/>
          <w:right w:w="0" w:type="dxa"/>
        </w:tblCellMar>
      </w:tblPr>
      <w:tblGrid>
        <w:gridCol w:w="637"/>
        <w:gridCol w:w="2632"/>
        <w:gridCol w:w="1321"/>
        <w:gridCol w:w="1265"/>
        <w:gridCol w:w="1406"/>
        <w:gridCol w:w="1521"/>
        <w:gridCol w:w="1904"/>
        <w:gridCol w:w="1930"/>
        <w:gridCol w:w="1763"/>
      </w:tblGrid>
      <w:tr>
        <w:trPr>
          <w:trHeight w:val="567" w:hRule="atLeast"/>
        </w:trPr>
        <w:tc>
          <w:tcPr>
            <w:tcW w:w="637"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rPr>
              <w:t>序号</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rPr>
              <w:t>项目固定资产投入名称</w:t>
            </w: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lang w:eastAsia="zh-CN"/>
              </w:rPr>
            </w:pPr>
            <w:r>
              <w:rPr>
                <w:rFonts w:hint="eastAsia" w:ascii="黑体" w:hAnsi="黑体" w:eastAsia="黑体" w:cs="黑体"/>
                <w:color w:val="auto"/>
                <w:kern w:val="0"/>
                <w:sz w:val="24"/>
                <w:szCs w:val="24"/>
              </w:rPr>
              <w:t>设备型号</w:t>
            </w:r>
            <w:r>
              <w:rPr>
                <w:rFonts w:hint="eastAsia" w:ascii="黑体" w:hAnsi="黑体" w:eastAsia="黑体" w:cs="黑体"/>
                <w:color w:val="auto"/>
                <w:kern w:val="0"/>
                <w:sz w:val="24"/>
                <w:szCs w:val="24"/>
                <w:lang w:val="en-US" w:eastAsia="zh-CN"/>
              </w:rPr>
              <w:t xml:space="preserve"> </w:t>
            </w: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交易时间</w:t>
            </w:r>
          </w:p>
          <w:p>
            <w:pPr>
              <w:widowControl/>
              <w:jc w:val="center"/>
              <w:textAlignment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（年月日）</w:t>
            </w: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eastAsia="zh-CN"/>
              </w:rPr>
              <w:t>资产</w:t>
            </w:r>
            <w:r>
              <w:rPr>
                <w:rFonts w:hint="eastAsia" w:ascii="黑体" w:hAnsi="黑体" w:eastAsia="黑体" w:cs="黑体"/>
                <w:color w:val="auto"/>
                <w:kern w:val="0"/>
                <w:sz w:val="24"/>
                <w:szCs w:val="24"/>
              </w:rPr>
              <w:t>用途</w:t>
            </w: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rPr>
              <w:t>发票（付款凭证）代码</w:t>
            </w: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rPr>
              <w:t>发票（付款凭证）编号</w:t>
            </w: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rPr>
              <w:t>数量（台/套）</w:t>
            </w:r>
          </w:p>
          <w:p>
            <w:pPr>
              <w:pStyle w:val="2"/>
              <w:ind w:left="0" w:leftChars="0" w:firstLine="0" w:firstLineChars="0"/>
              <w:jc w:val="center"/>
              <w:rPr>
                <w:rFonts w:hint="eastAsia" w:eastAsia="黑体"/>
                <w:color w:val="auto"/>
                <w:sz w:val="24"/>
                <w:szCs w:val="24"/>
                <w:lang w:val="en-US" w:eastAsia="zh-CN"/>
              </w:rPr>
            </w:pPr>
            <w:r>
              <w:rPr>
                <w:rFonts w:hint="eastAsia" w:ascii="黑体" w:hAnsi="黑体" w:eastAsia="黑体" w:cs="黑体"/>
                <w:color w:val="auto"/>
                <w:sz w:val="24"/>
                <w:szCs w:val="24"/>
                <w:lang w:val="en-US" w:eastAsia="zh-CN"/>
              </w:rPr>
              <w:t>建设面积（平米）</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黑体" w:hAnsi="黑体" w:eastAsia="黑体" w:cs="黑体"/>
                <w:color w:val="auto"/>
                <w:sz w:val="24"/>
                <w:szCs w:val="24"/>
              </w:rPr>
            </w:pPr>
            <w:r>
              <w:rPr>
                <w:rFonts w:hint="eastAsia" w:ascii="黑体" w:hAnsi="黑体" w:eastAsia="黑体" w:cs="黑体"/>
                <w:color w:val="auto"/>
                <w:kern w:val="0"/>
                <w:sz w:val="24"/>
                <w:szCs w:val="24"/>
              </w:rPr>
              <w:t>发票（付款凭证）金额</w:t>
            </w:r>
          </w:p>
        </w:tc>
      </w:tr>
      <w:tr>
        <w:tblPrEx>
          <w:tblCellMar>
            <w:top w:w="0" w:type="dxa"/>
            <w:left w:w="0" w:type="dxa"/>
            <w:bottom w:w="0" w:type="dxa"/>
            <w:right w:w="0" w:type="dxa"/>
          </w:tblCellMar>
        </w:tblPrEx>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1</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val="0"/>
                <w:bCs w:val="0"/>
                <w:color w:val="auto"/>
                <w:sz w:val="24"/>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rPr>
              <w:t>2</w:t>
            </w:r>
          </w:p>
        </w:tc>
        <w:tc>
          <w:tcPr>
            <w:tcW w:w="2632"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val="0"/>
                <w:bCs w:val="0"/>
                <w:color w:val="auto"/>
                <w:sz w:val="24"/>
              </w:rPr>
            </w:pPr>
          </w:p>
        </w:tc>
        <w:tc>
          <w:tcPr>
            <w:tcW w:w="1321"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265"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406"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521"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04"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30" w:type="dxa"/>
            <w:tcBorders>
              <w:top w:val="nil"/>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kern w:val="0"/>
                <w:sz w:val="24"/>
              </w:rPr>
              <w:t>3</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val="0"/>
                <w:bCs w:val="0"/>
                <w:color w:val="auto"/>
                <w:sz w:val="24"/>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4</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val="0"/>
                <w:bCs w:val="0"/>
                <w:color w:val="auto"/>
                <w:sz w:val="24"/>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r>
      <w:tr>
        <w:trPr>
          <w:trHeight w:val="480" w:hRule="atLeast"/>
        </w:trPr>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5</w:t>
            </w:r>
          </w:p>
        </w:tc>
        <w:tc>
          <w:tcPr>
            <w:tcW w:w="263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val="0"/>
                <w:bCs w:val="0"/>
                <w:color w:val="auto"/>
                <w:sz w:val="24"/>
              </w:rPr>
            </w:pPr>
          </w:p>
        </w:tc>
        <w:tc>
          <w:tcPr>
            <w:tcW w:w="13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26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40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52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0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930" w:type="dxa"/>
            <w:tcBorders>
              <w:top w:val="single" w:color="000000" w:sz="4" w:space="0"/>
              <w:left w:val="nil"/>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b w:val="0"/>
                <w:bCs w:val="0"/>
                <w:color w:val="auto"/>
                <w:sz w:val="24"/>
              </w:rPr>
            </w:pPr>
          </w:p>
        </w:tc>
      </w:tr>
      <w:tr>
        <w:trPr>
          <w:trHeight w:val="499" w:hRule="atLeast"/>
        </w:trPr>
        <w:tc>
          <w:tcPr>
            <w:tcW w:w="12616" w:type="dxa"/>
            <w:gridSpan w:val="8"/>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kern w:val="0"/>
                <w:sz w:val="24"/>
              </w:rPr>
              <w:t>合计</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auto"/>
                <w:sz w:val="24"/>
              </w:rPr>
            </w:pPr>
          </w:p>
        </w:tc>
      </w:tr>
    </w:tbl>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6"/>
          <w:kern w:val="0"/>
          <w:sz w:val="24"/>
          <w:szCs w:val="24"/>
          <w:lang w:eastAsia="zh-CN"/>
        </w:rPr>
      </w:pPr>
      <w:r>
        <w:rPr>
          <w:rFonts w:hint="eastAsia" w:ascii="仿宋_GB2312" w:hAnsi="仿宋_GB2312" w:eastAsia="仿宋_GB2312" w:cs="仿宋_GB2312"/>
          <w:color w:val="auto"/>
          <w:kern w:val="0"/>
          <w:sz w:val="24"/>
          <w:szCs w:val="24"/>
        </w:rPr>
        <w:t>备注：1.</w:t>
      </w:r>
      <w:r>
        <w:rPr>
          <w:rFonts w:hint="eastAsia" w:ascii="仿宋_GB2312" w:hAnsi="仿宋_GB2312" w:eastAsia="仿宋_GB2312" w:cs="仿宋_GB2312"/>
          <w:color w:val="auto"/>
          <w:spacing w:val="-6"/>
          <w:kern w:val="0"/>
          <w:sz w:val="24"/>
          <w:szCs w:val="24"/>
        </w:rPr>
        <w:t>所填投入须是202</w:t>
      </w:r>
      <w:r>
        <w:rPr>
          <w:rFonts w:hint="eastAsia" w:ascii="仿宋_GB2312" w:hAnsi="仿宋_GB2312" w:eastAsia="仿宋_GB2312" w:cs="仿宋_GB2312"/>
          <w:color w:val="auto"/>
          <w:spacing w:val="-6"/>
          <w:kern w:val="0"/>
          <w:sz w:val="24"/>
          <w:szCs w:val="24"/>
          <w:lang w:val="en-US" w:eastAsia="zh-CN"/>
        </w:rPr>
        <w:t>2</w:t>
      </w:r>
      <w:r>
        <w:rPr>
          <w:rFonts w:hint="eastAsia" w:ascii="仿宋_GB2312" w:hAnsi="仿宋_GB2312" w:eastAsia="仿宋_GB2312" w:cs="仿宋_GB2312"/>
          <w:color w:val="auto"/>
          <w:spacing w:val="-6"/>
          <w:kern w:val="0"/>
          <w:sz w:val="24"/>
          <w:szCs w:val="24"/>
        </w:rPr>
        <w:t>年至本通知印发之日（含）已投入使用的土建</w:t>
      </w:r>
      <w:r>
        <w:rPr>
          <w:rFonts w:hint="eastAsia" w:ascii="仿宋_GB2312" w:hAnsi="仿宋_GB2312" w:eastAsia="仿宋_GB2312" w:cs="仿宋_GB2312"/>
          <w:color w:val="auto"/>
          <w:spacing w:val="-6"/>
          <w:kern w:val="0"/>
          <w:sz w:val="24"/>
          <w:szCs w:val="24"/>
          <w:lang w:eastAsia="zh-CN"/>
        </w:rPr>
        <w:t>（厂房）</w:t>
      </w:r>
      <w:r>
        <w:rPr>
          <w:rFonts w:hint="eastAsia" w:ascii="仿宋_GB2312" w:hAnsi="仿宋_GB2312" w:eastAsia="仿宋_GB2312" w:cs="仿宋_GB2312"/>
          <w:color w:val="auto"/>
          <w:spacing w:val="-6"/>
          <w:kern w:val="0"/>
          <w:sz w:val="24"/>
          <w:szCs w:val="24"/>
        </w:rPr>
        <w:t>工程、主辅生产设备等，购置时间以发票、</w:t>
      </w:r>
      <w:r>
        <w:rPr>
          <w:rFonts w:hint="eastAsia" w:ascii="仿宋_GB2312" w:hAnsi="仿宋_GB2312" w:eastAsia="仿宋_GB2312" w:cs="仿宋_GB2312"/>
          <w:color w:val="auto"/>
          <w:kern w:val="0"/>
          <w:sz w:val="24"/>
          <w:szCs w:val="24"/>
        </w:rPr>
        <w:t>付款凭证</w:t>
      </w:r>
      <w:r>
        <w:rPr>
          <w:rFonts w:hint="eastAsia" w:ascii="仿宋_GB2312" w:hAnsi="仿宋_GB2312" w:eastAsia="仿宋_GB2312" w:cs="仿宋_GB2312"/>
          <w:color w:val="auto"/>
          <w:spacing w:val="-6"/>
          <w:kern w:val="0"/>
          <w:sz w:val="24"/>
          <w:szCs w:val="24"/>
        </w:rPr>
        <w:t>等合法依据出具时间为准</w:t>
      </w:r>
      <w:r>
        <w:rPr>
          <w:rFonts w:hint="eastAsia" w:ascii="仿宋_GB2312" w:hAnsi="仿宋_GB2312" w:eastAsia="仿宋_GB2312" w:cs="仿宋_GB2312"/>
          <w:color w:val="auto"/>
          <w:spacing w:val="-6"/>
          <w:kern w:val="0"/>
          <w:sz w:val="24"/>
          <w:szCs w:val="24"/>
          <w:lang w:eastAsia="zh-CN"/>
        </w:rPr>
        <w:t>；</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rPr>
          <w:rFonts w:hint="default" w:eastAsia="仿宋_GB2312"/>
          <w:color w:val="auto"/>
          <w:lang w:val="en-US" w:eastAsia="zh-CN"/>
        </w:rPr>
      </w:pPr>
      <w:r>
        <w:rPr>
          <w:rFonts w:hint="eastAsia" w:ascii="仿宋_GB2312" w:hAnsi="仿宋_GB2312" w:eastAsia="仿宋_GB2312" w:cs="仿宋_GB2312"/>
          <w:color w:val="auto"/>
          <w:spacing w:val="-6"/>
          <w:kern w:val="0"/>
          <w:sz w:val="24"/>
          <w:szCs w:val="24"/>
          <w:lang w:val="en-US" w:eastAsia="zh-CN"/>
        </w:rPr>
        <w:t xml:space="preserve">       2.土建工程投资可不填设备型号栏；</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.发票金额为含税金额</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hint="eastAsia" w:ascii="仿宋_GB2312" w:hAnsi="仿宋_GB2312" w:eastAsia="仿宋_GB2312" w:cs="仿宋_GB2312"/>
          <w:color w:val="auto"/>
          <w:kern w:val="0"/>
          <w:sz w:val="24"/>
          <w:szCs w:val="24"/>
        </w:rPr>
        <w:sectPr>
          <w:pgSz w:w="16838" w:h="11906" w:orient="landscape"/>
          <w:pgMar w:top="1417" w:right="1417" w:bottom="1417"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.请按照固定资产投资时间顺序填写发票、付款凭证等</w:t>
      </w:r>
      <w:r>
        <w:rPr>
          <w:rFonts w:hint="eastAsia" w:ascii="仿宋_GB2312" w:hAnsi="仿宋_GB2312" w:eastAsia="仿宋_GB2312" w:cs="仿宋_GB2312"/>
          <w:color w:val="auto"/>
          <w:spacing w:val="-6"/>
          <w:kern w:val="0"/>
          <w:sz w:val="24"/>
          <w:szCs w:val="24"/>
        </w:rPr>
        <w:t>合法依据</w:t>
      </w:r>
      <w:r>
        <w:rPr>
          <w:rFonts w:hint="eastAsia" w:ascii="仿宋_GB2312" w:hAnsi="仿宋_GB2312" w:eastAsia="仿宋_GB2312" w:cs="仿宋_GB2312"/>
          <w:color w:val="auto"/>
          <w:kern w:val="0"/>
          <w:sz w:val="24"/>
          <w:szCs w:val="24"/>
        </w:rPr>
        <w:t>，并在资金申请报告中按填写顺序排列。</w:t>
      </w:r>
    </w:p>
    <w:p>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三、</w:t>
      </w:r>
      <w:r>
        <w:rPr>
          <w:rFonts w:hint="eastAsia" w:ascii="黑体" w:hAnsi="黑体" w:eastAsia="黑体" w:cs="Arial"/>
          <w:color w:val="auto"/>
          <w:kern w:val="0"/>
          <w:sz w:val="32"/>
          <w:szCs w:val="32"/>
        </w:rPr>
        <w:t>项目绩效目标表</w:t>
      </w:r>
    </w:p>
    <w:tbl>
      <w:tblPr>
        <w:tblStyle w:val="15"/>
        <w:tblW w:w="0" w:type="auto"/>
        <w:tblInd w:w="96" w:type="dxa"/>
        <w:tblLayout w:type="fixed"/>
        <w:tblCellMar>
          <w:top w:w="0" w:type="dxa"/>
          <w:left w:w="108" w:type="dxa"/>
          <w:bottom w:w="0" w:type="dxa"/>
          <w:right w:w="108" w:type="dxa"/>
        </w:tblCellMar>
      </w:tblPr>
      <w:tblGrid>
        <w:gridCol w:w="881"/>
        <w:gridCol w:w="1082"/>
        <w:gridCol w:w="2162"/>
        <w:gridCol w:w="2341"/>
        <w:gridCol w:w="557"/>
        <w:gridCol w:w="2094"/>
      </w:tblGrid>
      <w:tr>
        <w:tblPrEx>
          <w:tblCellMar>
            <w:top w:w="0" w:type="dxa"/>
            <w:left w:w="108" w:type="dxa"/>
            <w:bottom w:w="0" w:type="dxa"/>
            <w:right w:w="108" w:type="dxa"/>
          </w:tblCellMar>
        </w:tblPrEx>
        <w:trPr>
          <w:trHeight w:val="397" w:hRule="exact"/>
        </w:trPr>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项目名称</w:t>
            </w:r>
          </w:p>
        </w:tc>
        <w:tc>
          <w:tcPr>
            <w:tcW w:w="7154" w:type="dxa"/>
            <w:gridSpan w:val="4"/>
            <w:tcBorders>
              <w:top w:val="single" w:color="auto" w:sz="4" w:space="0"/>
              <w:left w:val="nil"/>
              <w:bottom w:val="single" w:color="auto" w:sz="4" w:space="0"/>
              <w:right w:val="single" w:color="auto" w:sz="4" w:space="0"/>
            </w:tcBorders>
            <w:noWrap w:val="0"/>
            <w:vAlign w:val="center"/>
          </w:tcPr>
          <w:p>
            <w:pPr>
              <w:shd w:val="clear" w:color="auto" w:fill="auto"/>
              <w:rPr>
                <w:rFonts w:hint="eastAsia" w:ascii="仿宋_GB2312" w:hAnsi="仿宋_GB2312" w:eastAsia="仿宋_GB2312" w:cs="仿宋_GB2312"/>
                <w:color w:val="auto"/>
                <w:kern w:val="0"/>
                <w:sz w:val="24"/>
              </w:rPr>
            </w:pPr>
          </w:p>
        </w:tc>
      </w:tr>
      <w:tr>
        <w:tblPrEx>
          <w:tblCellMar>
            <w:top w:w="0" w:type="dxa"/>
            <w:left w:w="108" w:type="dxa"/>
            <w:bottom w:w="0" w:type="dxa"/>
            <w:right w:w="108" w:type="dxa"/>
          </w:tblCellMar>
        </w:tblPrEx>
        <w:trPr>
          <w:trHeight w:val="397" w:hRule="exact"/>
        </w:trPr>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省级主管部门</w:t>
            </w:r>
          </w:p>
        </w:tc>
        <w:tc>
          <w:tcPr>
            <w:tcW w:w="216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341"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具体实施单位</w:t>
            </w:r>
          </w:p>
        </w:tc>
        <w:tc>
          <w:tcPr>
            <w:tcW w:w="2651"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419"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总体目标</w:t>
            </w:r>
          </w:p>
        </w:tc>
        <w:tc>
          <w:tcPr>
            <w:tcW w:w="8236" w:type="dxa"/>
            <w:gridSpan w:val="5"/>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r>
      <w:tr>
        <w:tblPrEx>
          <w:tblCellMar>
            <w:top w:w="0" w:type="dxa"/>
            <w:left w:w="108" w:type="dxa"/>
            <w:bottom w:w="0" w:type="dxa"/>
            <w:right w:w="108" w:type="dxa"/>
          </w:tblCellMar>
        </w:tblPrEx>
        <w:trPr>
          <w:trHeight w:val="384" w:hRule="atLeast"/>
        </w:trPr>
        <w:tc>
          <w:tcPr>
            <w:tcW w:w="881" w:type="dxa"/>
            <w:vMerge w:val="restart"/>
            <w:tcBorders>
              <w:top w:val="nil"/>
              <w:left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绩</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效</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标</w:t>
            </w:r>
          </w:p>
        </w:tc>
        <w:tc>
          <w:tcPr>
            <w:tcW w:w="108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一级</w:t>
            </w: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指标</w:t>
            </w:r>
          </w:p>
        </w:tc>
        <w:tc>
          <w:tcPr>
            <w:tcW w:w="216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二级指标</w:t>
            </w: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三级指标</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指标值</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产</w:t>
            </w: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出</w:t>
            </w: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指</w:t>
            </w: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标</w:t>
            </w: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数量指标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预期新增产品品种</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个</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预期新增年产能</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质量指标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预期产品品质提升</w:t>
            </w:r>
            <w:r>
              <w:rPr>
                <w:rFonts w:hint="eastAsia" w:ascii="仿宋_GB2312" w:hAnsi="仿宋_GB2312" w:eastAsia="仿宋_GB2312" w:cs="仿宋_GB2312"/>
                <w:color w:val="auto"/>
                <w:kern w:val="0"/>
                <w:sz w:val="24"/>
                <w:lang w:eastAsia="zh-CN"/>
              </w:rPr>
              <w:t>度</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　</w:t>
            </w:r>
            <w:r>
              <w:rPr>
                <w:rFonts w:hint="eastAsia" w:ascii="仿宋_GB2312" w:hAnsi="仿宋_GB2312" w:eastAsia="仿宋_GB2312" w:cs="仿宋_GB2312"/>
                <w:color w:val="auto"/>
                <w:kern w:val="0"/>
                <w:sz w:val="24"/>
                <w:lang w:val="en-US" w:eastAsia="zh-CN"/>
              </w:rPr>
              <w:t xml:space="preserve">     % </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时效指标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开工时间</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  年 月</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计划</w:t>
            </w:r>
            <w:r>
              <w:rPr>
                <w:rFonts w:hint="eastAsia" w:ascii="仿宋_GB2312" w:hAnsi="仿宋_GB2312" w:eastAsia="仿宋_GB2312" w:cs="仿宋_GB2312"/>
                <w:color w:val="auto"/>
                <w:kern w:val="0"/>
                <w:sz w:val="24"/>
              </w:rPr>
              <w:t>完工时间</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  年 月</w:t>
            </w:r>
          </w:p>
        </w:tc>
      </w:tr>
      <w:tr>
        <w:tblPrEx>
          <w:tblCellMar>
            <w:top w:w="0" w:type="dxa"/>
            <w:left w:w="108" w:type="dxa"/>
            <w:bottom w:w="0" w:type="dxa"/>
            <w:right w:w="108" w:type="dxa"/>
          </w:tblCellMar>
        </w:tblPrEx>
        <w:trPr>
          <w:trHeight w:val="384" w:hRule="atLeas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已购生产设备的购置时间</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  年</w:t>
            </w:r>
            <w:r>
              <w:rPr>
                <w:rFonts w:hint="default" w:ascii="仿宋_GB2312" w:hAnsi="仿宋_GB2312" w:eastAsia="仿宋_GB2312" w:cs="仿宋_GB2312"/>
                <w:color w:val="auto"/>
                <w:kern w:val="0"/>
                <w:sz w:val="24"/>
                <w:lang w:val="en-US"/>
              </w:rPr>
              <w:t xml:space="preserve"> </w:t>
            </w:r>
            <w:r>
              <w:rPr>
                <w:rFonts w:hint="eastAsia" w:ascii="仿宋_GB2312" w:hAnsi="仿宋_GB2312" w:eastAsia="仿宋_GB2312" w:cs="仿宋_GB2312"/>
                <w:color w:val="auto"/>
                <w:kern w:val="0"/>
                <w:sz w:val="24"/>
              </w:rPr>
              <w:t> 月-</w:t>
            </w:r>
          </w:p>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  年</w:t>
            </w:r>
            <w:r>
              <w:rPr>
                <w:rFonts w:hint="default" w:ascii="仿宋_GB2312" w:hAnsi="仿宋_GB2312" w:eastAsia="仿宋_GB2312" w:cs="仿宋_GB2312"/>
                <w:color w:val="auto"/>
                <w:kern w:val="0"/>
                <w:sz w:val="24"/>
                <w:lang w:val="en-US"/>
              </w:rPr>
              <w:t xml:space="preserve"> </w:t>
            </w:r>
            <w:r>
              <w:rPr>
                <w:rFonts w:hint="eastAsia" w:ascii="仿宋_GB2312" w:hAnsi="仿宋_GB2312" w:eastAsia="仿宋_GB2312" w:cs="仿宋_GB2312"/>
                <w:color w:val="auto"/>
                <w:kern w:val="0"/>
                <w:sz w:val="24"/>
              </w:rPr>
              <w:t> 月</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成本指标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总投资</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固定资产投资</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申报时已</w:t>
            </w:r>
            <w:r>
              <w:rPr>
                <w:rFonts w:hint="eastAsia" w:ascii="仿宋_GB2312" w:hAnsi="仿宋_GB2312" w:eastAsia="仿宋_GB2312" w:cs="仿宋_GB2312"/>
                <w:color w:val="auto"/>
                <w:kern w:val="0"/>
                <w:sz w:val="24"/>
              </w:rPr>
              <w:t>完成投资</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restart"/>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效</w:t>
            </w: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益</w:t>
            </w: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指</w:t>
            </w:r>
          </w:p>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标</w:t>
            </w: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经济效益</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预期年新增销售收入</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预期年新增</w:t>
            </w:r>
            <w:r>
              <w:rPr>
                <w:rFonts w:hint="eastAsia" w:ascii="仿宋_GB2312" w:hAnsi="仿宋_GB2312" w:eastAsia="仿宋_GB2312" w:cs="仿宋_GB2312"/>
                <w:color w:val="auto"/>
                <w:kern w:val="0"/>
                <w:sz w:val="24"/>
                <w:lang w:eastAsia="zh-CN"/>
              </w:rPr>
              <w:t>利税</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社会效益指标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预期新增就业</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rPr>
              <w:t>人</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生态效益</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预期</w:t>
            </w:r>
            <w:r>
              <w:rPr>
                <w:rFonts w:hint="eastAsia" w:ascii="仿宋_GB2312" w:hAnsi="仿宋_GB2312" w:eastAsia="仿宋_GB2312" w:cs="仿宋_GB2312"/>
                <w:color w:val="auto"/>
                <w:kern w:val="0"/>
                <w:sz w:val="24"/>
                <w:lang w:eastAsia="zh-CN"/>
              </w:rPr>
              <w:t>能耗总量变化</w:t>
            </w:r>
            <w:r>
              <w:rPr>
                <w:rFonts w:hint="eastAsia" w:ascii="仿宋_GB2312" w:hAnsi="仿宋_GB2312" w:eastAsia="仿宋_GB2312" w:cs="仿宋_GB2312"/>
                <w:color w:val="auto"/>
                <w:kern w:val="0"/>
                <w:sz w:val="24"/>
              </w:rPr>
              <w:t>情况</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预期</w:t>
            </w:r>
            <w:r>
              <w:rPr>
                <w:rFonts w:hint="eastAsia" w:ascii="仿宋_GB2312" w:hAnsi="仿宋_GB2312" w:eastAsia="仿宋_GB2312" w:cs="仿宋_GB2312"/>
                <w:color w:val="auto"/>
                <w:kern w:val="0"/>
                <w:sz w:val="24"/>
                <w:lang w:eastAsia="zh-CN"/>
              </w:rPr>
              <w:t>能耗强度降低</w:t>
            </w:r>
            <w:r>
              <w:rPr>
                <w:rFonts w:hint="eastAsia" w:ascii="仿宋_GB2312" w:hAnsi="仿宋_GB2312" w:eastAsia="仿宋_GB2312" w:cs="仿宋_GB2312"/>
                <w:color w:val="auto"/>
                <w:kern w:val="0"/>
                <w:sz w:val="24"/>
              </w:rPr>
              <w:t>情况</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restart"/>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可持续影响</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指标</w:t>
            </w: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对企业发展前景影响</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397" w:hRule="exact"/>
        </w:trPr>
        <w:tc>
          <w:tcPr>
            <w:tcW w:w="881" w:type="dxa"/>
            <w:vMerge w:val="continue"/>
            <w:tcBorders>
              <w:left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162" w:type="dxa"/>
            <w:vMerge w:val="continue"/>
            <w:tcBorders>
              <w:top w:val="nil"/>
              <w:left w:val="nil"/>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2898" w:type="dxa"/>
            <w:gridSpan w:val="2"/>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对产业发展带动作用</w:t>
            </w:r>
          </w:p>
        </w:tc>
        <w:tc>
          <w:tcPr>
            <w:tcW w:w="209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767" w:hRule="atLeast"/>
        </w:trPr>
        <w:tc>
          <w:tcPr>
            <w:tcW w:w="881" w:type="dxa"/>
            <w:vMerge w:val="continue"/>
            <w:tcBorders>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仿宋_GB2312" w:hAnsi="仿宋_GB2312" w:eastAsia="仿宋_GB2312" w:cs="仿宋_GB2312"/>
                <w:color w:val="auto"/>
                <w:kern w:val="0"/>
                <w:sz w:val="24"/>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满意度指标</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服务对象</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满意度指标</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客户</w:t>
            </w:r>
            <w:r>
              <w:rPr>
                <w:rFonts w:hint="eastAsia" w:ascii="仿宋_GB2312" w:hAnsi="仿宋_GB2312" w:eastAsia="仿宋_GB2312" w:cs="仿宋_GB2312"/>
                <w:color w:val="auto"/>
                <w:sz w:val="24"/>
              </w:rPr>
              <w:t>满意程度</w:t>
            </w:r>
          </w:p>
          <w:p>
            <w:pPr>
              <w:widowControl/>
              <w:shd w:val="clear" w:color="auto" w:fill="auto"/>
              <w:spacing w:line="24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(非常满意、满意、不满意)</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jc w:val="center"/>
              <w:rPr>
                <w:rFonts w:hint="eastAsia" w:ascii="仿宋_GB2312" w:hAnsi="仿宋_GB2312" w:eastAsia="仿宋_GB2312" w:cs="仿宋_GB2312"/>
                <w:color w:val="auto"/>
                <w:kern w:val="0"/>
                <w:sz w:val="24"/>
              </w:rPr>
            </w:pPr>
          </w:p>
        </w:tc>
      </w:tr>
    </w:tbl>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四、企业情况</w:t>
      </w:r>
    </w:p>
    <w:p>
      <w:pPr>
        <w:keepNext w:val="0"/>
        <w:keepLines w:val="0"/>
        <w:pageBreakBefore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（一）项目单位所有制性质、股份结构、主营业务。</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（二）财务资产状况，主要包括20</w:t>
      </w:r>
      <w:r>
        <w:rPr>
          <w:rFonts w:hint="eastAsia" w:ascii="仿宋_GB2312" w:hAnsi="仿宋_GB2312" w:eastAsia="仿宋_GB2312" w:cs="仿宋_GB2312"/>
          <w:color w:val="auto"/>
          <w:sz w:val="32"/>
          <w:szCs w:val="32"/>
          <w:lang w:val="en-US"/>
        </w:rPr>
        <w:t>21</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rPr>
        <w:t>年度的销售收入、利润、资产负债率、银行信用等级等。</w:t>
      </w:r>
    </w:p>
    <w:p>
      <w:pPr>
        <w:keepNext w:val="0"/>
        <w:keepLines w:val="0"/>
        <w:pageBreakBefore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（三）项目单位主要负责人、技术负责人基本情况及主要股东的概况。</w:t>
      </w:r>
      <w:r>
        <w:rPr>
          <w:rFonts w:hint="eastAsia" w:ascii="仿宋_GB2312" w:hAnsi="仿宋_GB2312" w:eastAsia="仿宋_GB2312" w:cs="仿宋_GB2312"/>
          <w:color w:val="auto"/>
          <w:sz w:val="32"/>
          <w:szCs w:val="32"/>
          <w:lang w:val="zh-CN"/>
        </w:rPr>
        <w:t>项目联系人及联系方式等。</w:t>
      </w:r>
    </w:p>
    <w:p>
      <w:pPr>
        <w:keepNext w:val="0"/>
        <w:keepLines w:val="0"/>
        <w:pageBreakBefore w:val="0"/>
        <w:kinsoku/>
        <w:wordWrap/>
        <w:overflowPunct/>
        <w:topLinePunct w:val="0"/>
        <w:autoSpaceDE/>
        <w:autoSpaceDN/>
        <w:bidi w:val="0"/>
        <w:adjustRightInd/>
        <w:snapToGrid/>
        <w:spacing w:line="572"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（四）企业技术基础及水平。主要包括：企业自身研发机构或与高校、科研单位开展了实质性产学研合作有关情况；拥有的自主知识产权、消化吸收创新、国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省内外联合开发的技术等；企业拥有的核心专利、技术情况及其在国际</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国内水平等。</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五、项目情况</w:t>
      </w:r>
    </w:p>
    <w:p>
      <w:pPr>
        <w:keepNext w:val="0"/>
        <w:keepLines w:val="0"/>
        <w:pageBreakBefore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整体情况。项目主要建设内容、所属行业和申报方向、规模、地点、技术方案、设备方案、工程方案及其合理性；重点设备用途、产品工艺或及解决关键问题的说明，需描述采用的工艺技术路线与技术特点、经济指标，项目产品生产过程中技术运用及原理等情况。</w:t>
      </w:r>
    </w:p>
    <w:p>
      <w:pPr>
        <w:keepNext w:val="0"/>
        <w:keepLines w:val="0"/>
        <w:pageBreakBefore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（二）项目建设进度。截止申报时，项目建设（土建、设备购置等）进展情况、当前形象进度、项目开工时间、预计完工投产时间，已完成固定资产投资额等情况。</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（三）项目已获得或正在申请</w:t>
      </w:r>
      <w:r>
        <w:rPr>
          <w:rFonts w:hint="eastAsia" w:ascii="仿宋_GB2312" w:hAnsi="仿宋_GB2312" w:eastAsia="仿宋_GB2312" w:cs="仿宋_GB2312"/>
          <w:color w:val="auto"/>
          <w:sz w:val="32"/>
          <w:szCs w:val="32"/>
          <w:lang w:val="en-US" w:eastAsia="zh-CN"/>
        </w:rPr>
        <w:t>其它省级财政专项政</w:t>
      </w:r>
      <w:r>
        <w:rPr>
          <w:rFonts w:hint="eastAsia" w:ascii="仿宋_GB2312" w:hAnsi="仿宋_GB2312" w:eastAsia="仿宋_GB2312" w:cs="仿宋_GB2312"/>
          <w:color w:val="auto"/>
          <w:kern w:val="0"/>
          <w:sz w:val="32"/>
          <w:szCs w:val="32"/>
          <w:lang w:val="en-US" w:eastAsia="zh-CN"/>
        </w:rPr>
        <w:t>策情况。</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、项目完工预计效果</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项目完工后将新增的业务收入、利税和新增岗位等情况，在经济效益、生态环境效益和社会效益方面所取得的成效。</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、附件</w:t>
      </w:r>
    </w:p>
    <w:p>
      <w:pPr>
        <w:keepNext w:val="0"/>
        <w:keepLines w:val="0"/>
        <w:pageBreakBefore w:val="0"/>
        <w:widowControl/>
        <w:shd w:val="clear" w:color="auto" w:fill="auto"/>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（一）</w:t>
      </w:r>
      <w:r>
        <w:rPr>
          <w:rFonts w:hint="eastAsia" w:ascii="仿宋_GB2312" w:hAnsi="仿宋_GB2312" w:eastAsia="仿宋_GB2312" w:cs="仿宋_GB2312"/>
          <w:color w:val="auto"/>
          <w:sz w:val="32"/>
          <w:szCs w:val="32"/>
          <w:shd w:val="clear" w:color="auto" w:fill="FFFFFF"/>
          <w:lang w:eastAsia="zh-CN"/>
        </w:rPr>
        <w:t>项目</w:t>
      </w:r>
      <w:r>
        <w:rPr>
          <w:rFonts w:hint="eastAsia" w:ascii="仿宋_GB2312" w:hAnsi="仿宋_GB2312" w:eastAsia="仿宋_GB2312" w:cs="仿宋_GB2312"/>
          <w:color w:val="auto"/>
          <w:kern w:val="0"/>
          <w:sz w:val="32"/>
          <w:szCs w:val="32"/>
        </w:rPr>
        <w:t>立项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环评、能评等</w:t>
      </w:r>
      <w:r>
        <w:rPr>
          <w:rFonts w:hint="eastAsia" w:ascii="仿宋_GB2312" w:hAnsi="仿宋_GB2312" w:eastAsia="仿宋_GB2312" w:cs="仿宋_GB2312"/>
          <w:color w:val="auto"/>
          <w:kern w:val="0"/>
          <w:sz w:val="32"/>
          <w:szCs w:val="32"/>
          <w:lang w:eastAsia="zh-CN"/>
        </w:rPr>
        <w:t>各项按政策规定必须具备的</w:t>
      </w:r>
      <w:r>
        <w:rPr>
          <w:rFonts w:hint="eastAsia" w:ascii="仿宋_GB2312" w:hAnsi="仿宋_GB2312" w:eastAsia="仿宋_GB2312" w:cs="仿宋_GB2312"/>
          <w:color w:val="auto"/>
          <w:kern w:val="0"/>
          <w:sz w:val="32"/>
          <w:szCs w:val="32"/>
          <w:u w:val="none"/>
          <w:lang w:eastAsia="zh-CN"/>
        </w:rPr>
        <w:t>前期</w:t>
      </w:r>
      <w:r>
        <w:rPr>
          <w:rFonts w:hint="eastAsia" w:ascii="仿宋_GB2312" w:hAnsi="仿宋_GB2312" w:eastAsia="仿宋_GB2312" w:cs="仿宋_GB2312"/>
          <w:color w:val="auto"/>
          <w:kern w:val="0"/>
          <w:sz w:val="32"/>
          <w:szCs w:val="32"/>
        </w:rPr>
        <w:t>手续</w:t>
      </w:r>
      <w:r>
        <w:rPr>
          <w:rFonts w:hint="eastAsia" w:ascii="仿宋_GB2312" w:hAnsi="仿宋_GB2312" w:eastAsia="仿宋_GB2312" w:cs="仿宋_GB2312"/>
          <w:color w:val="auto"/>
          <w:kern w:val="0"/>
          <w:sz w:val="32"/>
          <w:szCs w:val="32"/>
          <w:u w:val="none"/>
          <w:lang w:eastAsia="zh-CN"/>
        </w:rPr>
        <w:t>批复</w:t>
      </w:r>
      <w:r>
        <w:rPr>
          <w:rFonts w:hint="eastAsia" w:ascii="仿宋_GB2312" w:hAnsi="仿宋_GB2312" w:eastAsia="仿宋_GB2312" w:cs="仿宋_GB2312"/>
          <w:color w:val="auto"/>
          <w:kern w:val="0"/>
          <w:sz w:val="32"/>
          <w:szCs w:val="32"/>
          <w:u w:val="none"/>
        </w:rPr>
        <w:t>文件</w:t>
      </w:r>
      <w:r>
        <w:rPr>
          <w:rFonts w:hint="eastAsia" w:ascii="仿宋_GB2312" w:hAnsi="仿宋_GB2312" w:eastAsia="仿宋_GB2312" w:cs="仿宋_GB2312"/>
          <w:color w:val="auto"/>
          <w:kern w:val="0"/>
          <w:sz w:val="32"/>
          <w:szCs w:val="32"/>
          <w:lang w:eastAsia="zh-CN"/>
        </w:rPr>
        <w:t>（如按相关规定无需办理相关手续，需提供有关部门的说明材料）。</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（二）企业202</w:t>
      </w: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rPr>
        <w:t>年财务现金流量表、利润表、资产负债表</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kern w:val="0"/>
          <w:sz w:val="32"/>
          <w:szCs w:val="32"/>
        </w:rPr>
        <w:t>项目已完成</w:t>
      </w:r>
      <w:r>
        <w:rPr>
          <w:rFonts w:hint="eastAsia" w:ascii="仿宋_GB2312" w:hAnsi="仿宋_GB2312" w:eastAsia="仿宋_GB2312" w:cs="仿宋_GB2312"/>
          <w:color w:val="auto"/>
          <w:kern w:val="0"/>
          <w:sz w:val="32"/>
          <w:szCs w:val="32"/>
          <w:lang w:eastAsia="zh-CN"/>
        </w:rPr>
        <w:t>固定资产投资佐证</w:t>
      </w:r>
      <w:r>
        <w:rPr>
          <w:rFonts w:hint="eastAsia" w:ascii="仿宋_GB2312" w:hAnsi="仿宋_GB2312" w:eastAsia="仿宋_GB2312" w:cs="仿宋_GB2312"/>
          <w:color w:val="auto"/>
          <w:kern w:val="0"/>
          <w:sz w:val="32"/>
          <w:szCs w:val="32"/>
        </w:rPr>
        <w:t>材料，包括设备购置</w:t>
      </w:r>
      <w:r>
        <w:rPr>
          <w:rFonts w:hint="eastAsia" w:ascii="仿宋_GB2312" w:hAnsi="仿宋_GB2312" w:eastAsia="仿宋_GB2312" w:cs="仿宋_GB2312"/>
          <w:color w:val="auto"/>
          <w:spacing w:val="8"/>
          <w:sz w:val="31"/>
          <w:szCs w:val="31"/>
          <w:shd w:val="clear" w:color="auto" w:fill="FFFFFF"/>
        </w:rPr>
        <w:t>发票、</w:t>
      </w:r>
      <w:r>
        <w:rPr>
          <w:rFonts w:hint="eastAsia" w:ascii="仿宋_GB2312" w:hAnsi="仿宋_GB2312" w:eastAsia="仿宋_GB2312" w:cs="仿宋_GB2312"/>
          <w:color w:val="auto"/>
          <w:spacing w:val="8"/>
          <w:sz w:val="31"/>
          <w:szCs w:val="31"/>
          <w:shd w:val="clear" w:color="auto" w:fill="FFFFFF"/>
          <w:lang w:eastAsia="zh-CN"/>
        </w:rPr>
        <w:t>付款</w:t>
      </w:r>
      <w:r>
        <w:rPr>
          <w:rFonts w:hint="eastAsia" w:ascii="仿宋_GB2312" w:hAnsi="仿宋_GB2312" w:eastAsia="仿宋_GB2312" w:cs="仿宋_GB2312"/>
          <w:color w:val="auto"/>
          <w:spacing w:val="8"/>
          <w:sz w:val="31"/>
          <w:szCs w:val="31"/>
          <w:shd w:val="clear" w:color="auto" w:fill="FFFFFF"/>
        </w:rPr>
        <w:t>凭证等</w:t>
      </w:r>
      <w:r>
        <w:rPr>
          <w:rFonts w:hint="eastAsia" w:ascii="仿宋_GB2312" w:hAnsi="仿宋_GB2312" w:eastAsia="仿宋_GB2312" w:cs="仿宋_GB2312"/>
          <w:color w:val="auto"/>
          <w:spacing w:val="8"/>
          <w:sz w:val="32"/>
          <w:szCs w:val="32"/>
          <w:shd w:val="clear" w:color="auto" w:fill="FFFFFF"/>
          <w:lang w:eastAsia="zh-CN"/>
        </w:rPr>
        <w:t>，务必按照固定资产投入明细表填写顺序排列。</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仿宋_GB2312"/>
          <w:color w:val="auto"/>
          <w:kern w:val="0"/>
          <w:sz w:val="44"/>
          <w:szCs w:val="44"/>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p>
    <w:p>
      <w:pPr>
        <w:keepNext w:val="0"/>
        <w:keepLines w:val="0"/>
        <w:pageBreakBefore w:val="0"/>
        <w:widowControl/>
        <w:tabs>
          <w:tab w:val="left" w:pos="5727"/>
        </w:tabs>
        <w:kinsoku/>
        <w:wordWrap/>
        <w:overflowPunct/>
        <w:topLinePunct w:val="0"/>
        <w:autoSpaceDE/>
        <w:autoSpaceDN/>
        <w:bidi w:val="0"/>
        <w:adjustRightInd/>
        <w:snapToGrid/>
        <w:spacing w:line="600" w:lineRule="exact"/>
        <w:jc w:val="center"/>
        <w:textAlignment w:val="auto"/>
        <w:rPr>
          <w:rFonts w:hint="eastAsia" w:ascii="黑体" w:hAnsi="黑体" w:eastAsia="黑体" w:cs="仿宋_GB2312"/>
          <w:color w:val="auto"/>
          <w:kern w:val="0"/>
          <w:sz w:val="44"/>
          <w:szCs w:val="44"/>
        </w:rPr>
      </w:pPr>
    </w:p>
    <w:p>
      <w:pPr>
        <w:keepNext w:val="0"/>
        <w:keepLines w:val="0"/>
        <w:pageBreakBefore w:val="0"/>
        <w:widowControl/>
        <w:tabs>
          <w:tab w:val="left" w:pos="5727"/>
        </w:tabs>
        <w:kinsoku/>
        <w:wordWrap/>
        <w:overflowPunct/>
        <w:topLinePunct w:val="0"/>
        <w:autoSpaceDE/>
        <w:autoSpaceDN/>
        <w:bidi w:val="0"/>
        <w:adjustRightInd/>
        <w:snapToGrid/>
        <w:spacing w:line="600" w:lineRule="exact"/>
        <w:jc w:val="center"/>
        <w:textAlignment w:val="auto"/>
        <w:rPr>
          <w:rFonts w:hint="eastAsia" w:ascii="仿宋" w:hAnsi="仿宋" w:eastAsia="仿宋" w:cs="仿宋_GB2312"/>
          <w:color w:val="auto"/>
          <w:kern w:val="0"/>
          <w:sz w:val="32"/>
          <w:szCs w:val="32"/>
        </w:rPr>
      </w:pPr>
      <w:r>
        <w:rPr>
          <w:rFonts w:hint="eastAsia" w:ascii="黑体" w:hAnsi="黑体" w:eastAsia="黑体" w:cs="仿宋_GB2312"/>
          <w:color w:val="auto"/>
          <w:kern w:val="0"/>
          <w:sz w:val="44"/>
          <w:szCs w:val="44"/>
        </w:rPr>
        <w:t>首台（套）</w:t>
      </w:r>
      <w:r>
        <w:rPr>
          <w:rFonts w:hint="eastAsia" w:ascii="黑体" w:hAnsi="黑体" w:eastAsia="黑体" w:cs="仿宋_GB2312"/>
          <w:color w:val="auto"/>
          <w:kern w:val="0"/>
          <w:sz w:val="44"/>
          <w:szCs w:val="44"/>
          <w:lang w:eastAsia="zh-CN"/>
        </w:rPr>
        <w:t>首批次保</w:t>
      </w:r>
      <w:r>
        <w:rPr>
          <w:rFonts w:hint="eastAsia" w:ascii="黑体" w:hAnsi="黑体" w:eastAsia="黑体" w:cs="仿宋_GB2312"/>
          <w:color w:val="auto"/>
          <w:kern w:val="0"/>
          <w:sz w:val="44"/>
          <w:szCs w:val="44"/>
        </w:rPr>
        <w:t>险补偿项目申报指南</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lang w:eastAsia="zh-CN"/>
        </w:rPr>
      </w:pPr>
    </w:p>
    <w:p>
      <w:pPr>
        <w:spacing w:line="600" w:lineRule="exact"/>
        <w:ind w:firstLine="640" w:firstLineChars="200"/>
        <w:rPr>
          <w:rFonts w:hint="eastAsia" w:ascii="黑体" w:hAnsi="黑体" w:eastAsia="黑体"/>
          <w:color w:val="auto"/>
          <w:sz w:val="32"/>
          <w:szCs w:val="32"/>
        </w:rPr>
      </w:pPr>
      <w:r>
        <w:rPr>
          <w:rFonts w:hint="eastAsia" w:ascii="黑体" w:hAnsi="黑体" w:eastAsia="黑体" w:cs="黑体"/>
          <w:color w:val="auto"/>
          <w:kern w:val="0"/>
          <w:sz w:val="32"/>
          <w:szCs w:val="32"/>
          <w:lang w:eastAsia="zh-CN"/>
        </w:rPr>
        <w:t>一、</w:t>
      </w:r>
      <w:r>
        <w:rPr>
          <w:rFonts w:hint="eastAsia" w:ascii="黑体" w:hAnsi="黑体" w:eastAsia="黑体"/>
          <w:color w:val="auto"/>
          <w:sz w:val="32"/>
          <w:szCs w:val="32"/>
        </w:rPr>
        <w:t>首台（套）重大技术装备保险补偿项目申报指南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（一）</w:t>
      </w:r>
      <w:r>
        <w:rPr>
          <w:rFonts w:hint="eastAsia" w:ascii="楷体_GB2312" w:hAnsi="楷体_GB2312" w:eastAsia="楷体_GB2312" w:cs="楷体_GB2312"/>
          <w:color w:val="auto"/>
          <w:kern w:val="0"/>
          <w:sz w:val="32"/>
          <w:szCs w:val="32"/>
        </w:rPr>
        <w:t>支持方向</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对企业投保列入《江西省首台（套）重大技术装备推广应用</w:t>
      </w:r>
      <w:r>
        <w:rPr>
          <w:rFonts w:hint="eastAsia" w:ascii="仿宋_GB2312" w:hAnsi="仿宋_GB2312" w:eastAsia="仿宋_GB2312" w:cs="仿宋_GB2312"/>
          <w:color w:val="auto"/>
          <w:sz w:val="32"/>
          <w:szCs w:val="32"/>
          <w:lang w:val="zh-CN" w:eastAsia="zh-CN"/>
        </w:rPr>
        <w:t>指导</w:t>
      </w:r>
      <w:r>
        <w:rPr>
          <w:rFonts w:hint="eastAsia" w:ascii="仿宋_GB2312" w:hAnsi="仿宋_GB2312" w:eastAsia="仿宋_GB2312" w:cs="仿宋_GB2312"/>
          <w:color w:val="auto"/>
          <w:sz w:val="32"/>
          <w:szCs w:val="32"/>
          <w:lang w:val="zh-CN"/>
        </w:rPr>
        <w:t>目录》的产品，实施保险补偿，促进首台（套）重大技术装备推广应用，推动装备制造业高质量发展。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1.项目承保单位为列入原中国银行保险监督管理委员会公布的首台(套)重大技术装备保险补偿机制试点共保体保险公司名单中的江西省内分支机构，由各省级分公司负责汇总统一申报。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2.投保单位在江西省内注册登记，具有独立法人资格。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3.项目涉及的承保产品及型号必须列入20</w:t>
      </w:r>
      <w:r>
        <w:rPr>
          <w:rFonts w:hint="default" w:ascii="仿宋_GB2312" w:hAnsi="仿宋_GB2312" w:eastAsia="仿宋_GB2312" w:cs="仿宋_GB2312"/>
          <w:color w:val="auto"/>
          <w:sz w:val="32"/>
          <w:szCs w:val="32"/>
          <w:lang w:val="en-US"/>
        </w:rPr>
        <w:t>20</w:t>
      </w:r>
      <w:r>
        <w:rPr>
          <w:rFonts w:hint="eastAsia" w:ascii="仿宋_GB2312" w:hAnsi="仿宋_GB2312" w:eastAsia="仿宋_GB2312" w:cs="仿宋_GB2312"/>
          <w:color w:val="auto"/>
          <w:sz w:val="32"/>
          <w:szCs w:val="32"/>
          <w:lang w:val="zh-CN"/>
        </w:rPr>
        <w:t>年、202</w:t>
      </w:r>
      <w:r>
        <w:rPr>
          <w:rFonts w:hint="default"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lang w:val="zh-CN"/>
        </w:rPr>
        <w:t>年、202</w:t>
      </w:r>
      <w:r>
        <w:rPr>
          <w:rFonts w:hint="default"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lang w:val="zh-CN"/>
        </w:rPr>
        <w:t>年度《江西省首台（套）重大技术装备推广应用指导目录》。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4.投保单位在一个自然年度内，只允许选择一家承保单位承保，保险费不超过产品价值的3%。项目涉及产品销售合同日期在202</w:t>
      </w:r>
      <w:r>
        <w:rPr>
          <w:rFonts w:hint="default"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lang w:val="zh-CN"/>
        </w:rPr>
        <w:t>年1月1日之后，单一保单的保费金额在3万元以上。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eastAsia="zh-CN"/>
        </w:rPr>
        <w:t>（三）申报材料及要求</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1.保险公司通过申报平台填写《首台（套）重大技术装备保险补偿项目申报表》</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见附件3-1</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zh-CN"/>
        </w:rPr>
        <w:t>，由平台导出盖企业公章与投保单位公章后随同其他相关证明材料统一以PDF格式作为附件上传并提交相关设区市工信局、赣江新区经发局审核。</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2.各设区市工信局、</w:t>
      </w:r>
      <w:r>
        <w:rPr>
          <w:rFonts w:hint="eastAsia" w:ascii="仿宋_GB2312" w:hAnsi="仿宋_GB2312" w:eastAsia="仿宋_GB2312" w:cs="仿宋_GB2312"/>
          <w:color w:val="auto"/>
          <w:sz w:val="32"/>
          <w:szCs w:val="32"/>
          <w:lang w:val="zh-CN" w:eastAsia="zh-CN"/>
        </w:rPr>
        <w:t>财政局</w:t>
      </w:r>
      <w:r>
        <w:rPr>
          <w:rFonts w:hint="eastAsia" w:ascii="仿宋_GB2312" w:hAnsi="仿宋_GB2312" w:eastAsia="仿宋_GB2312" w:cs="仿宋_GB2312"/>
          <w:color w:val="auto"/>
          <w:sz w:val="32"/>
          <w:szCs w:val="32"/>
          <w:lang w:val="zh-CN"/>
        </w:rPr>
        <w:t>，赣江新区经发局、</w:t>
      </w:r>
      <w:r>
        <w:rPr>
          <w:rFonts w:hint="eastAsia" w:ascii="仿宋_GB2312" w:hAnsi="仿宋_GB2312" w:eastAsia="仿宋_GB2312" w:cs="仿宋_GB2312"/>
          <w:color w:val="auto"/>
          <w:sz w:val="32"/>
          <w:szCs w:val="32"/>
          <w:lang w:val="zh-CN" w:eastAsia="zh-CN"/>
        </w:rPr>
        <w:t>财金局</w:t>
      </w:r>
      <w:r>
        <w:rPr>
          <w:rFonts w:hint="eastAsia" w:ascii="仿宋_GB2312" w:hAnsi="仿宋_GB2312" w:eastAsia="仿宋_GB2312" w:cs="仿宋_GB2312"/>
          <w:color w:val="auto"/>
          <w:sz w:val="32"/>
          <w:szCs w:val="32"/>
          <w:lang w:val="zh-CN"/>
        </w:rPr>
        <w:t>负责对本地区投保单位项目申报材料进行审核，并将推荐项目提交至省工业和信息化厅、</w:t>
      </w:r>
      <w:r>
        <w:rPr>
          <w:rFonts w:hint="eastAsia" w:ascii="仿宋_GB2312" w:hAnsi="仿宋_GB2312" w:eastAsia="仿宋_GB2312" w:cs="仿宋_GB2312"/>
          <w:color w:val="auto"/>
          <w:sz w:val="32"/>
          <w:szCs w:val="32"/>
          <w:lang w:val="zh-CN" w:eastAsia="zh-CN"/>
        </w:rPr>
        <w:t>省财政厅。</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rPr>
      </w:pPr>
      <w:r>
        <w:rPr>
          <w:rFonts w:hint="eastAsia" w:ascii="黑体" w:hAnsi="黑体" w:eastAsia="黑体" w:cs="仿宋_GB2312"/>
          <w:color w:val="auto"/>
          <w:kern w:val="0"/>
          <w:sz w:val="32"/>
          <w:szCs w:val="32"/>
        </w:rPr>
        <w:t>二、</w:t>
      </w:r>
      <w:r>
        <w:rPr>
          <w:rFonts w:hint="eastAsia" w:ascii="黑体" w:hAnsi="黑体" w:eastAsia="黑体" w:cs="宋体"/>
          <w:color w:val="auto"/>
          <w:kern w:val="0"/>
          <w:sz w:val="32"/>
          <w:szCs w:val="32"/>
        </w:rPr>
        <w:t>重点新材料首批次保险补偿项目申报指南</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（一）支持方向</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拥有自主知识产权，处于推广应用期的新材料产品；传统材料改进后，性能明显提高和产生新功能的关键基础材料；经鉴定填补国内空白，能够替代进口的新材料产品。</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（二）申报条件</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lang w:val="zh-CN"/>
        </w:rPr>
        <w:t>项目承保单位为成功承保获得过国家工信部重点新材料首批次应用保险财政补贴项目的保险公司江西省内分支机构</w:t>
      </w:r>
      <w:r>
        <w:rPr>
          <w:rFonts w:hint="eastAsia" w:ascii="仿宋_GB2312" w:hAnsi="仿宋_GB2312" w:eastAsia="仿宋_GB2312" w:cs="仿宋_GB2312"/>
          <w:color w:val="auto"/>
          <w:sz w:val="32"/>
          <w:szCs w:val="32"/>
          <w:lang w:val="zh-CN"/>
        </w:rPr>
        <w:t>，由各省级分公司负责汇总统一申报。</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2.投保单位依法注册登记，具有独立法人资格，从事</w:t>
      </w:r>
      <w:r>
        <w:rPr>
          <w:rFonts w:hint="eastAsia" w:ascii="仿宋_GB2312" w:hAnsi="仿宋_GB2312" w:eastAsia="仿宋_GB2312" w:cs="仿宋_GB2312"/>
          <w:color w:val="auto"/>
          <w:sz w:val="32"/>
          <w:szCs w:val="32"/>
          <w:lang w:val="en-US" w:eastAsia="zh-CN"/>
        </w:rPr>
        <w:t>2021年度</w:t>
      </w:r>
      <w:r>
        <w:rPr>
          <w:rFonts w:hint="eastAsia" w:ascii="仿宋_GB2312" w:hAnsi="仿宋_GB2312" w:eastAsia="仿宋_GB2312" w:cs="仿宋_GB2312"/>
          <w:color w:val="auto"/>
          <w:sz w:val="32"/>
          <w:szCs w:val="32"/>
          <w:lang w:val="zh-CN"/>
        </w:rPr>
        <w:t>工信部《重点新材料首批次应用示范指导目录》和</w:t>
      </w:r>
      <w:r>
        <w:rPr>
          <w:rFonts w:hint="eastAsia" w:ascii="仿宋_GB2312" w:hAnsi="仿宋_GB2312" w:eastAsia="仿宋_GB2312" w:cs="仿宋_GB2312"/>
          <w:color w:val="auto"/>
          <w:sz w:val="32"/>
          <w:szCs w:val="32"/>
          <w:lang w:val="en-US" w:eastAsia="zh-CN"/>
        </w:rPr>
        <w:t>2022年度、2023年度</w:t>
      </w:r>
      <w:r>
        <w:rPr>
          <w:rFonts w:hint="eastAsia" w:ascii="仿宋_GB2312" w:hAnsi="仿宋_GB2312" w:eastAsia="仿宋_GB2312" w:cs="仿宋_GB2312"/>
          <w:color w:val="auto"/>
          <w:sz w:val="32"/>
          <w:szCs w:val="32"/>
          <w:lang w:val="zh-CN"/>
        </w:rPr>
        <w:t>《江西省重点新材料首批次应用示范指导目录》内新材料产品生产，或与实际生产企业具有实际关联关系的企业。</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3.投保单位在一个自然年度内，只允许选择一家承保单位承保。申请保费补贴的产品销售合同及保单签订日期应在202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年1月1日之后。已获得省级保险补贴资金的产品，同一用户单位仅享受一次保险保费补偿。</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4.申请保费补贴的产品应由新材料用户单位直接购买使用，原则上单个品种的合同金额不低于100万元。产品用于享受过保险补偿政策的首台（套）装备的、用户单位为关联企业及贸易商的，不在本政策支持范围。</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（三）申报材料及要求</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1.保险公司通过申报平台填写《重点新材料首批次保险补偿项目</w:t>
      </w:r>
      <w:r>
        <w:rPr>
          <w:rFonts w:hint="eastAsia" w:ascii="仿宋_GB2312" w:hAnsi="仿宋_GB2312" w:eastAsia="仿宋_GB2312" w:cs="仿宋_GB2312"/>
          <w:color w:val="auto"/>
          <w:sz w:val="32"/>
          <w:szCs w:val="32"/>
          <w:lang w:eastAsia="zh-CN"/>
        </w:rPr>
        <w:t>申报表</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sz w:val="32"/>
          <w:szCs w:val="32"/>
        </w:rPr>
        <w:t>由平台导出盖企业公章</w:t>
      </w:r>
      <w:r>
        <w:rPr>
          <w:rFonts w:hint="eastAsia" w:ascii="仿宋_GB2312" w:hAnsi="仿宋_GB2312" w:eastAsia="仿宋_GB2312" w:cs="仿宋_GB2312"/>
          <w:color w:val="auto"/>
          <w:kern w:val="0"/>
          <w:sz w:val="32"/>
          <w:szCs w:val="32"/>
        </w:rPr>
        <w:t>与投保单位公章</w:t>
      </w:r>
      <w:r>
        <w:rPr>
          <w:rFonts w:hint="eastAsia" w:ascii="仿宋_GB2312" w:hAnsi="仿宋_GB2312" w:eastAsia="仿宋_GB2312" w:cs="仿宋_GB2312"/>
          <w:color w:val="auto"/>
          <w:sz w:val="32"/>
          <w:szCs w:val="32"/>
        </w:rPr>
        <w:t>后随同其他相关证明材料统一以PDF格式作为附件上传并提交相关设区市工信局、</w:t>
      </w:r>
      <w:r>
        <w:rPr>
          <w:rFonts w:hint="eastAsia" w:ascii="仿宋_GB2312" w:hAnsi="仿宋_GB2312" w:eastAsia="仿宋_GB2312" w:cs="仿宋_GB2312"/>
          <w:color w:val="auto"/>
          <w:sz w:val="32"/>
          <w:szCs w:val="32"/>
          <w:lang w:val="zh-CN" w:eastAsia="zh-CN"/>
        </w:rPr>
        <w:t>财政局</w:t>
      </w:r>
      <w:r>
        <w:rPr>
          <w:rFonts w:hint="eastAsia" w:ascii="仿宋_GB2312" w:hAnsi="仿宋_GB2312" w:eastAsia="仿宋_GB2312" w:cs="仿宋_GB2312"/>
          <w:color w:val="auto"/>
          <w:sz w:val="32"/>
          <w:szCs w:val="32"/>
          <w:lang w:val="zh-CN"/>
        </w:rPr>
        <w:t>，赣江新区经发局、</w:t>
      </w:r>
      <w:r>
        <w:rPr>
          <w:rFonts w:hint="eastAsia" w:ascii="仿宋_GB2312" w:hAnsi="仿宋_GB2312" w:eastAsia="仿宋_GB2312" w:cs="仿宋_GB2312"/>
          <w:color w:val="auto"/>
          <w:sz w:val="32"/>
          <w:szCs w:val="32"/>
          <w:lang w:val="zh-CN" w:eastAsia="zh-CN"/>
        </w:rPr>
        <w:t>财金局</w:t>
      </w:r>
      <w:r>
        <w:rPr>
          <w:rFonts w:hint="eastAsia" w:ascii="仿宋_GB2312" w:hAnsi="仿宋_GB2312" w:eastAsia="仿宋_GB2312" w:cs="仿宋_GB2312"/>
          <w:color w:val="auto"/>
          <w:sz w:val="32"/>
          <w:szCs w:val="32"/>
        </w:rPr>
        <w:t>审核。</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sz w:val="32"/>
          <w:szCs w:val="32"/>
          <w:lang w:val="zh-CN"/>
        </w:rPr>
        <w:t>各设区市工信局、</w:t>
      </w:r>
      <w:r>
        <w:rPr>
          <w:rFonts w:hint="eastAsia" w:ascii="仿宋_GB2312" w:hAnsi="仿宋_GB2312" w:eastAsia="仿宋_GB2312" w:cs="仿宋_GB2312"/>
          <w:color w:val="auto"/>
          <w:sz w:val="32"/>
          <w:szCs w:val="32"/>
          <w:lang w:val="zh-CN" w:eastAsia="zh-CN"/>
        </w:rPr>
        <w:t>财政局</w:t>
      </w:r>
      <w:r>
        <w:rPr>
          <w:rFonts w:hint="eastAsia" w:ascii="仿宋_GB2312" w:hAnsi="仿宋_GB2312" w:eastAsia="仿宋_GB2312" w:cs="仿宋_GB2312"/>
          <w:color w:val="auto"/>
          <w:sz w:val="32"/>
          <w:szCs w:val="32"/>
          <w:lang w:val="zh-CN"/>
        </w:rPr>
        <w:t>，赣江新区经发局、</w:t>
      </w:r>
      <w:r>
        <w:rPr>
          <w:rFonts w:hint="eastAsia" w:ascii="仿宋_GB2312" w:hAnsi="仿宋_GB2312" w:eastAsia="仿宋_GB2312" w:cs="仿宋_GB2312"/>
          <w:color w:val="auto"/>
          <w:sz w:val="32"/>
          <w:szCs w:val="32"/>
          <w:lang w:val="zh-CN" w:eastAsia="zh-CN"/>
        </w:rPr>
        <w:t>财金局</w:t>
      </w:r>
      <w:r>
        <w:rPr>
          <w:rFonts w:hint="eastAsia" w:ascii="仿宋_GB2312" w:hAnsi="仿宋_GB2312" w:eastAsia="仿宋_GB2312" w:cs="仿宋_GB2312"/>
          <w:color w:val="auto"/>
          <w:sz w:val="32"/>
          <w:szCs w:val="32"/>
          <w:lang w:val="zh-CN"/>
        </w:rPr>
        <w:t>负责对本地区投保单位项目申报材料进行审核，并将推荐项目提交至省工业和信息化厅、</w:t>
      </w:r>
      <w:r>
        <w:rPr>
          <w:rFonts w:hint="eastAsia" w:ascii="仿宋_GB2312" w:hAnsi="仿宋_GB2312" w:eastAsia="仿宋_GB2312" w:cs="仿宋_GB2312"/>
          <w:color w:val="auto"/>
          <w:sz w:val="32"/>
          <w:szCs w:val="32"/>
          <w:lang w:val="zh-CN" w:eastAsia="zh-CN"/>
        </w:rPr>
        <w:t>省财政厅。</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p>
    <w:p>
      <w:pPr>
        <w:pStyle w:val="2"/>
        <w:ind w:left="0" w:leftChars="0" w:firstLine="0" w:firstLineChars="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附件3-1</w:t>
      </w:r>
    </w:p>
    <w:p>
      <w:pPr>
        <w:jc w:val="center"/>
        <w:rPr>
          <w:rFonts w:hint="eastAsia" w:ascii="方正小标宋简体" w:hAnsi="方正小标宋简体" w:eastAsia="方正小标宋简体" w:cs="方正小标宋简体"/>
          <w:b w:val="0"/>
          <w:bCs/>
          <w:color w:val="auto"/>
          <w:kern w:val="0"/>
          <w:sz w:val="36"/>
          <w:szCs w:val="36"/>
        </w:rPr>
      </w:pPr>
      <w:r>
        <w:rPr>
          <w:rFonts w:hint="eastAsia" w:ascii="方正小标宋简体" w:hAnsi="方正小标宋简体" w:eastAsia="方正小标宋简体" w:cs="方正小标宋简体"/>
          <w:b w:val="0"/>
          <w:bCs/>
          <w:color w:val="auto"/>
          <w:kern w:val="0"/>
          <w:sz w:val="36"/>
          <w:szCs w:val="36"/>
        </w:rPr>
        <w:t>首台（套）重大技术装备保险补偿项目申报表</w:t>
      </w:r>
    </w:p>
    <w:p>
      <w:pPr>
        <w:pStyle w:val="2"/>
        <w:ind w:left="0" w:leftChars="0" w:firstLine="600" w:firstLineChars="200"/>
        <w:rPr>
          <w:rFonts w:hint="eastAsia"/>
        </w:rPr>
      </w:pPr>
      <w:r>
        <w:rPr>
          <w:rFonts w:hint="eastAsia" w:ascii="黑体" w:hAnsi="黑体" w:eastAsia="黑体" w:cs="黑体"/>
          <w:color w:val="auto"/>
          <w:sz w:val="30"/>
          <w:szCs w:val="30"/>
          <w:lang w:val="en-US" w:eastAsia="zh-CN"/>
        </w:rPr>
        <w:t>一</w:t>
      </w:r>
      <w:r>
        <w:rPr>
          <w:rFonts w:hint="eastAsia" w:ascii="黑体" w:hAnsi="黑体" w:eastAsia="黑体" w:cs="黑体"/>
          <w:color w:val="auto"/>
          <w:sz w:val="30"/>
          <w:szCs w:val="30"/>
        </w:rPr>
        <w:t>、项目</w:t>
      </w:r>
      <w:r>
        <w:rPr>
          <w:rFonts w:hint="eastAsia" w:ascii="黑体" w:hAnsi="黑体" w:eastAsia="黑体" w:cs="黑体"/>
          <w:color w:val="auto"/>
          <w:sz w:val="30"/>
          <w:szCs w:val="30"/>
          <w:lang w:val="en-US" w:eastAsia="zh-CN"/>
        </w:rPr>
        <w:t>情况</w:t>
      </w:r>
      <w:r>
        <w:rPr>
          <w:rFonts w:hint="eastAsia" w:ascii="黑体" w:hAnsi="黑体" w:eastAsia="黑体" w:cs="黑体"/>
          <w:color w:val="auto"/>
          <w:kern w:val="0"/>
          <w:sz w:val="30"/>
          <w:szCs w:val="30"/>
        </w:rPr>
        <w:t>表</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5"/>
        <w:gridCol w:w="1218"/>
        <w:gridCol w:w="1375"/>
        <w:gridCol w:w="1827"/>
        <w:gridCol w:w="1459"/>
        <w:gridCol w:w="1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一、投保单位情况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单位名称</w:t>
            </w:r>
          </w:p>
        </w:tc>
        <w:tc>
          <w:tcPr>
            <w:tcW w:w="7434" w:type="dxa"/>
            <w:gridSpan w:val="5"/>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单位性质</w:t>
            </w:r>
          </w:p>
        </w:tc>
        <w:tc>
          <w:tcPr>
            <w:tcW w:w="1218"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375"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法人代表</w:t>
            </w: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459"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注册地</w:t>
            </w:r>
          </w:p>
          <w:p>
            <w:pPr>
              <w:widowControl/>
              <w:jc w:val="center"/>
              <w:textAlignment w:val="center"/>
              <w:rPr>
                <w:rFonts w:hint="eastAsia"/>
                <w:color w:val="auto"/>
              </w:rPr>
            </w:pPr>
            <w:r>
              <w:rPr>
                <w:rFonts w:hint="eastAsia" w:ascii="仿宋_GB2312" w:hAnsi="仿宋_GB2312" w:eastAsia="仿宋_GB2312" w:cs="仿宋_GB2312"/>
                <w:color w:val="auto"/>
                <w:kern w:val="0"/>
                <w:sz w:val="24"/>
              </w:rPr>
              <w:t>（设区市）</w:t>
            </w:r>
          </w:p>
        </w:tc>
        <w:tc>
          <w:tcPr>
            <w:tcW w:w="1555"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上一年营业收入（万元）</w:t>
            </w:r>
          </w:p>
        </w:tc>
        <w:tc>
          <w:tcPr>
            <w:tcW w:w="1218"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375"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联系人</w:t>
            </w: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459"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w:t>
            </w:r>
          </w:p>
        </w:tc>
        <w:tc>
          <w:tcPr>
            <w:tcW w:w="1555"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统一社会信用代码</w:t>
            </w:r>
          </w:p>
        </w:tc>
        <w:tc>
          <w:tcPr>
            <w:tcW w:w="7434" w:type="dxa"/>
            <w:gridSpan w:val="5"/>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二、投保装备情况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装备名称</w:t>
            </w:r>
          </w:p>
        </w:tc>
        <w:tc>
          <w:tcPr>
            <w:tcW w:w="2593" w:type="dxa"/>
            <w:gridSpan w:val="2"/>
            <w:tcBorders>
              <w:top w:val="single" w:color="auto" w:sz="6" w:space="0"/>
              <w:left w:val="nil"/>
              <w:bottom w:val="single" w:color="auto" w:sz="6"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827" w:type="dxa"/>
            <w:tcBorders>
              <w:top w:val="single" w:color="auto" w:sz="6" w:space="0"/>
              <w:left w:val="nil"/>
              <w:bottom w:val="single" w:color="auto" w:sz="6"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装备型号</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对应《目录》版本</w:t>
            </w:r>
          </w:p>
        </w:tc>
        <w:tc>
          <w:tcPr>
            <w:tcW w:w="2593" w:type="dxa"/>
            <w:gridSpan w:val="2"/>
            <w:tcBorders>
              <w:top w:val="single" w:color="auto" w:sz="6" w:space="0"/>
              <w:left w:val="nil"/>
              <w:bottom w:val="single" w:color="auto" w:sz="6"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827" w:type="dxa"/>
            <w:tcBorders>
              <w:top w:val="single" w:color="auto" w:sz="6" w:space="0"/>
              <w:left w:val="nil"/>
              <w:bottom w:val="single" w:color="auto" w:sz="6"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对应《目录》序号</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三、装备销售及交付情况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vertAlign w:val="superscript"/>
              </w:rPr>
            </w:pPr>
            <w:r>
              <w:rPr>
                <w:rFonts w:hint="eastAsia" w:ascii="仿宋_GB2312" w:hAnsi="仿宋_GB2312" w:eastAsia="仿宋_GB2312" w:cs="仿宋_GB2312"/>
                <w:color w:val="auto"/>
                <w:kern w:val="0"/>
                <w:sz w:val="24"/>
              </w:rPr>
              <w:t>销售合同中的装备价值</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2593" w:type="dxa"/>
            <w:gridSpan w:val="2"/>
            <w:tcBorders>
              <w:top w:val="single" w:color="auto" w:sz="6" w:space="0"/>
              <w:left w:val="nil"/>
              <w:bottom w:val="single" w:color="auto" w:sz="4"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完成交付时间</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1855" w:type="dxa"/>
            <w:tcBorders>
              <w:top w:val="single" w:color="auto" w:sz="4" w:space="0"/>
              <w:left w:val="single" w:color="auto" w:sz="6" w:space="0"/>
              <w:bottom w:val="single" w:color="auto" w:sz="6" w:space="0"/>
              <w:right w:val="single" w:color="auto" w:sz="4" w:space="0"/>
            </w:tcBorders>
            <w:noWrap w:val="0"/>
            <w:vAlign w:val="center"/>
          </w:tcPr>
          <w:p>
            <w:pPr>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用户单位名称</w:t>
            </w:r>
          </w:p>
        </w:tc>
        <w:tc>
          <w:tcPr>
            <w:tcW w:w="7434" w:type="dxa"/>
            <w:gridSpan w:val="5"/>
            <w:tcBorders>
              <w:top w:val="single" w:color="auto" w:sz="4"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用户联系人</w:t>
            </w:r>
          </w:p>
        </w:tc>
        <w:tc>
          <w:tcPr>
            <w:tcW w:w="2593"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（手机号）</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rPr>
              <w:t>四、装备投保情况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承保单位名称</w:t>
            </w:r>
          </w:p>
        </w:tc>
        <w:tc>
          <w:tcPr>
            <w:tcW w:w="7434" w:type="dxa"/>
            <w:gridSpan w:val="5"/>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投保装备数量（台/套）</w:t>
            </w:r>
          </w:p>
        </w:tc>
        <w:tc>
          <w:tcPr>
            <w:tcW w:w="2593"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保险金额</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保费金额</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2593"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保险费率（%）</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保单编号</w:t>
            </w:r>
          </w:p>
        </w:tc>
        <w:tc>
          <w:tcPr>
            <w:tcW w:w="2593"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保费发票号码</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保险时间</w:t>
            </w:r>
          </w:p>
        </w:tc>
        <w:tc>
          <w:tcPr>
            <w:tcW w:w="7434" w:type="dxa"/>
            <w:gridSpan w:val="5"/>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日至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1855"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是否为续保</w:t>
            </w:r>
          </w:p>
        </w:tc>
        <w:tc>
          <w:tcPr>
            <w:tcW w:w="2593"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是□  否□</w:t>
            </w:r>
          </w:p>
        </w:tc>
        <w:tc>
          <w:tcPr>
            <w:tcW w:w="1827" w:type="dxa"/>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若为续保项目，则首保年份</w:t>
            </w:r>
          </w:p>
        </w:tc>
        <w:tc>
          <w:tcPr>
            <w:tcW w:w="3014" w:type="dxa"/>
            <w:gridSpan w:val="2"/>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6" w:hRule="atLeast"/>
          <w:jc w:val="center"/>
        </w:trPr>
        <w:tc>
          <w:tcPr>
            <w:tcW w:w="4448" w:type="dxa"/>
            <w:gridSpan w:val="3"/>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投保单位已获得保费补偿资金</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4841" w:type="dxa"/>
            <w:gridSpan w:val="3"/>
            <w:tcBorders>
              <w:top w:val="single" w:color="auto" w:sz="6" w:space="0"/>
              <w:left w:val="nil"/>
              <w:bottom w:val="single" w:color="auto" w:sz="6" w:space="0"/>
              <w:right w:val="single" w:color="auto" w:sz="6" w:space="0"/>
            </w:tcBorders>
            <w:noWrap w:val="0"/>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center"/>
          </w:tcPr>
          <w:p>
            <w:pPr>
              <w:pStyle w:val="22"/>
              <w:widowControl/>
              <w:numPr>
                <w:ilvl w:val="0"/>
                <w:numId w:val="5"/>
              </w:numPr>
              <w:ind w:firstLineChars="0"/>
              <w:jc w:val="left"/>
              <w:textAlignment w:val="center"/>
              <w:rPr>
                <w:rFonts w:hint="eastAsia" w:ascii="仿宋_GB2312" w:hAnsi="仿宋_GB2312" w:eastAsia="仿宋_GB2312" w:cs="仿宋_GB2312"/>
                <w:b/>
                <w:bCs/>
                <w:color w:val="auto"/>
                <w:kern w:val="0"/>
                <w:sz w:val="24"/>
              </w:rPr>
            </w:pPr>
            <w:r>
              <w:rPr>
                <w:rFonts w:hint="eastAsia" w:ascii="黑体" w:hAnsi="黑体" w:eastAsia="黑体" w:cs="黑体"/>
                <w:b w:val="0"/>
                <w:bCs w:val="0"/>
                <w:color w:val="auto"/>
                <w:kern w:val="0"/>
                <w:sz w:val="24"/>
                <w:szCs w:val="24"/>
                <w:lang w:val="en-US" w:eastAsia="zh-CN" w:bidi="ar-SA"/>
              </w:rPr>
              <w:t>承诺事项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90"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1.本次申报的材料均真实、完整，如有不实，愿承担相应责任。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2.此项目涉及的装备已列入年度《江西省首台（套）重大技术装备应用推广指导目录》。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3.此项目涉及的装备产品已交付用户单位，产品保单已生效。本企业产品在同一自然年度只选择单一承保单位承保，如因多家保险公司承保而造成审核不通过的，本企业自行承担全额保费。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4.我单位知悉以下内容：如该项目通过审核，仅需向承保的保险公司支付保费金额的10%，其余90%的保费由省级财政补贴给承保的保险公司；如因不符合要求未通过审核，自行承担全额保费。</w:t>
            </w:r>
          </w:p>
          <w:p>
            <w:pPr>
              <w:pStyle w:val="2"/>
              <w:keepNext w:val="0"/>
              <w:keepLines w:val="0"/>
              <w:pageBreakBefore w:val="0"/>
              <w:kinsoku/>
              <w:wordWrap/>
              <w:overflowPunct/>
              <w:topLinePunct w:val="0"/>
              <w:autoSpaceDE/>
              <w:autoSpaceDN/>
              <w:bidi w:val="0"/>
              <w:adjustRightInd/>
              <w:snapToGrid/>
              <w:spacing w:after="0" w:line="400" w:lineRule="exact"/>
              <w:rPr>
                <w:rFonts w:hint="eastAsia"/>
                <w:color w:val="auto"/>
              </w:rPr>
            </w:pPr>
          </w:p>
          <w:p>
            <w:pPr>
              <w:keepNext w:val="0"/>
              <w:keepLines w:val="0"/>
              <w:pageBreakBefore w:val="0"/>
              <w:widowControl/>
              <w:kinsoku/>
              <w:wordWrap/>
              <w:overflowPunct/>
              <w:topLinePunct w:val="0"/>
              <w:autoSpaceDE/>
              <w:autoSpaceDN/>
              <w:bidi w:val="0"/>
              <w:adjustRightInd/>
              <w:snapToGrid/>
              <w:spacing w:line="400" w:lineRule="exact"/>
              <w:ind w:right="480"/>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投保单位盖章</w:t>
            </w:r>
          </w:p>
          <w:p>
            <w:pPr>
              <w:keepNext w:val="0"/>
              <w:keepLines w:val="0"/>
              <w:pageBreakBefore w:val="0"/>
              <w:widowControl/>
              <w:kinsoku/>
              <w:wordWrap/>
              <w:overflowPunct/>
              <w:topLinePunct w:val="0"/>
              <w:autoSpaceDE/>
              <w:autoSpaceDN/>
              <w:bidi w:val="0"/>
              <w:adjustRightInd/>
              <w:snapToGrid/>
              <w:spacing w:line="400" w:lineRule="exact"/>
              <w:ind w:right="480"/>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33"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top"/>
          </w:tcPr>
          <w:p>
            <w:pPr>
              <w:widowControl/>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我单位出具的材料，均真实、完整，如有不实，愿承担相应责任。</w:t>
            </w:r>
          </w:p>
          <w:p>
            <w:pPr>
              <w:pStyle w:val="2"/>
              <w:rPr>
                <w:rFonts w:hint="eastAsia" w:ascii="仿宋_GB2312" w:hAnsi="仿宋_GB2312" w:eastAsia="仿宋_GB2312" w:cs="仿宋_GB2312"/>
                <w:color w:val="auto"/>
                <w:kern w:val="0"/>
                <w:sz w:val="24"/>
              </w:rPr>
            </w:pPr>
          </w:p>
          <w:p>
            <w:pPr>
              <w:pStyle w:val="2"/>
              <w:rPr>
                <w:rFonts w:hint="eastAsia" w:ascii="仿宋_GB2312" w:hAnsi="仿宋_GB2312" w:eastAsia="仿宋_GB2312" w:cs="仿宋_GB2312"/>
                <w:color w:val="auto"/>
                <w:kern w:val="0"/>
                <w:sz w:val="24"/>
              </w:rPr>
            </w:pPr>
          </w:p>
          <w:p>
            <w:pPr>
              <w:pStyle w:val="2"/>
              <w:rPr>
                <w:rFonts w:hint="eastAsia" w:ascii="仿宋_GB2312" w:hAnsi="仿宋_GB2312" w:eastAsia="仿宋_GB2312" w:cs="仿宋_GB2312"/>
                <w:color w:val="auto"/>
                <w:kern w:val="0"/>
                <w:sz w:val="24"/>
              </w:rPr>
            </w:pPr>
          </w:p>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lang w:eastAsia="zh-CN"/>
              </w:rPr>
              <w:t>申报</w:t>
            </w:r>
            <w:r>
              <w:rPr>
                <w:rFonts w:hint="eastAsia" w:ascii="仿宋_GB2312" w:hAnsi="仿宋_GB2312" w:eastAsia="仿宋_GB2312" w:cs="仿宋_GB2312"/>
                <w:color w:val="auto"/>
                <w:kern w:val="0"/>
                <w:sz w:val="24"/>
              </w:rPr>
              <w:t>单位盖章</w:t>
            </w:r>
          </w:p>
          <w:p>
            <w:pPr>
              <w:keepNext w:val="0"/>
              <w:keepLines w:val="0"/>
              <w:pageBreakBefore w:val="0"/>
              <w:widowControl/>
              <w:kinsoku/>
              <w:wordWrap/>
              <w:overflowPunct/>
              <w:topLinePunct w:val="0"/>
              <w:autoSpaceDE/>
              <w:autoSpaceDN/>
              <w:bidi w:val="0"/>
              <w:adjustRightInd/>
              <w:snapToGrid/>
              <w:spacing w:line="400" w:lineRule="exact"/>
              <w:ind w:firstLine="6240" w:firstLineChars="2600"/>
              <w:jc w:val="lef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9289" w:type="dxa"/>
            <w:gridSpan w:val="6"/>
            <w:tcBorders>
              <w:top w:val="single" w:color="auto" w:sz="6" w:space="0"/>
              <w:left w:val="single" w:color="auto" w:sz="6" w:space="0"/>
              <w:bottom w:val="single" w:color="auto" w:sz="6" w:space="0"/>
              <w:right w:val="single" w:color="auto" w:sz="6" w:space="0"/>
            </w:tcBorders>
            <w:noWrap w:val="0"/>
            <w:vAlign w:val="center"/>
          </w:tcPr>
          <w:p>
            <w:pPr>
              <w:jc w:val="left"/>
              <w:textAlignment w:val="center"/>
              <w:rPr>
                <w:rFonts w:hint="eastAsia"/>
                <w:color w:val="auto"/>
              </w:rPr>
            </w:pPr>
            <w:r>
              <w:rPr>
                <w:rFonts w:hint="eastAsia" w:ascii="黑体" w:hAnsi="黑体" w:eastAsia="黑体" w:cs="黑体"/>
                <w:b w:val="0"/>
                <w:bCs w:val="0"/>
                <w:color w:val="auto"/>
                <w:kern w:val="0"/>
                <w:sz w:val="24"/>
                <w:szCs w:val="24"/>
                <w:lang w:val="en-US" w:eastAsia="zh-CN" w:bidi="ar-SA"/>
              </w:rPr>
              <w:t>六、相关证明材料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00" w:hRule="atLeast"/>
          <w:jc w:val="center"/>
        </w:trPr>
        <w:tc>
          <w:tcPr>
            <w:tcW w:w="9289" w:type="dxa"/>
            <w:gridSpan w:val="6"/>
            <w:tcBorders>
              <w:top w:val="single" w:color="auto" w:sz="6" w:space="0"/>
              <w:left w:val="single" w:color="auto" w:sz="6" w:space="0"/>
              <w:bottom w:val="single" w:color="auto" w:sz="4" w:space="0"/>
              <w:right w:val="single" w:color="auto" w:sz="6" w:space="0"/>
            </w:tcBorders>
            <w:noWrap w:val="0"/>
            <w:vAlign w:val="top"/>
          </w:tcPr>
          <w:p>
            <w:pPr>
              <w:pStyle w:val="3"/>
              <w:keepNext w:val="0"/>
              <w:keepLines w:val="0"/>
              <w:pageBreakBefore w:val="0"/>
              <w:widowControl/>
              <w:kinsoku/>
              <w:wordWrap/>
              <w:overflowPunct/>
              <w:topLinePunct w:val="0"/>
              <w:autoSpaceDE/>
              <w:autoSpaceDN/>
              <w:bidi w:val="0"/>
              <w:adjustRightInd/>
              <w:snapToGrid/>
              <w:spacing w:after="0" w:line="400" w:lineRule="exact"/>
              <w:ind w:left="0" w:leftChars="0" w:firstLine="480" w:firstLineChars="200"/>
              <w:textAlignment w:val="auto"/>
              <w:rPr>
                <w:rFonts w:eastAsia="仿宋_GB2312"/>
                <w:color w:val="auto"/>
                <w:sz w:val="24"/>
              </w:rPr>
            </w:pPr>
            <w:r>
              <w:rPr>
                <w:rFonts w:hint="eastAsia" w:eastAsia="仿宋_GB2312"/>
                <w:color w:val="auto"/>
                <w:sz w:val="24"/>
              </w:rPr>
              <w:t>1.此表打印后，</w:t>
            </w:r>
            <w:r>
              <w:rPr>
                <w:rFonts w:hint="eastAsia" w:ascii="仿宋_GB2312" w:hAnsi="仿宋_GB2312" w:eastAsia="仿宋_GB2312" w:cs="仿宋_GB2312"/>
                <w:color w:val="auto"/>
                <w:kern w:val="0"/>
                <w:sz w:val="24"/>
                <w:lang w:eastAsia="zh-CN"/>
              </w:rPr>
              <w:t>申报</w:t>
            </w:r>
            <w:r>
              <w:rPr>
                <w:rFonts w:hint="eastAsia" w:eastAsia="仿宋_GB2312"/>
                <w:color w:val="auto"/>
                <w:sz w:val="24"/>
              </w:rPr>
              <w:t>单位、投保单位盖章件；</w:t>
            </w:r>
          </w:p>
          <w:p>
            <w:pPr>
              <w:pStyle w:val="3"/>
              <w:keepNext w:val="0"/>
              <w:keepLines w:val="0"/>
              <w:pageBreakBefore w:val="0"/>
              <w:widowControl/>
              <w:kinsoku/>
              <w:wordWrap/>
              <w:overflowPunct/>
              <w:topLinePunct w:val="0"/>
              <w:autoSpaceDE/>
              <w:autoSpaceDN/>
              <w:bidi w:val="0"/>
              <w:adjustRightInd/>
              <w:snapToGrid/>
              <w:spacing w:after="0" w:line="400" w:lineRule="exact"/>
              <w:ind w:left="0" w:leftChars="0" w:firstLine="480" w:firstLineChars="200"/>
              <w:textAlignment w:val="auto"/>
              <w:rPr>
                <w:rFonts w:eastAsia="仿宋_GB2312"/>
                <w:color w:val="auto"/>
                <w:sz w:val="24"/>
              </w:rPr>
            </w:pPr>
            <w:r>
              <w:rPr>
                <w:rFonts w:hint="eastAsia" w:eastAsia="仿宋_GB2312"/>
                <w:color w:val="auto"/>
                <w:sz w:val="24"/>
              </w:rPr>
              <w:t>2.产品销售合同及发票复印件；</w:t>
            </w:r>
          </w:p>
          <w:p>
            <w:pPr>
              <w:pStyle w:val="3"/>
              <w:keepNext w:val="0"/>
              <w:keepLines w:val="0"/>
              <w:pageBreakBefore w:val="0"/>
              <w:widowControl/>
              <w:kinsoku/>
              <w:wordWrap/>
              <w:overflowPunct/>
              <w:topLinePunct w:val="0"/>
              <w:autoSpaceDE/>
              <w:autoSpaceDN/>
              <w:bidi w:val="0"/>
              <w:adjustRightInd/>
              <w:snapToGrid/>
              <w:spacing w:after="0" w:line="400" w:lineRule="exact"/>
              <w:ind w:left="0" w:leftChars="0" w:firstLine="480" w:firstLineChars="200"/>
              <w:textAlignment w:val="auto"/>
              <w:rPr>
                <w:rFonts w:eastAsia="仿宋_GB2312"/>
                <w:color w:val="auto"/>
                <w:sz w:val="24"/>
              </w:rPr>
            </w:pPr>
            <w:r>
              <w:rPr>
                <w:rFonts w:hint="eastAsia" w:eastAsia="仿宋_GB2312"/>
                <w:color w:val="auto"/>
                <w:sz w:val="24"/>
              </w:rPr>
              <w:t>3.保单复印件；</w:t>
            </w:r>
          </w:p>
          <w:p>
            <w:pPr>
              <w:pStyle w:val="3"/>
              <w:keepNext w:val="0"/>
              <w:keepLines w:val="0"/>
              <w:pageBreakBefore w:val="0"/>
              <w:widowControl/>
              <w:kinsoku/>
              <w:wordWrap/>
              <w:overflowPunct/>
              <w:topLinePunct w:val="0"/>
              <w:autoSpaceDE/>
              <w:autoSpaceDN/>
              <w:bidi w:val="0"/>
              <w:adjustRightInd/>
              <w:snapToGrid/>
              <w:spacing w:after="0" w:line="400" w:lineRule="exact"/>
              <w:ind w:left="0" w:leftChars="0" w:firstLine="480" w:firstLineChars="200"/>
              <w:textAlignment w:val="auto"/>
              <w:rPr>
                <w:rFonts w:eastAsia="仿宋_GB2312"/>
                <w:color w:val="auto"/>
                <w:sz w:val="24"/>
              </w:rPr>
            </w:pPr>
            <w:r>
              <w:rPr>
                <w:rFonts w:hint="eastAsia" w:eastAsia="仿宋_GB2312"/>
                <w:color w:val="auto"/>
                <w:sz w:val="24"/>
              </w:rPr>
              <w:t>4.保险费发票复印件；</w:t>
            </w:r>
          </w:p>
          <w:p>
            <w:pPr>
              <w:pStyle w:val="3"/>
              <w:keepNext w:val="0"/>
              <w:keepLines w:val="0"/>
              <w:pageBreakBefore w:val="0"/>
              <w:widowControl/>
              <w:kinsoku/>
              <w:wordWrap/>
              <w:overflowPunct/>
              <w:topLinePunct w:val="0"/>
              <w:autoSpaceDE/>
              <w:autoSpaceDN/>
              <w:bidi w:val="0"/>
              <w:adjustRightInd/>
              <w:snapToGrid/>
              <w:spacing w:after="0" w:line="400" w:lineRule="exact"/>
              <w:ind w:left="0" w:leftChars="0" w:firstLine="480" w:firstLineChars="200"/>
              <w:textAlignment w:val="auto"/>
              <w:rPr>
                <w:rFonts w:eastAsia="仿宋_GB2312"/>
                <w:color w:val="auto"/>
                <w:sz w:val="24"/>
              </w:rPr>
            </w:pPr>
            <w:r>
              <w:rPr>
                <w:rFonts w:hint="eastAsia" w:eastAsia="仿宋_GB2312"/>
                <w:color w:val="auto"/>
                <w:sz w:val="24"/>
              </w:rPr>
              <w:t>5.</w:t>
            </w:r>
            <w:r>
              <w:rPr>
                <w:rFonts w:hint="eastAsia" w:ascii="仿宋_GB2312" w:hAnsi="方正小标宋简体" w:eastAsia="仿宋_GB2312" w:cs="方正小标宋简体"/>
                <w:color w:val="auto"/>
                <w:kern w:val="0"/>
                <w:sz w:val="24"/>
              </w:rPr>
              <w:t>首台（套）重大技术装备保险补偿项目</w:t>
            </w:r>
            <w:r>
              <w:rPr>
                <w:rFonts w:hint="eastAsia" w:ascii="仿宋_GB2312" w:hAnsi="宋体" w:eastAsia="仿宋_GB2312" w:cs="黑体"/>
                <w:color w:val="auto"/>
                <w:kern w:val="0"/>
                <w:sz w:val="24"/>
                <w:lang w:bidi="ar"/>
              </w:rPr>
              <w:t>绩效预期目标表</w:t>
            </w:r>
            <w:r>
              <w:rPr>
                <w:rFonts w:hint="eastAsia" w:eastAsia="仿宋_GB2312"/>
                <w:color w:val="auto"/>
                <w:sz w:val="24"/>
              </w:rPr>
              <w:t>。</w:t>
            </w:r>
          </w:p>
          <w:p>
            <w:pPr>
              <w:pStyle w:val="3"/>
              <w:keepNext w:val="0"/>
              <w:keepLines w:val="0"/>
              <w:pageBreakBefore w:val="0"/>
              <w:widowControl/>
              <w:kinsoku/>
              <w:wordWrap/>
              <w:overflowPunct/>
              <w:topLinePunct w:val="0"/>
              <w:autoSpaceDE/>
              <w:autoSpaceDN/>
              <w:bidi w:val="0"/>
              <w:adjustRightInd/>
              <w:snapToGrid/>
              <w:spacing w:after="0" w:line="400" w:lineRule="exact"/>
              <w:ind w:left="0" w:leftChars="0" w:firstLine="480" w:firstLineChars="200"/>
              <w:textAlignment w:val="auto"/>
              <w:rPr>
                <w:rFonts w:hint="eastAsia" w:eastAsia="仿宋_GB2312"/>
                <w:color w:val="auto"/>
                <w:sz w:val="24"/>
              </w:rPr>
            </w:pPr>
            <w:r>
              <w:rPr>
                <w:rFonts w:hint="eastAsia" w:eastAsia="仿宋_GB2312"/>
                <w:color w:val="auto"/>
                <w:sz w:val="24"/>
              </w:rPr>
              <w:t>（以上5项材料扫描成一个P</w:t>
            </w:r>
            <w:r>
              <w:rPr>
                <w:rFonts w:eastAsia="仿宋_GB2312"/>
                <w:color w:val="auto"/>
                <w:sz w:val="24"/>
              </w:rPr>
              <w:t>DF</w:t>
            </w:r>
            <w:r>
              <w:rPr>
                <w:rFonts w:hint="eastAsia" w:eastAsia="仿宋_GB2312"/>
                <w:color w:val="auto"/>
                <w:sz w:val="24"/>
              </w:rPr>
              <w:t>在网络申报平台上传）</w:t>
            </w:r>
          </w:p>
        </w:tc>
      </w:tr>
    </w:tbl>
    <w:p>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填表说明：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1.“装备名称”及型号应与销售合同、保单等材料中的名称一致，且与年度省级《首</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台</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套重大技术装备推广应用指导目录》一致。</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2.“销售合同中的装备价值”为装备产品</w:t>
      </w:r>
      <w:r>
        <w:rPr>
          <w:rFonts w:hint="eastAsia" w:ascii="仿宋_GB2312" w:hAnsi="仿宋_GB2312" w:eastAsia="仿宋_GB2312" w:cs="仿宋_GB2312"/>
          <w:color w:val="auto"/>
          <w:kern w:val="0"/>
          <w:sz w:val="24"/>
          <w:szCs w:val="24"/>
          <w:lang w:eastAsia="zh-CN"/>
        </w:rPr>
        <w:t>本身的含税价格</w:t>
      </w:r>
      <w:r>
        <w:rPr>
          <w:rFonts w:hint="eastAsia" w:ascii="仿宋_GB2312" w:hAnsi="仿宋_GB2312" w:eastAsia="仿宋_GB2312" w:cs="仿宋_GB2312"/>
          <w:color w:val="auto"/>
          <w:kern w:val="0"/>
          <w:sz w:val="24"/>
          <w:szCs w:val="24"/>
        </w:rPr>
        <w:t>，不含物流、售后、备件、培训等费用。</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3.“完成交付时间”应填写所有装备完成交付的时间。</w:t>
      </w:r>
    </w:p>
    <w:tbl>
      <w:tblPr>
        <w:tblStyle w:val="15"/>
        <w:tblW w:w="0" w:type="auto"/>
        <w:tblInd w:w="-63" w:type="dxa"/>
        <w:tblLayout w:type="fixed"/>
        <w:tblCellMar>
          <w:top w:w="0" w:type="dxa"/>
          <w:left w:w="0" w:type="dxa"/>
          <w:bottom w:w="0" w:type="dxa"/>
          <w:right w:w="0" w:type="dxa"/>
        </w:tblCellMar>
      </w:tblPr>
      <w:tblGrid>
        <w:gridCol w:w="1610"/>
        <w:gridCol w:w="1820"/>
        <w:gridCol w:w="2255"/>
        <w:gridCol w:w="1701"/>
        <w:gridCol w:w="1872"/>
      </w:tblGrid>
      <w:tr>
        <w:tblPrEx>
          <w:tblCellMar>
            <w:top w:w="0" w:type="dxa"/>
            <w:left w:w="0" w:type="dxa"/>
            <w:bottom w:w="0" w:type="dxa"/>
            <w:right w:w="0" w:type="dxa"/>
          </w:tblCellMar>
        </w:tblPrEx>
        <w:trPr>
          <w:trHeight w:val="747" w:hRule="atLeast"/>
        </w:trPr>
        <w:tc>
          <w:tcPr>
            <w:tcW w:w="9258" w:type="dxa"/>
            <w:gridSpan w:val="5"/>
            <w:tcBorders>
              <w:top w:val="nil"/>
              <w:left w:val="nil"/>
              <w:bottom w:val="single" w:color="auto" w:sz="4" w:space="0"/>
              <w:right w:val="nil"/>
            </w:tcBorders>
            <w:noWrap w:val="0"/>
            <w:tcMar>
              <w:top w:w="15" w:type="dxa"/>
              <w:left w:w="15" w:type="dxa"/>
              <w:bottom w:w="0" w:type="dxa"/>
              <w:right w:w="15" w:type="dxa"/>
            </w:tcMar>
            <w:vAlign w:val="center"/>
          </w:tcPr>
          <w:p>
            <w:pPr>
              <w:widowControl/>
              <w:textAlignment w:val="center"/>
              <w:rPr>
                <w:rFonts w:hint="eastAsia" w:ascii="仿宋_GB2312" w:hAnsi="仿宋_GB2312" w:eastAsia="仿宋_GB2312" w:cs="仿宋_GB2312"/>
                <w:color w:val="auto"/>
                <w:sz w:val="24"/>
              </w:rPr>
            </w:pPr>
            <w:r>
              <w:rPr>
                <w:rFonts w:hint="eastAsia" w:ascii="黑体" w:hAnsi="黑体" w:eastAsia="黑体" w:cs="黑体"/>
                <w:color w:val="auto"/>
                <w:sz w:val="30"/>
                <w:szCs w:val="30"/>
              </w:rPr>
              <w:t>二、项目</w:t>
            </w:r>
            <w:r>
              <w:rPr>
                <w:rFonts w:hint="eastAsia" w:ascii="黑体" w:hAnsi="黑体" w:eastAsia="黑体" w:cs="黑体"/>
                <w:color w:val="auto"/>
                <w:kern w:val="0"/>
                <w:sz w:val="30"/>
                <w:szCs w:val="30"/>
              </w:rPr>
              <w:t>绩效预期目标表</w:t>
            </w:r>
          </w:p>
        </w:tc>
      </w:tr>
      <w:tr>
        <w:tblPrEx>
          <w:tblCellMar>
            <w:top w:w="0" w:type="dxa"/>
            <w:left w:w="0" w:type="dxa"/>
            <w:bottom w:w="0" w:type="dxa"/>
            <w:right w:w="0" w:type="dxa"/>
          </w:tblCellMar>
        </w:tblPrEx>
        <w:trPr>
          <w:trHeight w:val="479" w:hRule="atLeast"/>
        </w:trPr>
        <w:tc>
          <w:tcPr>
            <w:tcW w:w="34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项目名称</w:t>
            </w:r>
          </w:p>
        </w:tc>
        <w:tc>
          <w:tcPr>
            <w:tcW w:w="5828"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首台（套）重大技术装备保险补偿项目</w:t>
            </w:r>
          </w:p>
        </w:tc>
      </w:tr>
      <w:tr>
        <w:tblPrEx>
          <w:tblCellMar>
            <w:top w:w="0" w:type="dxa"/>
            <w:left w:w="0" w:type="dxa"/>
            <w:bottom w:w="0" w:type="dxa"/>
            <w:right w:w="0" w:type="dxa"/>
          </w:tblCellMar>
        </w:tblPrEx>
        <w:trPr>
          <w:trHeight w:val="507" w:hRule="atLeast"/>
        </w:trPr>
        <w:tc>
          <w:tcPr>
            <w:tcW w:w="34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承保单位</w:t>
            </w:r>
          </w:p>
        </w:tc>
        <w:tc>
          <w:tcPr>
            <w:tcW w:w="22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rPr>
                <w:rFonts w:hint="eastAsia" w:ascii="仿宋_GB2312" w:hAnsi="仿宋_GB2312" w:eastAsia="仿宋_GB2312" w:cs="仿宋_GB2312"/>
                <w:color w:val="auto"/>
                <w:sz w:val="24"/>
              </w:rPr>
            </w:pPr>
          </w:p>
        </w:tc>
        <w:tc>
          <w:tcPr>
            <w:tcW w:w="170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投保单位</w:t>
            </w:r>
          </w:p>
        </w:tc>
        <w:tc>
          <w:tcPr>
            <w:tcW w:w="18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jc w:val="center"/>
              <w:rPr>
                <w:rFonts w:hint="eastAsia" w:ascii="仿宋_GB2312" w:hAnsi="仿宋_GB2312" w:eastAsia="仿宋_GB2312" w:cs="仿宋_GB2312"/>
                <w:color w:val="auto"/>
                <w:sz w:val="24"/>
              </w:rPr>
            </w:pPr>
          </w:p>
        </w:tc>
      </w:tr>
      <w:tr>
        <w:tblPrEx>
          <w:tblCellMar>
            <w:top w:w="0" w:type="dxa"/>
            <w:left w:w="0" w:type="dxa"/>
            <w:bottom w:w="0" w:type="dxa"/>
            <w:right w:w="0" w:type="dxa"/>
          </w:tblCellMar>
        </w:tblPrEx>
        <w:trPr>
          <w:trHeight w:val="498" w:hRule="atLeast"/>
        </w:trPr>
        <w:tc>
          <w:tcPr>
            <w:tcW w:w="16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总体目标</w:t>
            </w:r>
          </w:p>
        </w:tc>
        <w:tc>
          <w:tcPr>
            <w:tcW w:w="764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hd w:val="clear" w:color="auto" w:fill="auto"/>
              <w:spacing w:line="240" w:lineRule="auto"/>
              <w:jc w:val="left"/>
              <w:textAlignment w:val="center"/>
              <w:rPr>
                <w:rFonts w:hint="eastAsia" w:ascii="仿宋_GB2312" w:hAnsi="仿宋_GB2312" w:eastAsia="仿宋_GB2312" w:cs="仿宋_GB2312"/>
                <w:color w:val="auto"/>
                <w:sz w:val="24"/>
              </w:rPr>
            </w:pPr>
          </w:p>
        </w:tc>
      </w:tr>
      <w:tr>
        <w:tblPrEx>
          <w:tblCellMar>
            <w:top w:w="0" w:type="dxa"/>
            <w:left w:w="0" w:type="dxa"/>
            <w:bottom w:w="0" w:type="dxa"/>
            <w:right w:w="0" w:type="dxa"/>
          </w:tblCellMar>
        </w:tblPrEx>
        <w:trPr>
          <w:trHeight w:val="456" w:hRule="atLeast"/>
        </w:trPr>
        <w:tc>
          <w:tcPr>
            <w:tcW w:w="16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年度绩效指标</w:t>
            </w:r>
          </w:p>
        </w:tc>
        <w:tc>
          <w:tcPr>
            <w:tcW w:w="1820"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一级指标</w:t>
            </w:r>
          </w:p>
        </w:tc>
        <w:tc>
          <w:tcPr>
            <w:tcW w:w="225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二级指标</w:t>
            </w:r>
          </w:p>
        </w:tc>
        <w:tc>
          <w:tcPr>
            <w:tcW w:w="1701"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三级指标</w:t>
            </w:r>
          </w:p>
        </w:tc>
        <w:tc>
          <w:tcPr>
            <w:tcW w:w="1872"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指标值</w:t>
            </w:r>
          </w:p>
        </w:tc>
      </w:tr>
      <w:tr>
        <w:tblPrEx>
          <w:tblCellMar>
            <w:top w:w="0" w:type="dxa"/>
            <w:left w:w="0" w:type="dxa"/>
            <w:bottom w:w="0" w:type="dxa"/>
            <w:right w:w="0" w:type="dxa"/>
          </w:tblCellMar>
        </w:tblPrEx>
        <w:trPr>
          <w:trHeight w:val="406"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产</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出</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标</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数量指标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1"/>
                <w:szCs w:val="21"/>
                <w:lang w:val="en" w:eastAsia="zh-CN"/>
              </w:rPr>
              <w:t>新增应用客户数量</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2"/>
                <w:szCs w:val="22"/>
                <w:u w:val="none"/>
                <w:lang w:val="en-US" w:eastAsia="zh-CN" w:bidi="ar"/>
              </w:rPr>
              <w:t>X家</w:t>
            </w:r>
          </w:p>
        </w:tc>
      </w:tr>
      <w:tr>
        <w:tblPrEx>
          <w:tblCellMar>
            <w:top w:w="0" w:type="dxa"/>
            <w:left w:w="0" w:type="dxa"/>
            <w:bottom w:w="0" w:type="dxa"/>
            <w:right w:w="0" w:type="dxa"/>
          </w:tblCellMar>
        </w:tblPrEx>
        <w:trPr>
          <w:trHeight w:val="285"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质量指标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1"/>
                <w:szCs w:val="21"/>
              </w:rPr>
              <w:t>申报保险补偿项目是否合规</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478"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时效指标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1"/>
                <w:szCs w:val="21"/>
                <w:u w:val="none"/>
                <w:lang w:val="en-US" w:eastAsia="zh-CN" w:bidi="ar"/>
              </w:rPr>
              <w:t>保险是否及时生效</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486"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成本指标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1"/>
                <w:szCs w:val="21"/>
                <w:u w:val="none"/>
                <w:lang w:val="en-US" w:eastAsia="zh-CN" w:bidi="ar"/>
              </w:rPr>
              <w:t>每万元带动投保产品风险保障金额不低于30万元</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2"/>
                <w:szCs w:val="22"/>
                <w:u w:val="none"/>
                <w:lang w:val="en-US" w:eastAsia="zh-CN" w:bidi="ar"/>
              </w:rPr>
              <w:t>万元</w:t>
            </w:r>
          </w:p>
        </w:tc>
      </w:tr>
      <w:tr>
        <w:tblPrEx>
          <w:tblCellMar>
            <w:top w:w="0" w:type="dxa"/>
            <w:left w:w="0" w:type="dxa"/>
            <w:bottom w:w="0" w:type="dxa"/>
            <w:right w:w="0" w:type="dxa"/>
          </w:tblCellMar>
        </w:tblPrEx>
        <w:trPr>
          <w:trHeight w:val="849"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效</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益</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标</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经济效益指标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1"/>
                <w:szCs w:val="21"/>
              </w:rPr>
              <w:t>对投保装备的销售是否起到促进作用</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756"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社会效益指标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1"/>
                <w:szCs w:val="21"/>
                <w:u w:val="none"/>
                <w:lang w:val="en-US" w:eastAsia="zh-CN" w:bidi="ar"/>
              </w:rPr>
              <w:t>是否提升投保产品市场认知度</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732"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可持续影响指标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1"/>
                <w:szCs w:val="21"/>
                <w:u w:val="none"/>
                <w:lang w:val="en-US" w:eastAsia="zh-CN" w:bidi="ar"/>
              </w:rPr>
              <w:t>企业创新发展动力是否增强</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787" w:hRule="atLeast"/>
        </w:trPr>
        <w:tc>
          <w:tcPr>
            <w:tcW w:w="161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满意度指标</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服务对象</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满意度指标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i w:val="0"/>
                <w:iCs w:val="0"/>
                <w:color w:val="auto"/>
                <w:kern w:val="0"/>
                <w:sz w:val="21"/>
                <w:szCs w:val="21"/>
                <w:u w:val="none"/>
                <w:lang w:val="en-US" w:eastAsia="zh-CN" w:bidi="ar"/>
              </w:rPr>
              <w:t>服务对象满意度</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w:t>
            </w:r>
          </w:p>
        </w:tc>
      </w:tr>
    </w:tbl>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注：申报主体须针对每个投保单位，提交一份绩效预期目标表。</w:t>
      </w:r>
    </w:p>
    <w:p>
      <w:pPr>
        <w:widowControl/>
        <w:textAlignment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 xml:space="preserve"> </w:t>
      </w:r>
    </w:p>
    <w:p>
      <w:pPr>
        <w:rPr>
          <w:color w:val="auto"/>
        </w:rPr>
      </w:pPr>
    </w:p>
    <w:p>
      <w:pPr>
        <w:pStyle w:val="6"/>
        <w:spacing w:line="600" w:lineRule="exact"/>
        <w:jc w:val="center"/>
        <w:rPr>
          <w:rFonts w:hint="eastAsia" w:ascii="黑体" w:hAnsi="黑体" w:eastAsia="黑体" w:cs="黑体"/>
          <w:color w:val="auto"/>
          <w:sz w:val="44"/>
          <w:szCs w:val="44"/>
          <w:lang w:val="en-US" w:eastAsia="zh-CN"/>
        </w:rPr>
      </w:pPr>
    </w:p>
    <w:p>
      <w:pPr>
        <w:pStyle w:val="6"/>
        <w:spacing w:line="600" w:lineRule="exact"/>
        <w:jc w:val="center"/>
        <w:rPr>
          <w:rFonts w:hint="eastAsia" w:ascii="黑体" w:hAnsi="黑体" w:eastAsia="黑体" w:cs="黑体"/>
          <w:color w:val="auto"/>
          <w:sz w:val="44"/>
          <w:szCs w:val="44"/>
          <w:lang w:val="en-US" w:eastAsia="zh-CN"/>
        </w:rPr>
      </w:pPr>
    </w:p>
    <w:p>
      <w:pPr>
        <w:pStyle w:val="6"/>
        <w:spacing w:line="600" w:lineRule="exact"/>
        <w:jc w:val="center"/>
        <w:rPr>
          <w:rFonts w:hint="eastAsia" w:ascii="黑体" w:hAnsi="黑体" w:eastAsia="黑体" w:cs="黑体"/>
          <w:color w:val="auto"/>
          <w:sz w:val="44"/>
          <w:szCs w:val="44"/>
          <w:lang w:val="en-US" w:eastAsia="zh-CN"/>
        </w:rPr>
      </w:pPr>
    </w:p>
    <w:p>
      <w:pPr>
        <w:pStyle w:val="6"/>
        <w:spacing w:line="600" w:lineRule="exact"/>
        <w:jc w:val="center"/>
        <w:rPr>
          <w:rFonts w:hint="eastAsia" w:ascii="黑体" w:hAnsi="黑体" w:eastAsia="黑体" w:cs="黑体"/>
          <w:color w:val="auto"/>
          <w:sz w:val="44"/>
          <w:szCs w:val="44"/>
          <w:lang w:val="en-US" w:eastAsia="zh-CN"/>
        </w:rPr>
      </w:pPr>
    </w:p>
    <w:p>
      <w:pPr>
        <w:pStyle w:val="6"/>
        <w:spacing w:line="600" w:lineRule="exact"/>
        <w:jc w:val="both"/>
        <w:rPr>
          <w:rFonts w:hint="eastAsia" w:ascii="黑体" w:hAnsi="黑体" w:eastAsia="黑体" w:cs="黑体"/>
          <w:color w:val="auto"/>
          <w:sz w:val="44"/>
          <w:szCs w:val="44"/>
          <w:lang w:val="en-US" w:eastAsia="zh-CN"/>
        </w:rPr>
      </w:pPr>
    </w:p>
    <w:p>
      <w:pPr>
        <w:pStyle w:val="6"/>
        <w:spacing w:line="600" w:lineRule="exact"/>
        <w:jc w:val="both"/>
        <w:rPr>
          <w:rFonts w:hint="eastAsia" w:ascii="黑体" w:hAnsi="黑体" w:eastAsia="黑体" w:cs="黑体"/>
          <w:color w:val="auto"/>
          <w:sz w:val="44"/>
          <w:szCs w:val="44"/>
          <w:lang w:val="en-US" w:eastAsia="zh-CN"/>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附件3-2</w:t>
      </w:r>
    </w:p>
    <w:p>
      <w:pPr>
        <w:keepNext w:val="0"/>
        <w:keepLines w:val="0"/>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rPr>
        <w:t>重点新材料首批次保险补偿项目</w:t>
      </w:r>
      <w:r>
        <w:rPr>
          <w:rFonts w:hint="eastAsia" w:ascii="方正小标宋简体" w:hAnsi="方正小标宋简体" w:eastAsia="方正小标宋简体" w:cs="方正小标宋简体"/>
          <w:color w:val="auto"/>
          <w:kern w:val="0"/>
          <w:sz w:val="36"/>
          <w:szCs w:val="36"/>
          <w:lang w:eastAsia="zh-CN"/>
        </w:rPr>
        <w:t>申报表</w:t>
      </w:r>
    </w:p>
    <w:p>
      <w:pPr>
        <w:pStyle w:val="2"/>
        <w:ind w:left="0" w:leftChars="0" w:firstLine="600" w:firstLineChars="200"/>
        <w:rPr>
          <w:rFonts w:hint="eastAsia"/>
          <w:color w:val="auto"/>
          <w:lang w:eastAsia="zh-CN"/>
        </w:rPr>
      </w:pPr>
      <w:r>
        <w:rPr>
          <w:rFonts w:hint="eastAsia" w:ascii="黑体" w:hAnsi="黑体" w:eastAsia="黑体" w:cs="黑体"/>
          <w:color w:val="auto"/>
          <w:sz w:val="30"/>
          <w:szCs w:val="30"/>
          <w:lang w:val="en-US" w:eastAsia="zh-CN"/>
        </w:rPr>
        <w:t>一</w:t>
      </w:r>
      <w:r>
        <w:rPr>
          <w:rFonts w:hint="eastAsia" w:ascii="黑体" w:hAnsi="黑体" w:eastAsia="黑体" w:cs="黑体"/>
          <w:color w:val="auto"/>
          <w:sz w:val="30"/>
          <w:szCs w:val="30"/>
        </w:rPr>
        <w:t>、项目</w:t>
      </w:r>
      <w:r>
        <w:rPr>
          <w:rFonts w:hint="eastAsia" w:ascii="黑体" w:hAnsi="黑体" w:eastAsia="黑体" w:cs="黑体"/>
          <w:color w:val="auto"/>
          <w:sz w:val="30"/>
          <w:szCs w:val="30"/>
          <w:lang w:val="en-US" w:eastAsia="zh-CN"/>
        </w:rPr>
        <w:t>情况</w:t>
      </w:r>
      <w:r>
        <w:rPr>
          <w:rFonts w:hint="eastAsia" w:ascii="黑体" w:hAnsi="黑体" w:eastAsia="黑体" w:cs="黑体"/>
          <w:color w:val="auto"/>
          <w:kern w:val="0"/>
          <w:sz w:val="30"/>
          <w:szCs w:val="30"/>
        </w:rPr>
        <w:t>表</w:t>
      </w:r>
    </w:p>
    <w:tbl>
      <w:tblPr>
        <w:tblStyle w:val="15"/>
        <w:tblW w:w="90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5"/>
        <w:gridCol w:w="2235"/>
        <w:gridCol w:w="3028"/>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51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单位名称</w:t>
            </w:r>
          </w:p>
        </w:tc>
        <w:tc>
          <w:tcPr>
            <w:tcW w:w="7498" w:type="dxa"/>
            <w:gridSpan w:val="3"/>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515" w:type="dxa"/>
            <w:tcBorders>
              <w:top w:val="single" w:color="auto" w:sz="4"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单位性质</w:t>
            </w:r>
          </w:p>
        </w:tc>
        <w:tc>
          <w:tcPr>
            <w:tcW w:w="2235" w:type="dxa"/>
            <w:tcBorders>
              <w:top w:val="single" w:color="auto" w:sz="4" w:space="0"/>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3028" w:type="dxa"/>
            <w:tcBorders>
              <w:top w:val="single" w:color="auto" w:sz="4"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法定代表人</w:t>
            </w:r>
          </w:p>
        </w:tc>
        <w:tc>
          <w:tcPr>
            <w:tcW w:w="2235" w:type="dxa"/>
            <w:tcBorders>
              <w:top w:val="single" w:color="auto" w:sz="4" w:space="0"/>
              <w:left w:val="nil"/>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515" w:type="dxa"/>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注册地</w:t>
            </w:r>
          </w:p>
        </w:tc>
        <w:tc>
          <w:tcPr>
            <w:tcW w:w="2235" w:type="dxa"/>
            <w:vMerge w:val="restart"/>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3028" w:type="dxa"/>
            <w:vMerge w:val="restart"/>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统一社会信用代码（18位）</w:t>
            </w:r>
          </w:p>
        </w:tc>
        <w:tc>
          <w:tcPr>
            <w:tcW w:w="2235" w:type="dxa"/>
            <w:vMerge w:val="restart"/>
            <w:tcBorders>
              <w:top w:val="nil"/>
              <w:left w:val="nil"/>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（设区市）</w:t>
            </w:r>
          </w:p>
        </w:tc>
        <w:tc>
          <w:tcPr>
            <w:tcW w:w="2235" w:type="dxa"/>
            <w:vMerge w:val="continue"/>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3028" w:type="dxa"/>
            <w:vMerge w:val="continue"/>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2235" w:type="dxa"/>
            <w:vMerge w:val="continue"/>
            <w:tcBorders>
              <w:top w:val="nil"/>
              <w:left w:val="nil"/>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主营业务</w:t>
            </w: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（150字以内）</w:t>
            </w:r>
          </w:p>
        </w:tc>
        <w:tc>
          <w:tcPr>
            <w:tcW w:w="749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企业地址</w:t>
            </w:r>
          </w:p>
        </w:tc>
        <w:tc>
          <w:tcPr>
            <w:tcW w:w="749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上年度</w:t>
            </w:r>
            <w:r>
              <w:rPr>
                <w:rStyle w:val="34"/>
                <w:rFonts w:hAnsi="宋体"/>
                <w:color w:val="auto"/>
                <w:lang w:val="en-US" w:eastAsia="zh-CN" w:bidi="ar"/>
              </w:rPr>
              <w:t>营业收入</w:t>
            </w:r>
            <w:r>
              <w:rPr>
                <w:rStyle w:val="28"/>
                <w:rFonts w:hAnsi="宋体"/>
                <w:color w:val="auto"/>
                <w:lang w:val="en-US" w:eastAsia="zh-CN" w:bidi="ar"/>
              </w:rPr>
              <w:t>（万元）</w:t>
            </w:r>
          </w:p>
        </w:tc>
        <w:tc>
          <w:tcPr>
            <w:tcW w:w="2235" w:type="dxa"/>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3028"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研发经费占比（%）</w:t>
            </w:r>
          </w:p>
        </w:tc>
        <w:tc>
          <w:tcPr>
            <w:tcW w:w="223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联系人</w:t>
            </w:r>
          </w:p>
        </w:tc>
        <w:tc>
          <w:tcPr>
            <w:tcW w:w="2235" w:type="dxa"/>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3028"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联系电话</w:t>
            </w: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（手机）</w:t>
            </w:r>
          </w:p>
        </w:tc>
        <w:tc>
          <w:tcPr>
            <w:tcW w:w="2235" w:type="dxa"/>
            <w:tcBorders>
              <w:top w:val="nil"/>
              <w:left w:val="nil"/>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9013" w:type="dxa"/>
            <w:gridSpan w:val="4"/>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投保新材料情况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3750" w:type="dxa"/>
            <w:gridSpan w:val="2"/>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承保单位名称</w:t>
            </w:r>
          </w:p>
        </w:tc>
        <w:tc>
          <w:tcPr>
            <w:tcW w:w="5263"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黑体" w:hAnsi="宋体" w:eastAsia="黑体" w:cs="黑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投保新材料名称</w:t>
            </w:r>
          </w:p>
        </w:tc>
        <w:tc>
          <w:tcPr>
            <w:tcW w:w="223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（与对应目录名称一致）</w:t>
            </w:r>
          </w:p>
        </w:tc>
        <w:tc>
          <w:tcPr>
            <w:tcW w:w="3028"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对应《目录》条目</w:t>
            </w:r>
          </w:p>
        </w:tc>
        <w:tc>
          <w:tcPr>
            <w:tcW w:w="223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 </w:t>
            </w:r>
            <w:r>
              <w:rPr>
                <w:rStyle w:val="34"/>
                <w:rFonts w:hint="eastAsia" w:ascii="仿宋_GB2312" w:hAnsi="仿宋_GB2312" w:eastAsia="仿宋_GB2312" w:cs="仿宋_GB2312"/>
                <w:color w:val="auto"/>
                <w:lang w:val="en-US" w:eastAsia="zh-CN" w:bidi="ar"/>
              </w:rPr>
              <w:t>（写明对应国家版、省版的具体条目。）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15" w:type="dxa"/>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年产量（单位）</w:t>
            </w:r>
          </w:p>
        </w:tc>
        <w:tc>
          <w:tcPr>
            <w:tcW w:w="2235" w:type="dxa"/>
            <w:tcBorders>
              <w:top w:val="nil"/>
              <w:left w:val="nil"/>
              <w:bottom w:val="nil"/>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3028"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投保数量（单位）</w:t>
            </w:r>
          </w:p>
        </w:tc>
        <w:tc>
          <w:tcPr>
            <w:tcW w:w="223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材料实际使用情况</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与用户合同中，投保新材料的合同金额（万元）</w:t>
            </w:r>
          </w:p>
        </w:tc>
        <w:tc>
          <w:tcPr>
            <w:tcW w:w="22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其中实际交付完成的产品价值（万元）</w:t>
            </w:r>
          </w:p>
        </w:tc>
        <w:tc>
          <w:tcPr>
            <w:tcW w:w="22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3" w:hRule="atLeast"/>
        </w:trPr>
        <w:tc>
          <w:tcPr>
            <w:tcW w:w="1515" w:type="dxa"/>
            <w:tcBorders>
              <w:top w:val="nil"/>
              <w:left w:val="single" w:color="000000" w:sz="8" w:space="0"/>
              <w:bottom w:val="single" w:color="000000" w:sz="8" w:space="0"/>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合同签订时间（多个合同仅填报最早日期）</w:t>
            </w:r>
          </w:p>
        </w:tc>
        <w:tc>
          <w:tcPr>
            <w:tcW w:w="22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    年    月    日</w:t>
            </w:r>
          </w:p>
        </w:tc>
        <w:tc>
          <w:tcPr>
            <w:tcW w:w="3028"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投保时间</w:t>
            </w:r>
          </w:p>
        </w:tc>
        <w:tc>
          <w:tcPr>
            <w:tcW w:w="223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保险期间</w:t>
            </w:r>
          </w:p>
        </w:tc>
        <w:tc>
          <w:tcPr>
            <w:tcW w:w="749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jc w:val="both"/>
              <w:rPr>
                <w:rFonts w:hint="eastAsia" w:ascii="仿宋_GB2312" w:hAnsi="宋体" w:eastAsia="仿宋_GB2312" w:cs="仿宋_GB2312"/>
                <w:i w:val="0"/>
                <w:strike/>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投保倍数</w:t>
            </w:r>
          </w:p>
        </w:tc>
        <w:tc>
          <w:tcPr>
            <w:tcW w:w="2235" w:type="dxa"/>
            <w:tcBorders>
              <w:top w:val="nil"/>
              <w:left w:val="nil"/>
              <w:bottom w:val="single" w:color="000000" w:sz="8"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（整数倍）</w:t>
            </w:r>
          </w:p>
        </w:tc>
        <w:tc>
          <w:tcPr>
            <w:tcW w:w="302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保险金额（万元）</w:t>
            </w:r>
          </w:p>
        </w:tc>
        <w:tc>
          <w:tcPr>
            <w:tcW w:w="2235" w:type="dxa"/>
            <w:tcBorders>
              <w:top w:val="single" w:color="000000" w:sz="8" w:space="0"/>
              <w:left w:val="single" w:color="auto" w:sz="4" w:space="0"/>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保险费率（%）</w:t>
            </w:r>
          </w:p>
        </w:tc>
        <w:tc>
          <w:tcPr>
            <w:tcW w:w="2235" w:type="dxa"/>
            <w:tcBorders>
              <w:top w:val="nil"/>
              <w:left w:val="nil"/>
              <w:bottom w:val="single" w:color="000000" w:sz="8"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（不高于3%）</w:t>
            </w:r>
          </w:p>
        </w:tc>
        <w:tc>
          <w:tcPr>
            <w:tcW w:w="302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保费金额（万元）</w:t>
            </w:r>
          </w:p>
        </w:tc>
        <w:tc>
          <w:tcPr>
            <w:tcW w:w="2235" w:type="dxa"/>
            <w:tcBorders>
              <w:top w:val="nil"/>
              <w:left w:val="single" w:color="auto" w:sz="4" w:space="0"/>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trPr>
        <w:tc>
          <w:tcPr>
            <w:tcW w:w="151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申请补贴金额（万元）</w:t>
            </w:r>
          </w:p>
        </w:tc>
        <w:tc>
          <w:tcPr>
            <w:tcW w:w="223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（整数）</w:t>
            </w:r>
          </w:p>
        </w:tc>
        <w:tc>
          <w:tcPr>
            <w:tcW w:w="302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保险单号</w:t>
            </w:r>
          </w:p>
        </w:tc>
        <w:tc>
          <w:tcPr>
            <w:tcW w:w="223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1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该产品是否获得过省级新材料保险补贴</w:t>
            </w:r>
          </w:p>
        </w:tc>
        <w:tc>
          <w:tcPr>
            <w:tcW w:w="223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c>
          <w:tcPr>
            <w:tcW w:w="3028"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获得新材料保险补贴用户单位名称</w:t>
            </w:r>
          </w:p>
        </w:tc>
        <w:tc>
          <w:tcPr>
            <w:tcW w:w="223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151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投保新材料主要技术指标</w:t>
            </w: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（100字以内）</w:t>
            </w:r>
          </w:p>
        </w:tc>
        <w:tc>
          <w:tcPr>
            <w:tcW w:w="7498" w:type="dxa"/>
            <w:gridSpan w:val="3"/>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1" w:hRule="atLeast"/>
        </w:trPr>
        <w:tc>
          <w:tcPr>
            <w:tcW w:w="151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核心技术与知识产权情况</w:t>
            </w: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（100字以内）</w:t>
            </w:r>
          </w:p>
        </w:tc>
        <w:tc>
          <w:tcPr>
            <w:tcW w:w="7498" w:type="dxa"/>
            <w:gridSpan w:val="3"/>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both"/>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9013" w:type="dxa"/>
            <w:gridSpan w:val="4"/>
            <w:tcBorders>
              <w:top w:val="single" w:color="auto" w:sz="4"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新材料用户单位基本情况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单位名称</w:t>
            </w:r>
          </w:p>
        </w:tc>
        <w:tc>
          <w:tcPr>
            <w:tcW w:w="7498" w:type="dxa"/>
            <w:gridSpan w:val="3"/>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515" w:type="dxa"/>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主营业务</w:t>
            </w:r>
          </w:p>
        </w:tc>
        <w:tc>
          <w:tcPr>
            <w:tcW w:w="7498" w:type="dxa"/>
            <w:gridSpan w:val="3"/>
            <w:vMerge w:val="restart"/>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（重点体现用户单位是否为关联企业及贸易商）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（150字以内）</w:t>
            </w:r>
          </w:p>
        </w:tc>
        <w:tc>
          <w:tcPr>
            <w:tcW w:w="7498" w:type="dxa"/>
            <w:gridSpan w:val="3"/>
            <w:vMerge w:val="continue"/>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注册地</w:t>
            </w:r>
          </w:p>
        </w:tc>
        <w:tc>
          <w:tcPr>
            <w:tcW w:w="2235" w:type="dxa"/>
            <w:tcBorders>
              <w:top w:val="nil"/>
              <w:left w:val="nil"/>
              <w:bottom w:val="single" w:color="000000" w:sz="8" w:space="0"/>
              <w:right w:val="single" w:color="000000" w:sz="8" w:space="0"/>
            </w:tcBorders>
            <w:noWrap w:val="0"/>
            <w:tcMar>
              <w:top w:w="12" w:type="dxa"/>
              <w:left w:w="12" w:type="dxa"/>
              <w:right w:w="12" w:type="dxa"/>
            </w:tcMar>
            <w:vAlign w:val="center"/>
          </w:tcPr>
          <w:p>
            <w:pPr>
              <w:rPr>
                <w:rFonts w:hint="eastAsia" w:ascii="仿宋_GB2312" w:hAnsi="宋体" w:eastAsia="仿宋_GB2312" w:cs="仿宋_GB2312"/>
                <w:i w:val="0"/>
                <w:color w:val="auto"/>
                <w:sz w:val="24"/>
                <w:szCs w:val="24"/>
                <w:u w:val="none"/>
              </w:rPr>
            </w:pPr>
          </w:p>
        </w:tc>
        <w:tc>
          <w:tcPr>
            <w:tcW w:w="3028"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注册资本</w:t>
            </w:r>
          </w:p>
        </w:tc>
        <w:tc>
          <w:tcPr>
            <w:tcW w:w="2235" w:type="dxa"/>
            <w:tcBorders>
              <w:top w:val="nil"/>
              <w:left w:val="nil"/>
              <w:bottom w:val="single" w:color="000000" w:sz="8" w:space="0"/>
              <w:right w:val="single" w:color="000000" w:sz="8" w:space="0"/>
            </w:tcBorders>
            <w:noWrap w:val="0"/>
            <w:tcMar>
              <w:top w:w="12" w:type="dxa"/>
              <w:left w:w="12" w:type="dxa"/>
              <w:right w:w="12" w:type="dxa"/>
            </w:tcMar>
            <w:vAlign w:val="center"/>
          </w:tcPr>
          <w:p>
            <w:pP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联系人及联系方式（手机）</w:t>
            </w:r>
          </w:p>
        </w:tc>
        <w:tc>
          <w:tcPr>
            <w:tcW w:w="749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该新材料的年使用量</w:t>
            </w:r>
          </w:p>
        </w:tc>
        <w:tc>
          <w:tcPr>
            <w:tcW w:w="749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jc w:val="left"/>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1515"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该新材料的应用情况（请说明用户采购投保新材料用于生产何种产品）</w:t>
            </w:r>
          </w:p>
        </w:tc>
        <w:tc>
          <w:tcPr>
            <w:tcW w:w="749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9013" w:type="dxa"/>
            <w:gridSpan w:val="4"/>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新材料生产单位关于填报内容真实性的承诺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7" w:hRule="atLeast"/>
        </w:trPr>
        <w:tc>
          <w:tcPr>
            <w:tcW w:w="9013" w:type="dxa"/>
            <w:gridSpan w:val="4"/>
            <w:tcBorders>
              <w:top w:val="nil"/>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shd w:val="clear" w:color="auto" w:fill="auto"/>
              <w:jc w:val="both"/>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1.本次申报的材料均真实、完整，如有不实，愿承担相应责任；</w:t>
            </w:r>
          </w:p>
          <w:p>
            <w:pPr>
              <w:keepNext w:val="0"/>
              <w:keepLines w:val="0"/>
              <w:widowControl/>
              <w:suppressLineNumbers w:val="0"/>
              <w:shd w:val="clear" w:color="auto" w:fill="auto"/>
              <w:jc w:val="both"/>
              <w:textAlignment w:val="center"/>
              <w:rPr>
                <w:rFonts w:hint="eastAsia" w:ascii="仿宋_GB2312" w:hAnsi="宋体" w:eastAsia="仿宋_GB2312" w:cs="仿宋_GB2312"/>
                <w:i w:val="0"/>
                <w:color w:val="auto"/>
                <w:sz w:val="24"/>
                <w:szCs w:val="24"/>
                <w:u w:val="none"/>
              </w:rPr>
            </w:pPr>
            <w:r>
              <w:rPr>
                <w:rFonts w:hint="eastAsia" w:ascii="仿宋_GB2312" w:hAnsi="仿宋_GB2312" w:eastAsia="仿宋_GB2312" w:cs="仿宋_GB2312"/>
                <w:color w:val="auto"/>
                <w:kern w:val="0"/>
                <w:sz w:val="24"/>
              </w:rPr>
              <w:t>2.此项目涉及的产品已列入</w:t>
            </w:r>
            <w:r>
              <w:rPr>
                <w:rFonts w:hint="eastAsia" w:ascii="仿宋_GB2312" w:hAnsi="仿宋_GB2312" w:eastAsia="仿宋_GB2312" w:cs="仿宋_GB2312"/>
                <w:color w:val="auto"/>
                <w:kern w:val="0"/>
                <w:sz w:val="24"/>
                <w:lang w:val="en-US" w:eastAsia="zh-CN"/>
              </w:rPr>
              <w:t>2021年度</w:t>
            </w:r>
            <w:r>
              <w:rPr>
                <w:rFonts w:hint="eastAsia" w:ascii="仿宋_GB2312" w:hAnsi="仿宋_GB2312" w:eastAsia="仿宋_GB2312" w:cs="仿宋_GB2312"/>
                <w:color w:val="auto"/>
                <w:kern w:val="0"/>
                <w:sz w:val="24"/>
              </w:rPr>
              <w:t>工信部《重点新材料首批次应用示范指导目录》或</w:t>
            </w:r>
            <w:r>
              <w:rPr>
                <w:rFonts w:hint="eastAsia" w:ascii="仿宋_GB2312" w:hAnsi="仿宋_GB2312" w:eastAsia="仿宋_GB2312" w:cs="仿宋_GB2312"/>
                <w:color w:val="auto"/>
                <w:kern w:val="0"/>
                <w:sz w:val="24"/>
                <w:lang w:val="en-US" w:eastAsia="zh-CN"/>
              </w:rPr>
              <w:t>2022年度、2023年度</w:t>
            </w:r>
            <w:r>
              <w:rPr>
                <w:rFonts w:hint="eastAsia" w:ascii="仿宋_GB2312" w:hAnsi="仿宋_GB2312" w:eastAsia="仿宋_GB2312" w:cs="仿宋_GB2312"/>
                <w:color w:val="auto"/>
                <w:kern w:val="0"/>
                <w:sz w:val="24"/>
              </w:rPr>
              <w:t>《江西省重点新材料首批次应用示范指导目录》；</w:t>
            </w:r>
          </w:p>
          <w:p>
            <w:pPr>
              <w:keepNext w:val="0"/>
              <w:keepLines w:val="0"/>
              <w:widowControl/>
              <w:suppressLineNumbers w:val="0"/>
              <w:shd w:val="clear" w:color="auto" w:fill="auto"/>
              <w:jc w:val="both"/>
              <w:textAlignment w:val="center"/>
              <w:rPr>
                <w:rFonts w:hint="eastAsia" w:ascii="仿宋_GB2312" w:hAnsi="宋体" w:eastAsia="仿宋_GB2312" w:cs="仿宋_GB2312"/>
                <w:i w:val="0"/>
                <w:color w:val="auto"/>
                <w:sz w:val="24"/>
                <w:szCs w:val="24"/>
                <w:u w:val="none"/>
              </w:rPr>
            </w:pPr>
            <w:r>
              <w:rPr>
                <w:rFonts w:hint="eastAsia" w:ascii="仿宋_GB2312" w:hAnsi="仿宋_GB2312" w:eastAsia="仿宋_GB2312" w:cs="仿宋_GB2312"/>
                <w:color w:val="auto"/>
                <w:kern w:val="0"/>
                <w:sz w:val="24"/>
              </w:rPr>
              <w:t>3.此项目涉及的产品已交付用户单位，产品保单已生效；</w:t>
            </w:r>
          </w:p>
          <w:p>
            <w:pPr>
              <w:keepNext w:val="0"/>
              <w:keepLines w:val="0"/>
              <w:widowControl/>
              <w:suppressLineNumbers w:val="0"/>
              <w:shd w:val="clear" w:color="auto" w:fill="auto"/>
              <w:jc w:val="both"/>
              <w:textAlignment w:val="center"/>
              <w:rPr>
                <w:rFonts w:hint="eastAsia" w:ascii="仿宋_GB2312" w:hAnsi="宋体" w:eastAsia="仿宋_GB2312" w:cs="仿宋_GB2312"/>
                <w:i w:val="0"/>
                <w:color w:val="auto"/>
                <w:sz w:val="24"/>
                <w:szCs w:val="24"/>
                <w:u w:val="none"/>
              </w:rPr>
            </w:pPr>
            <w:r>
              <w:rPr>
                <w:rFonts w:hint="eastAsia" w:ascii="仿宋_GB2312" w:hAnsi="仿宋_GB2312" w:eastAsia="仿宋_GB2312" w:cs="仿宋_GB2312"/>
                <w:color w:val="auto"/>
                <w:kern w:val="0"/>
                <w:sz w:val="24"/>
              </w:rPr>
              <w:t>4.我单位知悉以下内容：如该项目通过审核，仅需向承保的保险公司支付保费金额的10%，其余90%的保费由省级财政补贴给保险公司；如未通过审核，自行承担全部保费。</w:t>
            </w: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                                （投保单位盖章）</w:t>
            </w: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9013"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承保保险公司关于填报内容真实性的承诺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13" w:type="dxa"/>
            <w:gridSpan w:val="4"/>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 xml:space="preserve">      我单位出具的材料，均真实、完整，如有不实，愿承担相应责任。</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w:t>
            </w:r>
            <w:r>
              <w:rPr>
                <w:rStyle w:val="34"/>
                <w:rFonts w:hAnsi="宋体"/>
                <w:color w:val="auto"/>
                <w:lang w:val="en-US" w:eastAsia="zh-CN" w:bidi="ar"/>
              </w:rPr>
              <w:t xml:space="preserve"> （承保单位盖章）</w:t>
            </w:r>
            <w:r>
              <w:rPr>
                <w:rStyle w:val="28"/>
                <w:rFonts w:hAnsi="宋体"/>
                <w:color w:val="auto"/>
                <w:lang w:val="en-US" w:eastAsia="zh-CN" w:bidi="ar"/>
              </w:rPr>
              <w:br w:type="textWrapping"/>
            </w:r>
            <w:r>
              <w:rPr>
                <w:rStyle w:val="28"/>
                <w:rFonts w:hAnsi="宋体"/>
                <w:color w:val="auto"/>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9013" w:type="dxa"/>
            <w:gridSpan w:val="4"/>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013" w:type="dxa"/>
            <w:gridSpan w:val="4"/>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rPr>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9013" w:type="dxa"/>
            <w:gridSpan w:val="4"/>
            <w:tcBorders>
              <w:top w:val="single" w:color="auto" w:sz="4" w:space="0"/>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2" w:hRule="atLeast"/>
        </w:trPr>
        <w:tc>
          <w:tcPr>
            <w:tcW w:w="9013" w:type="dxa"/>
            <w:gridSpan w:val="4"/>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1.此表打印后，承保单位、投保单位盖章件；</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2.生产单位和用户单位所签订的新材料产品销售合同及对应的发票复印件；</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3.保单、保险费发票复印件；（原则上一家用户单位对应一份保单）</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4.省级及以上产品质量管理部门认可机构、中国新材料测试评价联盟检测机构成员中第三方机构、用户企业认可的第三方机构出具的产品检测报告；</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5.产品专利、专利授权书或其他关于知识产权的承诺；</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6.重点新材料首批次保险补偿项目绩效预期目标表；</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7.其他有关证明材料。</w:t>
            </w:r>
          </w:p>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（以上材料按顺序扫描成PDF文件后在申报平台上传）</w:t>
            </w:r>
          </w:p>
        </w:tc>
      </w:tr>
    </w:tbl>
    <w:p>
      <w:pPr>
        <w:shd w:val="clear" w:color="auto" w:fill="auto"/>
        <w:spacing w:line="5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备注：金额均以人民币为单位，申请补贴金额保留小数点后两位（直接舍去）。</w:t>
      </w:r>
    </w:p>
    <w:tbl>
      <w:tblPr>
        <w:tblStyle w:val="15"/>
        <w:tblW w:w="9102" w:type="dxa"/>
        <w:tblInd w:w="93" w:type="dxa"/>
        <w:tblLayout w:type="fixed"/>
        <w:tblCellMar>
          <w:top w:w="0" w:type="dxa"/>
          <w:left w:w="0" w:type="dxa"/>
          <w:bottom w:w="0" w:type="dxa"/>
          <w:right w:w="0" w:type="dxa"/>
        </w:tblCellMar>
      </w:tblPr>
      <w:tblGrid>
        <w:gridCol w:w="1454"/>
        <w:gridCol w:w="1820"/>
        <w:gridCol w:w="2255"/>
        <w:gridCol w:w="1701"/>
        <w:gridCol w:w="1872"/>
      </w:tblGrid>
      <w:tr>
        <w:trPr>
          <w:trHeight w:val="645" w:hRule="atLeast"/>
        </w:trPr>
        <w:tc>
          <w:tcPr>
            <w:tcW w:w="9102" w:type="dxa"/>
            <w:gridSpan w:val="5"/>
            <w:tcBorders>
              <w:top w:val="nil"/>
              <w:left w:val="nil"/>
              <w:bottom w:val="nil"/>
              <w:right w:val="nil"/>
            </w:tcBorders>
            <w:noWrap w:val="0"/>
            <w:tcMar>
              <w:top w:w="15" w:type="dxa"/>
              <w:left w:w="15" w:type="dxa"/>
              <w:bottom w:w="0" w:type="dxa"/>
              <w:right w:w="15" w:type="dxa"/>
            </w:tcMar>
            <w:vAlign w:val="center"/>
          </w:tcPr>
          <w:p>
            <w:pPr>
              <w:shd w:val="clear" w:color="auto" w:fill="auto"/>
              <w:spacing w:line="560" w:lineRule="exact"/>
              <w:jc w:val="left"/>
              <w:rPr>
                <w:rFonts w:ascii="黑体" w:hAnsi="宋体" w:eastAsia="黑体"/>
                <w:color w:val="auto"/>
                <w:sz w:val="32"/>
                <w:szCs w:val="32"/>
              </w:rPr>
            </w:pPr>
            <w:r>
              <w:rPr>
                <w:rFonts w:hint="eastAsia" w:ascii="黑体" w:hAnsi="黑体" w:eastAsia="黑体" w:cs="黑体"/>
                <w:color w:val="auto"/>
                <w:sz w:val="28"/>
                <w:szCs w:val="28"/>
              </w:rPr>
              <w:t>二、项目</w:t>
            </w:r>
            <w:r>
              <w:rPr>
                <w:rFonts w:hint="eastAsia" w:ascii="黑体" w:hAnsi="黑体" w:eastAsia="黑体" w:cs="黑体"/>
                <w:color w:val="auto"/>
                <w:kern w:val="0"/>
                <w:sz w:val="28"/>
                <w:szCs w:val="28"/>
              </w:rPr>
              <w:t>绩效预期目标表</w:t>
            </w:r>
          </w:p>
        </w:tc>
      </w:tr>
      <w:tr>
        <w:tblPrEx>
          <w:tblCellMar>
            <w:top w:w="0" w:type="dxa"/>
            <w:left w:w="0" w:type="dxa"/>
            <w:bottom w:w="0" w:type="dxa"/>
            <w:right w:w="0" w:type="dxa"/>
          </w:tblCellMar>
        </w:tblPrEx>
        <w:trPr>
          <w:trHeight w:val="441" w:hRule="atLeast"/>
        </w:trPr>
        <w:tc>
          <w:tcPr>
            <w:tcW w:w="3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项目名称</w:t>
            </w:r>
          </w:p>
        </w:tc>
        <w:tc>
          <w:tcPr>
            <w:tcW w:w="5828"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重点新材料首批次保险补偿项目</w:t>
            </w:r>
          </w:p>
        </w:tc>
      </w:tr>
      <w:tr>
        <w:tblPrEx>
          <w:tblCellMar>
            <w:top w:w="0" w:type="dxa"/>
            <w:left w:w="0" w:type="dxa"/>
            <w:bottom w:w="0" w:type="dxa"/>
            <w:right w:w="0" w:type="dxa"/>
          </w:tblCellMar>
        </w:tblPrEx>
        <w:trPr>
          <w:trHeight w:val="519" w:hRule="atLeast"/>
        </w:trPr>
        <w:tc>
          <w:tcPr>
            <w:tcW w:w="32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承保单位</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rPr>
                <w:rFonts w:hint="eastAsia" w:ascii="仿宋_GB2312" w:hAnsi="仿宋_GB2312" w:eastAsia="仿宋_GB2312" w:cs="仿宋_GB2312"/>
                <w:color w:val="auto"/>
                <w:sz w:val="24"/>
              </w:rPr>
            </w:pP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投保单位</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rPr>
                <w:rFonts w:hint="eastAsia" w:ascii="仿宋_GB2312" w:hAnsi="仿宋_GB2312" w:eastAsia="仿宋_GB2312" w:cs="仿宋_GB2312"/>
                <w:color w:val="auto"/>
                <w:sz w:val="24"/>
              </w:rPr>
            </w:pPr>
          </w:p>
        </w:tc>
      </w:tr>
      <w:tr>
        <w:trPr>
          <w:trHeight w:val="498" w:hRule="atLeast"/>
        </w:trPr>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总体目标</w:t>
            </w:r>
          </w:p>
        </w:tc>
        <w:tc>
          <w:tcPr>
            <w:tcW w:w="7648" w:type="dxa"/>
            <w:gridSpan w:val="4"/>
            <w:tcBorders>
              <w:top w:val="single" w:color="000000" w:sz="4" w:space="0"/>
              <w:left w:val="nil"/>
              <w:bottom w:val="nil"/>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left"/>
              <w:textAlignment w:val="center"/>
              <w:rPr>
                <w:rFonts w:hint="eastAsia" w:ascii="仿宋_GB2312" w:hAnsi="仿宋_GB2312" w:eastAsia="仿宋_GB2312" w:cs="仿宋_GB2312"/>
                <w:color w:val="auto"/>
                <w:sz w:val="24"/>
              </w:rPr>
            </w:pPr>
          </w:p>
        </w:tc>
      </w:tr>
      <w:tr>
        <w:tblPrEx>
          <w:tblCellMar>
            <w:top w:w="0" w:type="dxa"/>
            <w:left w:w="0" w:type="dxa"/>
            <w:bottom w:w="0" w:type="dxa"/>
            <w:right w:w="0" w:type="dxa"/>
          </w:tblCellMar>
        </w:tblPrEx>
        <w:trPr>
          <w:trHeight w:val="285" w:hRule="atLeast"/>
        </w:trPr>
        <w:tc>
          <w:tcPr>
            <w:tcW w:w="1454"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年度绩效指标</w:t>
            </w:r>
          </w:p>
        </w:tc>
        <w:tc>
          <w:tcPr>
            <w:tcW w:w="18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一级指标</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二级指标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三级指标</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指标值</w:t>
            </w:r>
          </w:p>
        </w:tc>
      </w:tr>
      <w:tr>
        <w:trPr>
          <w:trHeight w:val="406"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产</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出</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标</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数量指标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生产企业新增客户数</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X家</w:t>
            </w:r>
          </w:p>
        </w:tc>
      </w:tr>
      <w:tr>
        <w:trPr>
          <w:trHeight w:val="285"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质量指标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投保产品符合国家和省级重点新材料首批次应用示范指导目录相关要求</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是/否</w:t>
            </w:r>
          </w:p>
        </w:tc>
      </w:tr>
      <w:tr>
        <w:trPr>
          <w:trHeight w:val="478"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时效指标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保险及时生效</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169"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成本指标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每万元带动投保产品风险保障金额不低于30万元</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万元</w:t>
            </w:r>
          </w:p>
        </w:tc>
      </w:tr>
      <w:tr>
        <w:trPr>
          <w:trHeight w:val="849"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效</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益</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指</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标</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经济效益指标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促进投保产品销售不低于100万元</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578"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社会效益指标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是否提升投保企业品牌形象</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rPr>
            </w:pPr>
            <w:r>
              <w:rPr>
                <w:rFonts w:hint="eastAsia" w:ascii="仿宋" w:hAnsi="仿宋" w:eastAsia="仿宋" w:cs="仿宋"/>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509"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vMerge w:val="continue"/>
            <w:tcBorders>
              <w:top w:val="nil"/>
              <w:left w:val="nil"/>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可持续影响指标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企业创新发展动力是否增强</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是/否</w:t>
            </w:r>
          </w:p>
        </w:tc>
      </w:tr>
      <w:tr>
        <w:tblPrEx>
          <w:tblCellMar>
            <w:top w:w="0" w:type="dxa"/>
            <w:left w:w="0" w:type="dxa"/>
            <w:bottom w:w="0" w:type="dxa"/>
            <w:right w:w="0" w:type="dxa"/>
          </w:tblCellMar>
        </w:tblPrEx>
        <w:trPr>
          <w:trHeight w:val="961" w:hRule="atLeast"/>
        </w:trPr>
        <w:tc>
          <w:tcPr>
            <w:tcW w:w="1454"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auto"/>
              <w:spacing w:line="240" w:lineRule="auto"/>
              <w:jc w:val="left"/>
              <w:rPr>
                <w:rFonts w:hint="eastAsia" w:ascii="仿宋_GB2312" w:hAnsi="仿宋_GB2312" w:eastAsia="仿宋_GB2312" w:cs="仿宋_GB2312"/>
                <w:color w:val="auto"/>
                <w:sz w:val="24"/>
              </w:rPr>
            </w:pPr>
          </w:p>
        </w:tc>
        <w:tc>
          <w:tcPr>
            <w:tcW w:w="18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满意度指标</w:t>
            </w:r>
          </w:p>
        </w:tc>
        <w:tc>
          <w:tcPr>
            <w:tcW w:w="225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hd w:val="clear" w:color="auto" w:fill="auto"/>
              <w:spacing w:line="240" w:lineRule="auto"/>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服务对象</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满意度指标</w:t>
            </w:r>
          </w:p>
        </w:tc>
        <w:tc>
          <w:tcPr>
            <w:tcW w:w="170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eastAsia" w:ascii="仿宋" w:hAnsi="仿宋" w:eastAsia="仿宋" w:cs="仿宋"/>
                <w:i w:val="0"/>
                <w:iCs w:val="0"/>
                <w:color w:val="auto"/>
                <w:kern w:val="0"/>
                <w:sz w:val="22"/>
                <w:szCs w:val="22"/>
                <w:u w:val="none"/>
                <w:lang w:val="en-US" w:eastAsia="zh-CN" w:bidi="ar"/>
              </w:rPr>
              <w:t>服务对象满意度</w:t>
            </w:r>
          </w:p>
        </w:tc>
        <w:tc>
          <w:tcPr>
            <w:tcW w:w="187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p>
        </w:tc>
      </w:tr>
    </w:tbl>
    <w:p>
      <w:pPr>
        <w:spacing w:line="560" w:lineRule="exact"/>
        <w:rPr>
          <w:rFonts w:hint="eastAsia" w:ascii="仿宋" w:hAnsi="仿宋" w:eastAsia="仿宋" w:cs="仿宋_GB2312"/>
          <w:color w:val="auto"/>
          <w:sz w:val="32"/>
          <w:szCs w:val="32"/>
          <w:shd w:val="clear" w:color="auto" w:fill="FFFFFF"/>
        </w:rPr>
      </w:pPr>
      <w:r>
        <w:rPr>
          <w:rFonts w:hint="eastAsia" w:ascii="仿宋_GB2312" w:hAnsi="仿宋_GB2312" w:eastAsia="仿宋_GB2312" w:cs="仿宋_GB2312"/>
          <w:color w:val="auto"/>
          <w:sz w:val="24"/>
        </w:rPr>
        <w:t>注：申报主体须针对每个投保单位，提交一份绩效预期目标表</w:t>
      </w: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48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color w:val="auto"/>
          <w:sz w:val="44"/>
          <w:szCs w:val="44"/>
          <w:lang w:val="en-US" w:eastAsia="zh-CN"/>
        </w:rPr>
        <w:t>新基建专题项目申报指南</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楷体_GB2312" w:hAnsi="楷体_GB2312" w:eastAsia="楷体_GB2312" w:cs="楷体_GB2312"/>
          <w:color w:val="auto"/>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一、工业互联网平台建设</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1.申报方向。支持培育建设综合型、区域型、行业型和企业级工业互联网平台。</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2.申报主体。企事业单位、服务商等。</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Calibri" w:hAnsi="Calibri" w:eastAsia="仿宋_GB2312" w:cs="Times New Roman"/>
          <w:color w:val="auto"/>
          <w:sz w:val="32"/>
          <w:szCs w:val="24"/>
          <w:lang w:val="en-US" w:eastAsia="zh-CN"/>
        </w:rPr>
      </w:pPr>
      <w:r>
        <w:rPr>
          <w:rFonts w:hint="eastAsia" w:ascii="仿宋_GB2312" w:hAnsi="仿宋" w:eastAsia="仿宋_GB2312" w:cs="Times New Roman"/>
          <w:b w:val="0"/>
          <w:bCs w:val="0"/>
          <w:color w:val="auto"/>
          <w:sz w:val="32"/>
          <w:szCs w:val="32"/>
          <w:shd w:val="clear" w:color="auto" w:fill="auto"/>
          <w:lang w:val="en-US" w:eastAsia="zh-CN"/>
        </w:rPr>
        <w:t>3.有关要求。</w:t>
      </w:r>
      <w:r>
        <w:rPr>
          <w:rFonts w:ascii="Times New Roman" w:hAnsi="Times New Roman" w:eastAsia="仿宋_GB2312" w:cs="Times New Roman"/>
          <w:color w:val="auto"/>
          <w:sz w:val="32"/>
          <w:szCs w:val="22"/>
        </w:rPr>
        <w:t>申报单位</w:t>
      </w:r>
      <w:r>
        <w:rPr>
          <w:rFonts w:hint="eastAsia" w:ascii="Times New Roman" w:hAnsi="Times New Roman" w:eastAsia="仿宋_GB2312" w:cs="Times New Roman"/>
          <w:color w:val="auto"/>
          <w:sz w:val="32"/>
          <w:szCs w:val="22"/>
          <w:lang w:eastAsia="zh-CN"/>
        </w:rPr>
        <w:t>具</w:t>
      </w:r>
      <w:r>
        <w:rPr>
          <w:rFonts w:ascii="Times New Roman" w:hAnsi="Times New Roman" w:eastAsia="仿宋_GB2312" w:cs="Times New Roman"/>
          <w:color w:val="auto"/>
          <w:sz w:val="32"/>
          <w:szCs w:val="22"/>
        </w:rPr>
        <w:t>有平台研发、建设与运维的资金来源</w:t>
      </w:r>
      <w:r>
        <w:rPr>
          <w:rFonts w:hint="eastAsia" w:ascii="Times New Roman" w:hAnsi="Times New Roman" w:eastAsia="仿宋_GB2312" w:cs="Times New Roman"/>
          <w:color w:val="auto"/>
          <w:sz w:val="32"/>
          <w:szCs w:val="22"/>
          <w:lang w:eastAsia="zh-CN"/>
        </w:rPr>
        <w:t>和</w:t>
      </w:r>
      <w:r>
        <w:rPr>
          <w:rFonts w:ascii="Times New Roman" w:hAnsi="Times New Roman" w:eastAsia="仿宋_GB2312" w:cs="Times New Roman"/>
          <w:color w:val="auto"/>
          <w:sz w:val="32"/>
          <w:szCs w:val="22"/>
        </w:rPr>
        <w:t>专业的运营</w:t>
      </w:r>
      <w:r>
        <w:rPr>
          <w:rFonts w:hint="eastAsia" w:ascii="Times New Roman" w:hAnsi="Times New Roman" w:eastAsia="仿宋_GB2312" w:cs="Times New Roman"/>
          <w:color w:val="auto"/>
          <w:sz w:val="32"/>
          <w:szCs w:val="22"/>
          <w:lang w:eastAsia="zh-CN"/>
        </w:rPr>
        <w:t>及</w:t>
      </w:r>
      <w:r>
        <w:rPr>
          <w:rFonts w:ascii="Times New Roman" w:hAnsi="Times New Roman" w:eastAsia="仿宋_GB2312" w:cs="Times New Roman"/>
          <w:color w:val="auto"/>
          <w:sz w:val="32"/>
          <w:szCs w:val="22"/>
        </w:rPr>
        <w:t>管理团队。平台具备完整的工业互联网平台参考架构</w:t>
      </w:r>
      <w:r>
        <w:rPr>
          <w:rFonts w:hint="eastAsia" w:ascii="仿宋_GB2312" w:hAnsi="仿宋" w:eastAsia="仿宋_GB2312" w:cs="Times New Roman"/>
          <w:color w:val="auto"/>
          <w:kern w:val="2"/>
          <w:sz w:val="32"/>
          <w:szCs w:val="32"/>
          <w:lang w:val="en-US" w:eastAsia="zh-CN" w:bidi="ar-SA"/>
        </w:rPr>
        <w:t>，有一定数量行业上下游企业用平台，</w:t>
      </w:r>
      <w:r>
        <w:rPr>
          <w:rFonts w:hint="eastAsia" w:ascii="Calibri" w:hAnsi="Calibri" w:eastAsia="仿宋_GB2312" w:cs="Times New Roman"/>
          <w:color w:val="auto"/>
          <w:sz w:val="32"/>
          <w:szCs w:val="24"/>
          <w:lang w:val="en-US" w:eastAsia="zh-CN"/>
        </w:rPr>
        <w:t>项目</w:t>
      </w:r>
      <w:r>
        <w:rPr>
          <w:rFonts w:hint="eastAsia" w:eastAsia="仿宋_GB2312" w:cs="Times New Roman"/>
          <w:color w:val="auto"/>
          <w:sz w:val="32"/>
          <w:szCs w:val="24"/>
          <w:lang w:val="en-US" w:eastAsia="zh-CN"/>
        </w:rPr>
        <w:t>已投入运营</w:t>
      </w:r>
      <w:r>
        <w:rPr>
          <w:rFonts w:hint="eastAsia" w:ascii="Calibri" w:hAnsi="Calibri" w:eastAsia="仿宋_GB2312" w:cs="Times New Roman"/>
          <w:color w:val="auto"/>
          <w:sz w:val="32"/>
          <w:szCs w:val="24"/>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_GB2312" w:eastAsia="仿宋_GB2312" w:cs="仿宋_GB2312"/>
          <w:color w:val="auto"/>
          <w:sz w:val="32"/>
          <w:szCs w:val="24"/>
          <w:lang w:val="en-US" w:eastAsia="zh-CN"/>
        </w:rPr>
        <w:t>4.</w:t>
      </w:r>
      <w:r>
        <w:rPr>
          <w:rFonts w:hint="eastAsia" w:ascii="仿宋_GB2312" w:hAnsi="仿宋" w:eastAsia="仿宋_GB2312" w:cs="Times New Roman"/>
          <w:b w:val="0"/>
          <w:bCs w:val="0"/>
          <w:color w:val="auto"/>
          <w:sz w:val="32"/>
          <w:szCs w:val="32"/>
          <w:shd w:val="clear" w:color="auto" w:fill="auto"/>
          <w:lang w:val="en-US" w:eastAsia="zh-CN"/>
        </w:rPr>
        <w:t>申报材料。工业互联网平台项目申报书（详见附件4-1）</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二、工业互联网标识解析建设与应用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1.申报方向。支持建设工业互联网标识解析行业二级节点和综合二级节点。支持开展工业互联网标识解析二级节点应用推广。</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2.申报主体。工业互联网标识解析二级节点建设单位。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 w:eastAsia="仿宋_GB2312" w:cs="Times New Roman"/>
          <w:b w:val="0"/>
          <w:bCs w:val="0"/>
          <w:color w:val="auto"/>
          <w:sz w:val="32"/>
          <w:szCs w:val="32"/>
          <w:shd w:val="clear" w:color="auto" w:fill="auto"/>
          <w:lang w:val="en" w:eastAsia="zh-CN"/>
        </w:rPr>
      </w:pPr>
      <w:r>
        <w:rPr>
          <w:rFonts w:hint="eastAsia" w:ascii="仿宋_GB2312" w:hAnsi="仿宋_GB2312" w:eastAsia="仿宋_GB2312" w:cs="仿宋_GB2312"/>
          <w:color w:val="auto"/>
          <w:sz w:val="32"/>
          <w:szCs w:val="32"/>
          <w:lang w:val="en-US" w:eastAsia="zh-CN"/>
        </w:rPr>
        <w:t>3.有关要求。往年已在建设或应用方向获得省财政资金补贴的项目，不得重复申报相同方向。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 w:eastAsia="仿宋_GB2312" w:cs="Times New Roman"/>
          <w:b w:val="0"/>
          <w:bCs w:val="0"/>
          <w:color w:val="auto"/>
          <w:sz w:val="32"/>
          <w:szCs w:val="32"/>
          <w:shd w:val="clear" w:color="auto" w:fill="auto"/>
          <w:lang w:val="en-US" w:eastAsia="zh-CN"/>
        </w:rPr>
        <w:t>（1）节点建设方向。</w:t>
      </w:r>
      <w:r>
        <w:rPr>
          <w:rFonts w:hint="eastAsia" w:ascii="仿宋_GB2312" w:hAnsi="仿宋_GB2312" w:eastAsia="仿宋_GB2312" w:cs="仿宋_GB2312"/>
          <w:color w:val="auto"/>
          <w:sz w:val="32"/>
          <w:szCs w:val="32"/>
          <w:lang w:val="en-US" w:eastAsia="zh-CN"/>
        </w:rPr>
        <w:t>二级节点已建设完成，通过工信部有关部门组织的评估，截止申报日前已完成与国家顶级节点对接。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 w:eastAsia="仿宋_GB2312" w:cs="Times New Roman"/>
          <w:b w:val="0"/>
          <w:bCs w:val="0"/>
          <w:color w:val="auto"/>
          <w:sz w:val="32"/>
          <w:szCs w:val="32"/>
          <w:shd w:val="clear" w:color="auto" w:fill="auto"/>
          <w:lang w:val="en-US" w:eastAsia="zh-CN"/>
        </w:rPr>
        <w:t>（2）节点应用方向。</w:t>
      </w:r>
      <w:r>
        <w:rPr>
          <w:rFonts w:hint="eastAsia" w:ascii="仿宋_GB2312" w:hAnsi="仿宋_GB2312" w:eastAsia="仿宋_GB2312" w:cs="仿宋_GB2312"/>
          <w:color w:val="auto"/>
          <w:sz w:val="32"/>
          <w:szCs w:val="32"/>
          <w:lang w:val="en-US" w:eastAsia="zh-CN"/>
        </w:rPr>
        <w:t>标识解析二级节点官宣上线1年内接入企业节点数不少于100家，解析量不少于5000万次，注册量不少于1000万个。</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4.申报材料。工业互联网标识解析建设与应用项目申报书（详见附件4-2）</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三、工业互联网</w:t>
      </w:r>
      <w:r>
        <w:rPr>
          <w:rFonts w:hint="default" w:ascii="黑体" w:hAnsi="黑体" w:eastAsia="黑体" w:cs="黑体"/>
          <w:color w:val="auto"/>
          <w:sz w:val="32"/>
          <w:szCs w:val="32"/>
          <w:lang w:val="en-US" w:eastAsia="zh-CN"/>
        </w:rPr>
        <w:t>大</w:t>
      </w:r>
      <w:r>
        <w:rPr>
          <w:rFonts w:hint="eastAsia" w:ascii="黑体" w:hAnsi="黑体" w:eastAsia="黑体" w:cs="黑体"/>
          <w:color w:val="auto"/>
          <w:sz w:val="32"/>
          <w:szCs w:val="32"/>
          <w:lang w:val="en-US" w:eastAsia="zh-CN"/>
        </w:rPr>
        <w:t>数据中心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1.申报方向。</w:t>
      </w: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支持建设技术先进、绿色低碳、高效清洁的新型数据中心。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2.申报主体。</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数据中心所有者</w:t>
      </w: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3.有关要求。</w:t>
      </w: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针对互联网、工业、金融等重点行业领域，具备支撑行业数字化转型、赋能千行百业能力；针对“老旧小散”数据中心改造升级，大幅提升能源利用效率和算力供给能力；针对5G、工业互联网、VR/AR、智慧城市等重点应用场景，提供高效、安全的边缘算力。电能使用效率值（PUE）1.4以下。项目须在2021年1月1日至申报截止日期期间基本完成建设。由省级财政资金投资建设的项目不予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4.申报材料。工业互联网数据中心项目申报书（详见附件4-3）。</w:t>
      </w: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kern w:val="0"/>
          <w:sz w:val="32"/>
          <w:szCs w:val="32"/>
        </w:rPr>
      </w:pPr>
    </w:p>
    <w:p>
      <w:pPr>
        <w:pStyle w:val="2"/>
        <w:rPr>
          <w:rFonts w:hint="eastAsia"/>
          <w:color w:val="auto"/>
        </w:rPr>
      </w:pP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kern w:val="0"/>
          <w:sz w:val="32"/>
          <w:szCs w:val="32"/>
        </w:rPr>
      </w:pPr>
    </w:p>
    <w:p>
      <w:pPr>
        <w:jc w:val="both"/>
        <w:rPr>
          <w:rFonts w:hint="eastAsia" w:ascii="仿宋_GB2312" w:hAnsi="仿宋_GB2312" w:eastAsia="仿宋_GB2312" w:cs="仿宋_GB2312"/>
          <w:color w:val="auto"/>
          <w:sz w:val="48"/>
          <w:szCs w:val="48"/>
          <w:lang w:val="en-US" w:eastAsia="zh-CN"/>
        </w:rPr>
      </w:pP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4-1</w:t>
      </w:r>
    </w:p>
    <w:p>
      <w:pPr>
        <w:widowControl/>
        <w:jc w:val="left"/>
        <w:textAlignment w:val="baseline"/>
        <w:rPr>
          <w:rFonts w:hint="eastAsia" w:ascii="仿宋_GB2312" w:hAnsi="仿宋_GB2312" w:eastAsia="仿宋_GB2312" w:cs="仿宋_GB2312"/>
          <w:color w:val="auto"/>
          <w:sz w:val="32"/>
          <w:szCs w:val="32"/>
        </w:rPr>
      </w:pPr>
    </w:p>
    <w:p>
      <w:pPr>
        <w:pStyle w:val="10"/>
        <w:rPr>
          <w:rFonts w:hint="eastAsia" w:ascii="仿宋_GB2312" w:hAnsi="仿宋_GB2312" w:eastAsia="仿宋_GB2312" w:cs="仿宋_GB2312"/>
          <w:color w:val="auto"/>
          <w:sz w:val="32"/>
          <w:szCs w:val="32"/>
        </w:rPr>
      </w:pPr>
    </w:p>
    <w:p>
      <w:pPr>
        <w:pStyle w:val="10"/>
        <w:rPr>
          <w:rFonts w:hint="eastAsia" w:ascii="仿宋_GB2312" w:hAnsi="仿宋_GB2312" w:eastAsia="仿宋_GB2312" w:cs="仿宋_GB2312"/>
          <w:color w:val="auto"/>
          <w:sz w:val="32"/>
          <w:szCs w:val="32"/>
        </w:rPr>
      </w:pPr>
    </w:p>
    <w:p>
      <w:pPr>
        <w:spacing w:line="720" w:lineRule="auto"/>
        <w:jc w:val="center"/>
        <w:textAlignment w:val="baseline"/>
        <w:rPr>
          <w:rFonts w:hint="eastAsia" w:ascii="黑体" w:hAnsi="黑体" w:eastAsia="黑体" w:cs="黑体"/>
          <w:color w:val="auto"/>
          <w:sz w:val="44"/>
          <w:szCs w:val="44"/>
        </w:rPr>
      </w:pPr>
      <w:r>
        <w:rPr>
          <w:rFonts w:hint="eastAsia" w:ascii="黑体" w:hAnsi="黑体" w:eastAsia="黑体" w:cs="黑体"/>
          <w:color w:val="auto"/>
          <w:sz w:val="44"/>
          <w:szCs w:val="44"/>
        </w:rPr>
        <w:t>工业互联网平台项目申报书</w:t>
      </w:r>
    </w:p>
    <w:p>
      <w:pPr>
        <w:pStyle w:val="31"/>
        <w:rPr>
          <w:rFonts w:ascii="Times New Roman" w:hAnsi="Times New Roman" w:cs="Times New Roman"/>
          <w:b/>
          <w:bCs/>
          <w:color w:val="auto"/>
          <w:sz w:val="32"/>
          <w:szCs w:val="32"/>
        </w:rPr>
      </w:pPr>
    </w:p>
    <w:p>
      <w:pPr>
        <w:pStyle w:val="31"/>
        <w:rPr>
          <w:rFonts w:ascii="Times New Roman" w:hAnsi="Times New Roman" w:cs="Times New Roman"/>
          <w:b/>
          <w:bCs/>
          <w:color w:val="auto"/>
          <w:sz w:val="32"/>
          <w:szCs w:val="32"/>
        </w:rPr>
      </w:pPr>
    </w:p>
    <w:p>
      <w:pPr>
        <w:pStyle w:val="21"/>
        <w:spacing w:line="720" w:lineRule="exact"/>
        <w:ind w:firstLine="1280" w:firstLineChars="400"/>
        <w:jc w:val="left"/>
        <w:rPr>
          <w:rFonts w:eastAsia="仿宋"/>
          <w:color w:val="auto"/>
          <w:sz w:val="32"/>
          <w:szCs w:val="32"/>
          <w:u w:val="single"/>
        </w:rPr>
      </w:pPr>
      <w:r>
        <w:rPr>
          <w:rFonts w:hint="eastAsia" w:hAnsi="仿宋" w:eastAsia="仿宋" w:cs="仿宋"/>
          <w:color w:val="auto"/>
          <w:sz w:val="32"/>
          <w:szCs w:val="32"/>
        </w:rPr>
        <w:t>申报单位</w:t>
      </w:r>
      <w:r>
        <w:rPr>
          <w:rFonts w:hint="eastAsia" w:hAnsi="仿宋" w:eastAsia="仿宋" w:cs="仿宋"/>
          <w:color w:val="auto"/>
          <w:sz w:val="32"/>
          <w:szCs w:val="32"/>
          <w:u w:val="none"/>
          <w:lang w:eastAsia="zh-CN"/>
        </w:rPr>
        <w:t>（</w:t>
      </w:r>
      <w:r>
        <w:rPr>
          <w:rFonts w:hint="eastAsia" w:hAnsi="仿宋" w:eastAsia="仿宋" w:cs="仿宋"/>
          <w:color w:val="auto"/>
          <w:sz w:val="32"/>
          <w:szCs w:val="32"/>
          <w:u w:val="none"/>
          <w:lang w:val="en-US" w:eastAsia="zh-CN"/>
        </w:rPr>
        <w:t>盖章</w:t>
      </w:r>
      <w:r>
        <w:rPr>
          <w:rFonts w:hint="eastAsia" w:hAnsi="仿宋" w:eastAsia="仿宋" w:cs="仿宋"/>
          <w:color w:val="auto"/>
          <w:sz w:val="32"/>
          <w:szCs w:val="32"/>
          <w:u w:val="none"/>
          <w:lang w:eastAsia="zh-CN"/>
        </w:rPr>
        <w:t>）</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keepNext w:val="0"/>
        <w:keepLines w:val="0"/>
        <w:pageBreakBefore w:val="0"/>
        <w:widowControl/>
        <w:kinsoku/>
        <w:wordWrap/>
        <w:overflowPunct/>
        <w:topLinePunct w:val="0"/>
        <w:autoSpaceDE/>
        <w:autoSpaceDN w:val="0"/>
        <w:bidi w:val="0"/>
        <w:adjustRightInd/>
        <w:spacing w:line="560" w:lineRule="exact"/>
        <w:ind w:firstLine="1280" w:firstLineChars="400"/>
        <w:jc w:val="left"/>
        <w:textAlignment w:val="auto"/>
        <w:rPr>
          <w:rFonts w:hint="eastAsia" w:ascii="Times New Roman" w:hAnsi="仿宋" w:eastAsia="仿宋" w:cs="仿宋"/>
          <w:color w:val="auto"/>
          <w:kern w:val="2"/>
          <w:sz w:val="32"/>
          <w:szCs w:val="32"/>
          <w:lang w:val="en-US" w:eastAsia="zh-CN" w:bidi="ar-SA"/>
        </w:rPr>
      </w:pPr>
      <w:r>
        <w:rPr>
          <w:rFonts w:hint="eastAsia" w:ascii="Times New Roman" w:hAnsi="仿宋" w:eastAsia="仿宋" w:cs="仿宋"/>
          <w:color w:val="auto"/>
          <w:kern w:val="2"/>
          <w:sz w:val="32"/>
          <w:szCs w:val="32"/>
          <w:lang w:val="en-US" w:eastAsia="zh-CN" w:bidi="ar-SA"/>
        </w:rPr>
        <w:t>申报类别：□综合型工业互联网平台</w:t>
      </w:r>
    </w:p>
    <w:p>
      <w:pPr>
        <w:pStyle w:val="10"/>
        <w:keepNext w:val="0"/>
        <w:keepLines w:val="0"/>
        <w:pageBreakBefore w:val="0"/>
        <w:kinsoku/>
        <w:wordWrap/>
        <w:overflowPunct/>
        <w:topLinePunct w:val="0"/>
        <w:autoSpaceDE/>
        <w:bidi w:val="0"/>
        <w:adjustRightInd/>
        <w:spacing w:line="560" w:lineRule="exact"/>
        <w:ind w:firstLine="640"/>
        <w:textAlignment w:val="auto"/>
        <w:rPr>
          <w:rFonts w:hint="eastAsia" w:eastAsia="宋体" w:cs="Times New Roman"/>
          <w:color w:val="auto"/>
          <w:lang w:val="en-US" w:eastAsia="zh-CN"/>
        </w:rPr>
      </w:pPr>
      <w:r>
        <w:rPr>
          <w:rFonts w:hint="eastAsia" w:ascii="Times New Roman" w:hAnsi="仿宋" w:eastAsia="仿宋" w:cs="仿宋"/>
          <w:color w:val="auto"/>
          <w:kern w:val="2"/>
          <w:sz w:val="32"/>
          <w:szCs w:val="32"/>
          <w:lang w:val="en-US" w:eastAsia="zh-CN" w:bidi="ar-SA"/>
        </w:rPr>
        <w:t xml:space="preserve">   </w:t>
      </w:r>
      <w:r>
        <w:rPr>
          <w:rFonts w:hint="eastAsia" w:hAnsi="仿宋" w:eastAsia="仿宋" w:cs="仿宋"/>
          <w:color w:val="auto"/>
          <w:kern w:val="2"/>
          <w:sz w:val="32"/>
          <w:szCs w:val="32"/>
          <w:lang w:val="en-US" w:eastAsia="zh-CN" w:bidi="ar-SA"/>
        </w:rPr>
        <w:t xml:space="preserve">          </w:t>
      </w:r>
      <w:r>
        <w:rPr>
          <w:rFonts w:hint="eastAsia" w:ascii="Times New Roman" w:hAnsi="仿宋" w:eastAsia="仿宋" w:cs="仿宋"/>
          <w:color w:val="auto"/>
          <w:kern w:val="2"/>
          <w:sz w:val="32"/>
          <w:szCs w:val="32"/>
          <w:lang w:val="en-US" w:eastAsia="zh-CN" w:bidi="ar-SA"/>
        </w:rPr>
        <w:t xml:space="preserve"> □区域型工业互联网平台</w:t>
      </w:r>
    </w:p>
    <w:p>
      <w:pPr>
        <w:keepNext w:val="0"/>
        <w:keepLines w:val="0"/>
        <w:pageBreakBefore w:val="0"/>
        <w:widowControl/>
        <w:kinsoku/>
        <w:wordWrap/>
        <w:overflowPunct/>
        <w:topLinePunct w:val="0"/>
        <w:autoSpaceDE/>
        <w:autoSpaceDN w:val="0"/>
        <w:bidi w:val="0"/>
        <w:adjustRightInd/>
        <w:spacing w:line="560" w:lineRule="exact"/>
        <w:jc w:val="left"/>
        <w:textAlignment w:val="auto"/>
        <w:rPr>
          <w:rFonts w:hint="eastAsia" w:ascii="Times New Roman" w:hAnsi="仿宋" w:eastAsia="仿宋" w:cs="仿宋"/>
          <w:color w:val="auto"/>
          <w:kern w:val="2"/>
          <w:sz w:val="32"/>
          <w:szCs w:val="32"/>
          <w:lang w:val="en-US" w:eastAsia="zh-CN" w:bidi="ar-SA"/>
        </w:rPr>
      </w:pPr>
      <w:r>
        <w:rPr>
          <w:rFonts w:hint="eastAsia" w:ascii="Times New Roman" w:hAnsi="仿宋" w:eastAsia="仿宋" w:cs="仿宋"/>
          <w:color w:val="auto"/>
          <w:kern w:val="2"/>
          <w:sz w:val="32"/>
          <w:szCs w:val="32"/>
          <w:lang w:val="en-US" w:eastAsia="zh-CN" w:bidi="ar-SA"/>
        </w:rPr>
        <w:t xml:space="preserve">                  □行业型工业互联网平台</w:t>
      </w:r>
    </w:p>
    <w:p>
      <w:pPr>
        <w:keepNext w:val="0"/>
        <w:keepLines w:val="0"/>
        <w:pageBreakBefore w:val="0"/>
        <w:widowControl/>
        <w:kinsoku/>
        <w:wordWrap/>
        <w:overflowPunct/>
        <w:topLinePunct w:val="0"/>
        <w:autoSpaceDE/>
        <w:autoSpaceDN w:val="0"/>
        <w:bidi w:val="0"/>
        <w:adjustRightInd/>
        <w:spacing w:line="560" w:lineRule="exact"/>
        <w:jc w:val="left"/>
        <w:textAlignment w:val="auto"/>
        <w:rPr>
          <w:rFonts w:hint="eastAsia" w:ascii="Times New Roman" w:hAnsi="仿宋" w:eastAsia="仿宋" w:cs="仿宋"/>
          <w:color w:val="auto"/>
          <w:kern w:val="2"/>
          <w:sz w:val="32"/>
          <w:szCs w:val="32"/>
          <w:lang w:val="en-US" w:eastAsia="zh-CN" w:bidi="ar-SA"/>
        </w:rPr>
      </w:pPr>
      <w:r>
        <w:rPr>
          <w:rFonts w:hint="eastAsia" w:ascii="Times New Roman" w:hAnsi="仿宋" w:eastAsia="仿宋" w:cs="仿宋"/>
          <w:color w:val="auto"/>
          <w:kern w:val="2"/>
          <w:sz w:val="32"/>
          <w:szCs w:val="32"/>
          <w:lang w:val="en-US" w:eastAsia="zh-CN" w:bidi="ar-SA"/>
        </w:rPr>
        <w:t xml:space="preserve">                  □企业级工业互联网平台</w:t>
      </w:r>
    </w:p>
    <w:p>
      <w:pPr>
        <w:spacing w:line="560" w:lineRule="exact"/>
        <w:ind w:firstLine="640" w:firstLineChars="200"/>
        <w:rPr>
          <w:rFonts w:ascii="Times New Roman" w:hAnsi="Times New Roman" w:cs="Times New Roman"/>
          <w:color w:val="auto"/>
        </w:rPr>
      </w:pPr>
      <w:r>
        <w:rPr>
          <w:rFonts w:hint="eastAsia" w:ascii="Times New Roman" w:hAnsi="仿宋" w:eastAsia="仿宋" w:cs="仿宋"/>
          <w:color w:val="auto"/>
          <w:kern w:val="2"/>
          <w:sz w:val="32"/>
          <w:szCs w:val="32"/>
          <w:lang w:val="en-US" w:eastAsia="zh-CN" w:bidi="ar-SA"/>
        </w:rPr>
        <w:t xml:space="preserve">                   </w:t>
      </w:r>
    </w:p>
    <w:p>
      <w:pPr>
        <w:pStyle w:val="21"/>
        <w:spacing w:line="720" w:lineRule="exact"/>
        <w:ind w:firstLine="1280" w:firstLineChars="4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21"/>
        <w:spacing w:line="720" w:lineRule="exact"/>
        <w:ind w:firstLine="1280" w:firstLineChars="400"/>
        <w:jc w:val="left"/>
        <w:rPr>
          <w:rFonts w:eastAsia="仿宋"/>
          <w:color w:val="auto"/>
          <w:sz w:val="32"/>
          <w:szCs w:val="32"/>
          <w:u w:val="single"/>
        </w:rPr>
      </w:pPr>
      <w:r>
        <w:rPr>
          <w:rFonts w:hint="eastAsia" w:hAnsi="仿宋" w:eastAsia="仿宋" w:cs="仿宋"/>
          <w:color w:val="auto"/>
          <w:sz w:val="32"/>
          <w:szCs w:val="32"/>
          <w:lang w:val="en-US" w:eastAsia="zh-CN"/>
        </w:rPr>
        <w:t>联系方式</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rPr>
      </w:pPr>
    </w:p>
    <w:p>
      <w:pPr>
        <w:widowControl/>
        <w:spacing w:line="560" w:lineRule="exact"/>
        <w:textAlignment w:val="baseline"/>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jc w:val="center"/>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江西省工业和信息化厅</w:t>
      </w:r>
    </w:p>
    <w:p>
      <w:pPr>
        <w:spacing w:line="560" w:lineRule="exact"/>
        <w:jc w:val="center"/>
        <w:textAlignment w:val="baseline"/>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月</w:t>
      </w:r>
    </w:p>
    <w:p>
      <w:pPr>
        <w:textAlignment w:val="baseline"/>
        <w:rPr>
          <w:color w:val="auto"/>
          <w:sz w:val="20"/>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4"/>
        <w:widowControl w:val="0"/>
        <w:spacing w:before="0" w:beforeAutospacing="0" w:after="0" w:afterAutospacing="0" w:line="480" w:lineRule="exact"/>
        <w:ind w:firstLine="560" w:firstLineChars="200"/>
        <w:rPr>
          <w:rFonts w:hint="eastAsia" w:ascii="黑体" w:hAnsi="黑体" w:eastAsia="黑体" w:cs="Times New Roman"/>
          <w:b w:val="0"/>
          <w:color w:val="auto"/>
          <w:kern w:val="2"/>
          <w:sz w:val="28"/>
          <w:szCs w:val="28"/>
          <w:lang w:eastAsia="zh-CN"/>
        </w:rPr>
      </w:pPr>
      <w:r>
        <w:rPr>
          <w:rFonts w:ascii="黑体" w:hAnsi="黑体" w:eastAsia="黑体" w:cs="Times New Roman"/>
          <w:b w:val="0"/>
          <w:color w:val="auto"/>
          <w:kern w:val="2"/>
          <w:sz w:val="28"/>
          <w:szCs w:val="28"/>
        </w:rPr>
        <w:t>一、基本信息</w:t>
      </w:r>
      <w:r>
        <w:rPr>
          <w:rFonts w:hint="eastAsia" w:ascii="黑体" w:hAnsi="黑体" w:eastAsia="黑体" w:cs="Times New Roman"/>
          <w:b w:val="0"/>
          <w:color w:val="auto"/>
          <w:kern w:val="2"/>
          <w:sz w:val="28"/>
          <w:szCs w:val="28"/>
          <w:lang w:eastAsia="zh-CN"/>
        </w:rPr>
        <w:t>表</w:t>
      </w:r>
    </w:p>
    <w:tbl>
      <w:tblPr>
        <w:tblStyle w:val="1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560"/>
        <w:gridCol w:w="802"/>
        <w:gridCol w:w="173"/>
        <w:gridCol w:w="2069"/>
        <w:gridCol w:w="239"/>
        <w:gridCol w:w="151"/>
        <w:gridCol w:w="824"/>
        <w:gridCol w:w="257"/>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301" w:type="dxa"/>
            <w:gridSpan w:val="10"/>
            <w:noWrap w:val="0"/>
            <w:vAlign w:val="center"/>
          </w:tcPr>
          <w:p>
            <w:pPr>
              <w:pStyle w:val="4"/>
              <w:widowControl w:val="0"/>
              <w:spacing w:before="0" w:beforeAutospacing="0" w:after="0" w:afterAutospacing="0" w:line="420" w:lineRule="exact"/>
              <w:jc w:val="left"/>
              <w:rPr>
                <w:rFonts w:hint="eastAsia" w:ascii="仿宋_GB2312" w:hAnsi="仿宋_GB2312" w:eastAsia="仿宋_GB2312" w:cs="仿宋_GB2312"/>
                <w:color w:val="auto"/>
                <w:sz w:val="24"/>
                <w:szCs w:val="24"/>
              </w:rPr>
            </w:pPr>
            <w:r>
              <w:rPr>
                <w:rFonts w:hint="eastAsia" w:ascii="黑体" w:hAnsi="黑体" w:eastAsia="黑体" w:cs="黑体"/>
                <w:b w:val="0"/>
                <w:bCs w:val="0"/>
                <w:color w:val="auto"/>
                <w:kern w:val="2"/>
                <w:sz w:val="24"/>
                <w:szCs w:val="24"/>
                <w:lang w:eastAsia="zh-CN"/>
              </w:rPr>
              <w:t>一、</w:t>
            </w:r>
            <w:r>
              <w:rPr>
                <w:rFonts w:hint="eastAsia" w:ascii="黑体" w:hAnsi="黑体" w:eastAsia="黑体" w:cs="黑体"/>
                <w:b w:val="0"/>
                <w:bCs w:val="0"/>
                <w:color w:val="auto"/>
                <w:kern w:val="2"/>
                <w:sz w:val="24"/>
                <w:szCs w:val="24"/>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申报单位</w:t>
            </w:r>
          </w:p>
        </w:tc>
        <w:tc>
          <w:tcPr>
            <w:tcW w:w="7655" w:type="dxa"/>
            <w:gridSpan w:val="9"/>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注册</w:t>
            </w:r>
            <w:r>
              <w:rPr>
                <w:rFonts w:hint="eastAsia" w:ascii="仿宋_GB2312" w:hAnsi="仿宋_GB2312" w:eastAsia="仿宋_GB2312" w:cs="仿宋_GB2312"/>
                <w:color w:val="auto"/>
                <w:sz w:val="24"/>
                <w:szCs w:val="24"/>
              </w:rPr>
              <w:t>地址</w:t>
            </w:r>
          </w:p>
        </w:tc>
        <w:tc>
          <w:tcPr>
            <w:tcW w:w="2362" w:type="dxa"/>
            <w:gridSpan w:val="2"/>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242" w:type="dxa"/>
            <w:gridSpan w:val="2"/>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p>
        </w:tc>
        <w:tc>
          <w:tcPr>
            <w:tcW w:w="3051" w:type="dxa"/>
            <w:gridSpan w:val="5"/>
            <w:noWrap w:val="0"/>
            <w:vAlign w:val="center"/>
          </w:tcPr>
          <w:p>
            <w:pPr>
              <w:adjustRightInd w:val="0"/>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单位性质</w:t>
            </w:r>
          </w:p>
        </w:tc>
        <w:tc>
          <w:tcPr>
            <w:tcW w:w="2362" w:type="dxa"/>
            <w:gridSpan w:val="2"/>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242" w:type="dxa"/>
            <w:gridSpan w:val="2"/>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成立时间</w:t>
            </w:r>
          </w:p>
        </w:tc>
        <w:tc>
          <w:tcPr>
            <w:tcW w:w="3051" w:type="dxa"/>
            <w:gridSpan w:val="5"/>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平台项目负责人</w:t>
            </w:r>
          </w:p>
        </w:tc>
        <w:tc>
          <w:tcPr>
            <w:tcW w:w="2362" w:type="dxa"/>
            <w:gridSpan w:val="2"/>
            <w:noWrap w:val="0"/>
            <w:vAlign w:val="center"/>
          </w:tcPr>
          <w:p>
            <w:pPr>
              <w:pStyle w:val="31"/>
              <w:rPr>
                <w:rFonts w:hint="eastAsia" w:ascii="仿宋_GB2312" w:hAnsi="仿宋_GB2312" w:eastAsia="仿宋_GB2312" w:cs="仿宋_GB2312"/>
                <w:color w:val="auto"/>
                <w:sz w:val="24"/>
                <w:szCs w:val="24"/>
                <w:lang w:val="en-US" w:eastAsia="zh-CN"/>
              </w:rPr>
            </w:pPr>
          </w:p>
        </w:tc>
        <w:tc>
          <w:tcPr>
            <w:tcW w:w="2242" w:type="dxa"/>
            <w:gridSpan w:val="2"/>
            <w:noWrap w:val="0"/>
            <w:vAlign w:val="center"/>
          </w:tcPr>
          <w:p>
            <w:pPr>
              <w:snapToGrid w:val="0"/>
              <w:spacing w:line="32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联系电话</w:t>
            </w:r>
          </w:p>
        </w:tc>
        <w:tc>
          <w:tcPr>
            <w:tcW w:w="3051" w:type="dxa"/>
            <w:gridSpan w:val="5"/>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vMerge w:val="restart"/>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项目参与工作人员</w:t>
            </w:r>
          </w:p>
        </w:tc>
        <w:tc>
          <w:tcPr>
            <w:tcW w:w="4604" w:type="dxa"/>
            <w:gridSpan w:val="4"/>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人</w:t>
            </w:r>
            <w:r>
              <w:rPr>
                <w:rFonts w:hint="eastAsia" w:ascii="仿宋_GB2312" w:hAnsi="仿宋_GB2312" w:eastAsia="仿宋_GB2312" w:cs="仿宋_GB2312"/>
                <w:color w:val="auto"/>
                <w:sz w:val="24"/>
                <w:szCs w:val="24"/>
                <w:lang w:eastAsia="zh-CN"/>
              </w:rPr>
              <w:t>）</w:t>
            </w:r>
          </w:p>
        </w:tc>
        <w:tc>
          <w:tcPr>
            <w:tcW w:w="3051" w:type="dxa"/>
            <w:gridSpan w:val="5"/>
            <w:noWrap w:val="0"/>
            <w:vAlign w:val="center"/>
          </w:tcPr>
          <w:p>
            <w:pPr>
              <w:snapToGrid w:val="0"/>
              <w:spacing w:line="320" w:lineRule="exac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vMerge w:val="continue"/>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362" w:type="dxa"/>
            <w:gridSpan w:val="2"/>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高级职称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人</w:t>
            </w:r>
            <w:r>
              <w:rPr>
                <w:rFonts w:hint="eastAsia" w:ascii="仿宋_GB2312" w:hAnsi="仿宋_GB2312" w:eastAsia="仿宋_GB2312" w:cs="仿宋_GB2312"/>
                <w:color w:val="auto"/>
                <w:sz w:val="24"/>
                <w:szCs w:val="24"/>
                <w:lang w:eastAsia="zh-CN"/>
              </w:rPr>
              <w:t>）</w:t>
            </w:r>
          </w:p>
        </w:tc>
        <w:tc>
          <w:tcPr>
            <w:tcW w:w="2242" w:type="dxa"/>
            <w:gridSpan w:val="2"/>
            <w:noWrap w:val="0"/>
            <w:vAlign w:val="center"/>
          </w:tcPr>
          <w:p>
            <w:pPr>
              <w:snapToGrid w:val="0"/>
              <w:spacing w:line="320" w:lineRule="exact"/>
              <w:jc w:val="right"/>
              <w:rPr>
                <w:rFonts w:hint="eastAsia" w:ascii="仿宋_GB2312" w:hAnsi="仿宋_GB2312" w:eastAsia="仿宋_GB2312" w:cs="仿宋_GB2312"/>
                <w:color w:val="auto"/>
                <w:sz w:val="24"/>
                <w:szCs w:val="24"/>
              </w:rPr>
            </w:pPr>
          </w:p>
        </w:tc>
        <w:tc>
          <w:tcPr>
            <w:tcW w:w="1471" w:type="dxa"/>
            <w:gridSpan w:val="4"/>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中级职称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人</w:t>
            </w:r>
            <w:r>
              <w:rPr>
                <w:rFonts w:hint="eastAsia" w:ascii="仿宋_GB2312" w:hAnsi="仿宋_GB2312" w:eastAsia="仿宋_GB2312" w:cs="仿宋_GB2312"/>
                <w:color w:val="auto"/>
                <w:sz w:val="24"/>
                <w:szCs w:val="24"/>
                <w:lang w:eastAsia="zh-CN"/>
              </w:rPr>
              <w:t>）</w:t>
            </w:r>
          </w:p>
        </w:tc>
        <w:tc>
          <w:tcPr>
            <w:tcW w:w="1580" w:type="dxa"/>
            <w:noWrap w:val="0"/>
            <w:vAlign w:val="center"/>
          </w:tcPr>
          <w:p>
            <w:pPr>
              <w:snapToGrid w:val="0"/>
              <w:spacing w:line="320" w:lineRule="exac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经营状况</w:t>
            </w:r>
          </w:p>
        </w:tc>
        <w:tc>
          <w:tcPr>
            <w:tcW w:w="2362" w:type="dxa"/>
            <w:gridSpan w:val="2"/>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年</w:t>
            </w:r>
          </w:p>
        </w:tc>
        <w:tc>
          <w:tcPr>
            <w:tcW w:w="2632" w:type="dxa"/>
            <w:gridSpan w:val="4"/>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年</w:t>
            </w:r>
          </w:p>
        </w:tc>
        <w:tc>
          <w:tcPr>
            <w:tcW w:w="2661" w:type="dxa"/>
            <w:gridSpan w:val="3"/>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总资产（万元）</w:t>
            </w:r>
          </w:p>
        </w:tc>
        <w:tc>
          <w:tcPr>
            <w:tcW w:w="2362" w:type="dxa"/>
            <w:gridSpan w:val="2"/>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32" w:type="dxa"/>
            <w:gridSpan w:val="4"/>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61" w:type="dxa"/>
            <w:gridSpan w:val="3"/>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负债率（%）</w:t>
            </w:r>
          </w:p>
        </w:tc>
        <w:tc>
          <w:tcPr>
            <w:tcW w:w="2362" w:type="dxa"/>
            <w:gridSpan w:val="2"/>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32" w:type="dxa"/>
            <w:gridSpan w:val="4"/>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61" w:type="dxa"/>
            <w:gridSpan w:val="3"/>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营业收入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（万元）</w:t>
            </w:r>
          </w:p>
        </w:tc>
        <w:tc>
          <w:tcPr>
            <w:tcW w:w="2362" w:type="dxa"/>
            <w:gridSpan w:val="2"/>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32" w:type="dxa"/>
            <w:gridSpan w:val="4"/>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61" w:type="dxa"/>
            <w:gridSpan w:val="3"/>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税金（万元）</w:t>
            </w:r>
          </w:p>
        </w:tc>
        <w:tc>
          <w:tcPr>
            <w:tcW w:w="2362" w:type="dxa"/>
            <w:gridSpan w:val="2"/>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32" w:type="dxa"/>
            <w:gridSpan w:val="4"/>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61" w:type="dxa"/>
            <w:gridSpan w:val="3"/>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noWrap w:val="0"/>
            <w:vAlign w:val="center"/>
          </w:tcPr>
          <w:p>
            <w:pPr>
              <w:snapToGrid w:val="0"/>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利润（万元）</w:t>
            </w:r>
          </w:p>
        </w:tc>
        <w:tc>
          <w:tcPr>
            <w:tcW w:w="2362" w:type="dxa"/>
            <w:gridSpan w:val="2"/>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32" w:type="dxa"/>
            <w:gridSpan w:val="4"/>
            <w:noWrap w:val="0"/>
            <w:vAlign w:val="center"/>
          </w:tcPr>
          <w:p>
            <w:pPr>
              <w:snapToGrid w:val="0"/>
              <w:spacing w:line="320" w:lineRule="exact"/>
              <w:rPr>
                <w:rFonts w:hint="eastAsia" w:ascii="仿宋_GB2312" w:hAnsi="仿宋_GB2312" w:eastAsia="仿宋_GB2312" w:cs="仿宋_GB2312"/>
                <w:color w:val="auto"/>
                <w:sz w:val="24"/>
                <w:szCs w:val="24"/>
              </w:rPr>
            </w:pPr>
          </w:p>
        </w:tc>
        <w:tc>
          <w:tcPr>
            <w:tcW w:w="2661" w:type="dxa"/>
            <w:gridSpan w:val="3"/>
            <w:noWrap w:val="0"/>
            <w:vAlign w:val="center"/>
          </w:tcPr>
          <w:p>
            <w:pPr>
              <w:snapToGrid w:val="0"/>
              <w:spacing w:line="32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301" w:type="dxa"/>
            <w:gridSpan w:val="10"/>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eastAsia="zh-CN"/>
              </w:rPr>
              <w:t>二、</w:t>
            </w:r>
            <w:r>
              <w:rPr>
                <w:rFonts w:hint="eastAsia" w:ascii="黑体" w:hAnsi="黑体" w:eastAsia="黑体" w:cs="黑体"/>
                <w:color w:val="auto"/>
                <w:sz w:val="24"/>
                <w:szCs w:val="24"/>
              </w:rPr>
              <w:t>企业及项目简介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1" w:type="dxa"/>
            <w:gridSpan w:val="10"/>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申报单位情况简介</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主要产品或服务，核心工艺或生产流程，生产经营面临的主要问题</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平台基本情况简介</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简要说明平台建设需求、服务对象、发展思路、技术方案、服务成效等</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项目简介</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auto"/>
                <w:sz w:val="24"/>
                <w:szCs w:val="24"/>
              </w:rPr>
            </w:pPr>
            <w:r>
              <w:rPr>
                <w:rFonts w:hint="eastAsia" w:ascii="仿宋_GB2312" w:hAnsi="仿宋_GB2312" w:eastAsia="仿宋_GB2312" w:cs="仿宋_GB2312"/>
                <w:color w:val="auto"/>
                <w:sz w:val="24"/>
                <w:szCs w:val="24"/>
              </w:rPr>
              <w:t>简要说明项目申报目标、建设内容等。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301" w:type="dxa"/>
            <w:gridSpan w:val="10"/>
            <w:noWrap w:val="0"/>
            <w:vAlign w:val="center"/>
          </w:tcPr>
          <w:p>
            <w:pPr>
              <w:numPr>
                <w:ilvl w:val="0"/>
                <w:numId w:val="0"/>
              </w:numPr>
              <w:spacing w:line="400" w:lineRule="exact"/>
              <w:jc w:val="left"/>
              <w:rPr>
                <w:rFonts w:hint="eastAsia" w:ascii="仿宋_GB2312" w:hAnsi="仿宋_GB2312" w:eastAsia="仿宋_GB2312" w:cs="仿宋_GB2312"/>
                <w:b/>
                <w:color w:val="auto"/>
                <w:sz w:val="24"/>
                <w:szCs w:val="24"/>
              </w:rPr>
            </w:pPr>
            <w:r>
              <w:rPr>
                <w:rFonts w:hint="eastAsia" w:ascii="黑体" w:hAnsi="黑体" w:eastAsia="黑体" w:cs="黑体"/>
                <w:b w:val="0"/>
                <w:bCs/>
                <w:color w:val="auto"/>
                <w:sz w:val="24"/>
                <w:szCs w:val="24"/>
                <w:lang w:eastAsia="zh-CN"/>
              </w:rPr>
              <w:t>三、</w:t>
            </w:r>
            <w:r>
              <w:rPr>
                <w:rFonts w:hint="eastAsia" w:ascii="黑体" w:hAnsi="黑体" w:eastAsia="黑体" w:cs="黑体"/>
                <w:b w:val="0"/>
                <w:bCs/>
                <w:color w:val="auto"/>
                <w:sz w:val="24"/>
                <w:szCs w:val="24"/>
              </w:rPr>
              <w:t>平台基本信息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646" w:type="dxa"/>
            <w:noWrap w:val="0"/>
            <w:vAlign w:val="center"/>
          </w:tcPr>
          <w:p>
            <w:pPr>
              <w:spacing w:line="400" w:lineRule="exact"/>
              <w:jc w:val="center"/>
              <w:rPr>
                <w:rFonts w:hint="eastAsia" w:ascii="仿宋_GB2312" w:hAnsi="仿宋_GB2312" w:eastAsia="仿宋_GB2312" w:cs="仿宋_GB2312"/>
                <w:color w:val="auto"/>
                <w:position w:val="6"/>
                <w:sz w:val="24"/>
                <w:szCs w:val="24"/>
              </w:rPr>
            </w:pPr>
            <w:r>
              <w:rPr>
                <w:rFonts w:hint="eastAsia" w:ascii="仿宋_GB2312" w:hAnsi="仿宋_GB2312" w:eastAsia="仿宋_GB2312" w:cs="仿宋_GB2312"/>
                <w:color w:val="auto"/>
                <w:position w:val="6"/>
                <w:sz w:val="24"/>
                <w:szCs w:val="24"/>
              </w:rPr>
              <w:t>平台名称</w:t>
            </w:r>
          </w:p>
        </w:tc>
        <w:tc>
          <w:tcPr>
            <w:tcW w:w="2535" w:type="dxa"/>
            <w:gridSpan w:val="3"/>
            <w:tcBorders>
              <w:top w:val="single" w:color="auto" w:sz="4" w:space="0"/>
              <w:right w:val="single" w:color="auto" w:sz="4" w:space="0"/>
            </w:tcBorders>
            <w:noWrap w:val="0"/>
            <w:vAlign w:val="center"/>
          </w:tcPr>
          <w:p>
            <w:pPr>
              <w:spacing w:line="400" w:lineRule="exact"/>
              <w:rPr>
                <w:rFonts w:hint="eastAsia" w:ascii="仿宋_GB2312" w:hAnsi="仿宋_GB2312" w:eastAsia="仿宋_GB2312" w:cs="仿宋_GB2312"/>
                <w:color w:val="auto"/>
                <w:position w:val="6"/>
                <w:sz w:val="24"/>
                <w:szCs w:val="24"/>
              </w:rPr>
            </w:pPr>
          </w:p>
        </w:tc>
        <w:tc>
          <w:tcPr>
            <w:tcW w:w="2308" w:type="dxa"/>
            <w:gridSpan w:val="2"/>
            <w:tcBorders>
              <w:top w:val="single" w:color="auto" w:sz="4" w:space="0"/>
              <w:left w:val="single" w:color="auto" w:sz="4" w:space="0"/>
              <w:righ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项目建设时间</w:t>
            </w:r>
          </w:p>
        </w:tc>
        <w:tc>
          <w:tcPr>
            <w:tcW w:w="2812" w:type="dxa"/>
            <w:gridSpan w:val="4"/>
            <w:tcBorders>
              <w:top w:val="single" w:color="auto" w:sz="4" w:space="0"/>
              <w:lef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xx年xx月-- xx年xx月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646" w:type="dxa"/>
            <w:noWrap w:val="0"/>
            <w:vAlign w:val="center"/>
          </w:tcPr>
          <w:p>
            <w:pPr>
              <w:spacing w:line="400" w:lineRule="exact"/>
              <w:jc w:val="center"/>
              <w:rPr>
                <w:rFonts w:hint="eastAsia" w:ascii="仿宋_GB2312" w:hAnsi="仿宋_GB2312" w:eastAsia="仿宋_GB2312" w:cs="仿宋_GB2312"/>
                <w:color w:val="auto"/>
                <w:position w:val="6"/>
                <w:sz w:val="24"/>
                <w:szCs w:val="24"/>
                <w:lang w:eastAsia="zh-CN"/>
              </w:rPr>
            </w:pPr>
            <w:r>
              <w:rPr>
                <w:rFonts w:hint="eastAsia" w:ascii="仿宋_GB2312" w:hAnsi="仿宋_GB2312" w:eastAsia="仿宋_GB2312" w:cs="仿宋_GB2312"/>
                <w:color w:val="auto"/>
                <w:position w:val="6"/>
                <w:sz w:val="24"/>
                <w:szCs w:val="24"/>
                <w:lang w:eastAsia="zh-CN"/>
              </w:rPr>
              <w:t>平台网址</w:t>
            </w:r>
          </w:p>
        </w:tc>
        <w:tc>
          <w:tcPr>
            <w:tcW w:w="7655" w:type="dxa"/>
            <w:gridSpan w:val="9"/>
            <w:tcBorders>
              <w:top w:val="single" w:color="auto" w:sz="4" w:space="0"/>
            </w:tcBorders>
            <w:noWrap w:val="0"/>
            <w:vAlign w:val="center"/>
          </w:tcPr>
          <w:p>
            <w:pPr>
              <w:widowControl/>
              <w:snapToGrid w:val="0"/>
              <w:jc w:val="center"/>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4181" w:type="dxa"/>
            <w:gridSpan w:val="4"/>
            <w:tcBorders>
              <w:right w:val="single" w:color="auto" w:sz="4" w:space="0"/>
            </w:tcBorders>
            <w:noWrap w:val="0"/>
            <w:vAlign w:val="center"/>
          </w:tcPr>
          <w:p>
            <w:pPr>
              <w:spacing w:line="400" w:lineRule="exact"/>
              <w:jc w:val="center"/>
              <w:rPr>
                <w:rFonts w:hint="eastAsia" w:ascii="仿宋_GB2312" w:hAnsi="仿宋_GB2312" w:eastAsia="仿宋_GB2312" w:cs="仿宋_GB2312"/>
                <w:color w:val="auto"/>
                <w:position w:val="6"/>
                <w:sz w:val="24"/>
                <w:szCs w:val="24"/>
              </w:rPr>
            </w:pPr>
            <w:r>
              <w:rPr>
                <w:rFonts w:hint="eastAsia" w:ascii="仿宋_GB2312" w:hAnsi="仿宋_GB2312" w:eastAsia="仿宋_GB2312" w:cs="仿宋_GB2312"/>
                <w:color w:val="auto"/>
                <w:sz w:val="24"/>
                <w:szCs w:val="24"/>
              </w:rPr>
              <w:t>项目总投入（万元）</w:t>
            </w:r>
          </w:p>
        </w:tc>
        <w:tc>
          <w:tcPr>
            <w:tcW w:w="5120" w:type="dxa"/>
            <w:gridSpan w:val="6"/>
            <w:tcBorders>
              <w:left w:val="single" w:color="auto" w:sz="4" w:space="0"/>
            </w:tcBorders>
            <w:noWrap w:val="0"/>
            <w:vAlign w:val="center"/>
          </w:tcPr>
          <w:p>
            <w:pPr>
              <w:spacing w:line="400" w:lineRule="exact"/>
              <w:rPr>
                <w:rFonts w:hint="eastAsia" w:ascii="仿宋_GB2312" w:hAnsi="仿宋_GB2312" w:eastAsia="仿宋_GB2312" w:cs="仿宋_GB2312"/>
                <w:color w:val="auto"/>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646" w:type="dxa"/>
            <w:vMerge w:val="restart"/>
            <w:noWrap w:val="0"/>
            <w:vAlign w:val="center"/>
          </w:tcPr>
          <w:p>
            <w:pPr>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其中</w:t>
            </w:r>
            <w:r>
              <w:rPr>
                <w:rFonts w:hint="eastAsia" w:ascii="仿宋_GB2312" w:hAnsi="仿宋_GB2312" w:eastAsia="仿宋_GB2312" w:cs="仿宋_GB2312"/>
                <w:color w:val="auto"/>
                <w:sz w:val="24"/>
                <w:szCs w:val="24"/>
                <w:lang w:eastAsia="zh-CN"/>
              </w:rPr>
              <w:t>已完成信息化建设</w:t>
            </w:r>
          </w:p>
          <w:p>
            <w:pPr>
              <w:spacing w:line="400" w:lineRule="exact"/>
              <w:jc w:val="center"/>
              <w:rPr>
                <w:rFonts w:hint="eastAsia" w:ascii="仿宋_GB2312" w:hAnsi="仿宋_GB2312" w:eastAsia="仿宋_GB2312" w:cs="仿宋_GB2312"/>
                <w:color w:val="auto"/>
                <w:position w:val="6"/>
                <w:sz w:val="24"/>
                <w:szCs w:val="24"/>
              </w:rPr>
            </w:pPr>
          </w:p>
        </w:tc>
        <w:tc>
          <w:tcPr>
            <w:tcW w:w="2535" w:type="dxa"/>
            <w:gridSpan w:val="3"/>
            <w:tcBorders>
              <w:righ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平台和系统开发费（万元）</w:t>
            </w:r>
          </w:p>
        </w:tc>
        <w:tc>
          <w:tcPr>
            <w:tcW w:w="5120" w:type="dxa"/>
            <w:gridSpan w:val="6"/>
            <w:tcBorders>
              <w:lef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646" w:type="dxa"/>
            <w:vMerge w:val="continue"/>
            <w:noWrap w:val="0"/>
            <w:vAlign w:val="center"/>
          </w:tcPr>
          <w:p>
            <w:pPr>
              <w:spacing w:line="400" w:lineRule="exact"/>
              <w:jc w:val="center"/>
              <w:rPr>
                <w:rFonts w:hint="eastAsia" w:ascii="仿宋_GB2312" w:hAnsi="仿宋_GB2312" w:eastAsia="仿宋_GB2312" w:cs="仿宋_GB2312"/>
                <w:color w:val="auto"/>
                <w:position w:val="6"/>
                <w:sz w:val="24"/>
                <w:szCs w:val="24"/>
              </w:rPr>
            </w:pPr>
          </w:p>
        </w:tc>
        <w:tc>
          <w:tcPr>
            <w:tcW w:w="2535" w:type="dxa"/>
            <w:gridSpan w:val="3"/>
            <w:tcBorders>
              <w:righ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平台</w:t>
            </w:r>
            <w:r>
              <w:rPr>
                <w:rFonts w:hint="eastAsia" w:ascii="仿宋_GB2312" w:hAnsi="仿宋_GB2312" w:eastAsia="仿宋_GB2312" w:cs="仿宋_GB2312"/>
                <w:color w:val="auto"/>
                <w:sz w:val="24"/>
                <w:szCs w:val="24"/>
              </w:rPr>
              <w:t>（终端）购置费（万元）</w:t>
            </w:r>
          </w:p>
        </w:tc>
        <w:tc>
          <w:tcPr>
            <w:tcW w:w="5120" w:type="dxa"/>
            <w:gridSpan w:val="6"/>
            <w:tcBorders>
              <w:lef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646" w:type="dxa"/>
            <w:vMerge w:val="continue"/>
            <w:noWrap w:val="0"/>
            <w:vAlign w:val="center"/>
          </w:tcPr>
          <w:p>
            <w:pPr>
              <w:spacing w:line="400" w:lineRule="exact"/>
              <w:jc w:val="center"/>
              <w:rPr>
                <w:rFonts w:hint="eastAsia" w:ascii="仿宋_GB2312" w:hAnsi="仿宋_GB2312" w:eastAsia="仿宋_GB2312" w:cs="仿宋_GB2312"/>
                <w:color w:val="auto"/>
                <w:position w:val="6"/>
                <w:sz w:val="24"/>
                <w:szCs w:val="24"/>
              </w:rPr>
            </w:pPr>
          </w:p>
        </w:tc>
        <w:tc>
          <w:tcPr>
            <w:tcW w:w="2535" w:type="dxa"/>
            <w:gridSpan w:val="3"/>
            <w:tcBorders>
              <w:righ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测试验证和项目咨询费（万元）</w:t>
            </w:r>
          </w:p>
        </w:tc>
        <w:tc>
          <w:tcPr>
            <w:tcW w:w="5120" w:type="dxa"/>
            <w:gridSpan w:val="6"/>
            <w:tcBorders>
              <w:left w:val="single" w:color="auto" w:sz="4" w:space="0"/>
            </w:tcBorders>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9" w:hRule="atLeast"/>
          <w:jc w:val="center"/>
        </w:trPr>
        <w:tc>
          <w:tcPr>
            <w:tcW w:w="1646" w:type="dxa"/>
            <w:noWrap w:val="0"/>
            <w:vAlign w:val="center"/>
          </w:tcPr>
          <w:p>
            <w:pPr>
              <w:spacing w:line="320" w:lineRule="exact"/>
              <w:jc w:val="center"/>
              <w:rPr>
                <w:rFonts w:hint="eastAsia" w:ascii="仿宋_GB2312" w:hAnsi="仿宋_GB2312" w:eastAsia="仿宋_GB2312" w:cs="仿宋_GB2312"/>
                <w:color w:val="auto"/>
                <w:position w:val="6"/>
                <w:sz w:val="24"/>
                <w:szCs w:val="24"/>
              </w:rPr>
            </w:pPr>
            <w:r>
              <w:rPr>
                <w:rFonts w:hint="eastAsia" w:ascii="仿宋_GB2312" w:hAnsi="仿宋_GB2312" w:eastAsia="仿宋_GB2312" w:cs="仿宋_GB2312"/>
                <w:color w:val="auto"/>
                <w:sz w:val="24"/>
                <w:szCs w:val="24"/>
              </w:rPr>
              <w:t>主要服务领域</w:t>
            </w:r>
          </w:p>
        </w:tc>
        <w:tc>
          <w:tcPr>
            <w:tcW w:w="7655" w:type="dxa"/>
            <w:gridSpan w:val="9"/>
            <w:noWrap w:val="0"/>
            <w:vAlign w:val="center"/>
          </w:tcPr>
          <w:p>
            <w:pPr>
              <w:rPr>
                <w:rFonts w:hint="default" w:ascii="仿宋_GB2312" w:hAnsi="仿宋_GB2312" w:eastAsia="仿宋_GB2312" w:cs="仿宋_GB2312"/>
                <w:color w:val="auto"/>
                <w:position w:val="6"/>
                <w:sz w:val="24"/>
                <w:szCs w:val="24"/>
                <w:lang w:val="en-US" w:eastAsia="zh-CN"/>
              </w:rPr>
            </w:pPr>
            <w:r>
              <w:rPr>
                <w:rFonts w:hint="eastAsia" w:ascii="仿宋_GB2312" w:hAnsi="仿宋_GB2312" w:eastAsia="仿宋_GB2312" w:cs="仿宋_GB2312"/>
                <w:color w:val="auto"/>
                <w:kern w:val="2"/>
                <w:position w:val="6"/>
                <w:sz w:val="24"/>
                <w:szCs w:val="24"/>
                <w:lang w:val="zh-TW" w:eastAsia="zh-TW"/>
              </w:rPr>
              <w:t>□研发设计□供应链□生产制造□运营管理□企业管理□仓储物流□产品服务□其他</w:t>
            </w:r>
            <w:r>
              <w:rPr>
                <w:rFonts w:hint="eastAsia" w:ascii="仿宋_GB2312" w:hAnsi="仿宋_GB2312" w:eastAsia="仿宋_GB2312" w:cs="仿宋_GB2312"/>
                <w:color w:val="auto"/>
                <w:kern w:val="2"/>
                <w:position w:val="6"/>
                <w:sz w:val="24"/>
                <w:szCs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0" w:hRule="atLeast"/>
          <w:jc w:val="center"/>
        </w:trPr>
        <w:tc>
          <w:tcPr>
            <w:tcW w:w="1646" w:type="dxa"/>
            <w:noWrap w:val="0"/>
            <w:vAlign w:val="center"/>
          </w:tcPr>
          <w:p>
            <w:pPr>
              <w:spacing w:line="400" w:lineRule="exact"/>
              <w:jc w:val="center"/>
              <w:rPr>
                <w:rFonts w:hint="eastAsia" w:ascii="仿宋_GB2312" w:hAnsi="仿宋_GB2312" w:eastAsia="仿宋_GB2312" w:cs="仿宋_GB2312"/>
                <w:color w:val="auto"/>
                <w:position w:val="6"/>
                <w:sz w:val="24"/>
                <w:szCs w:val="24"/>
              </w:rPr>
            </w:pPr>
            <w:r>
              <w:rPr>
                <w:rFonts w:hint="eastAsia" w:ascii="仿宋_GB2312" w:hAnsi="仿宋_GB2312" w:eastAsia="仿宋_GB2312" w:cs="仿宋_GB2312"/>
                <w:color w:val="auto"/>
                <w:position w:val="6"/>
                <w:sz w:val="24"/>
                <w:szCs w:val="24"/>
                <w:lang w:eastAsia="zh-CN"/>
              </w:rPr>
              <w:t>涉及或服务</w:t>
            </w:r>
            <w:r>
              <w:rPr>
                <w:rFonts w:hint="eastAsia" w:ascii="仿宋_GB2312" w:hAnsi="仿宋_GB2312" w:eastAsia="仿宋_GB2312" w:cs="仿宋_GB2312"/>
                <w:color w:val="auto"/>
                <w:position w:val="6"/>
                <w:sz w:val="24"/>
                <w:szCs w:val="24"/>
              </w:rPr>
              <w:t>行业</w:t>
            </w:r>
          </w:p>
        </w:tc>
        <w:tc>
          <w:tcPr>
            <w:tcW w:w="7655" w:type="dxa"/>
            <w:gridSpan w:val="9"/>
            <w:noWrap w:val="0"/>
            <w:vAlign w:val="center"/>
          </w:tcPr>
          <w:p>
            <w:pPr>
              <w:widowControl/>
              <w:snapToGrid/>
              <w:spacing w:line="400" w:lineRule="exact"/>
              <w:jc w:val="left"/>
              <w:rPr>
                <w:rFonts w:hint="eastAsia" w:ascii="仿宋_GB2312" w:hAnsi="仿宋_GB2312" w:eastAsia="仿宋_GB2312" w:cs="仿宋_GB2312"/>
                <w:color w:val="auto"/>
                <w:position w:val="6"/>
                <w:sz w:val="24"/>
                <w:szCs w:val="24"/>
                <w:lang w:val="en-US" w:eastAsia="zh-CN"/>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zh-TW"/>
              </w:rPr>
              <w:t>电子信息</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有色金属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kern w:val="2"/>
                <w:position w:val="6"/>
                <w:sz w:val="24"/>
                <w:szCs w:val="24"/>
                <w:lang w:val="en-US" w:eastAsia="zh-CN" w:bidi="ar"/>
              </w:rPr>
              <w:t>装备制造</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新能源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石化</w:t>
            </w:r>
            <w:r>
              <w:rPr>
                <w:rFonts w:hint="eastAsia" w:ascii="仿宋_GB2312" w:hAnsi="仿宋_GB2312" w:eastAsia="仿宋_GB2312" w:cs="仿宋_GB2312"/>
                <w:color w:val="auto"/>
                <w:position w:val="6"/>
                <w:sz w:val="24"/>
                <w:szCs w:val="24"/>
                <w:lang w:val="en-US" w:eastAsia="zh-CN"/>
              </w:rPr>
              <w:t xml:space="preserve">化工 </w:t>
            </w:r>
          </w:p>
          <w:p>
            <w:pPr>
              <w:widowControl/>
              <w:snapToGrid/>
              <w:spacing w:line="240" w:lineRule="auto"/>
              <w:jc w:val="left"/>
              <w:rPr>
                <w:rFonts w:hint="eastAsia" w:ascii="仿宋_GB2312" w:hAnsi="仿宋_GB2312" w:eastAsia="仿宋_GB2312" w:cs="仿宋_GB2312"/>
                <w:color w:val="auto"/>
                <w:position w:val="6"/>
                <w:sz w:val="24"/>
                <w:szCs w:val="24"/>
                <w:lang w:val="zh-TW"/>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建材</w:t>
            </w:r>
            <w:r>
              <w:rPr>
                <w:rFonts w:hint="eastAsia" w:ascii="仿宋_GB2312" w:hAnsi="仿宋_GB2312" w:eastAsia="仿宋_GB2312" w:cs="仿宋_GB2312"/>
                <w:color w:val="auto"/>
                <w:kern w:val="2"/>
                <w:position w:val="6"/>
                <w:sz w:val="24"/>
                <w:szCs w:val="24"/>
                <w:lang w:val="en-US" w:eastAsia="zh-CN" w:bidi="ar"/>
              </w:rPr>
              <w:t xml:space="preserve"> </w:t>
            </w:r>
            <w:r>
              <w:rPr>
                <w:rFonts w:hint="eastAsia" w:ascii="仿宋_GB2312" w:hAnsi="仿宋_GB2312" w:eastAsia="仿宋_GB2312" w:cs="仿宋_GB2312"/>
                <w:color w:val="auto"/>
                <w:position w:val="6"/>
                <w:sz w:val="24"/>
                <w:szCs w:val="24"/>
                <w:lang w:val="zh-TW" w:eastAsia="zh-CN"/>
              </w:rPr>
              <w:t>□钢铁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航空</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食品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kern w:val="2"/>
                <w:position w:val="6"/>
                <w:sz w:val="24"/>
                <w:szCs w:val="24"/>
                <w:lang w:val="en-US" w:eastAsia="zh-CN" w:bidi="ar"/>
              </w:rPr>
              <w:t>纺织服装</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 xml:space="preserve">医药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en-US" w:eastAsia="zh-CN"/>
              </w:rPr>
              <w:t>现代</w:t>
            </w:r>
            <w:r>
              <w:rPr>
                <w:rFonts w:hint="eastAsia" w:ascii="仿宋_GB2312" w:hAnsi="仿宋_GB2312" w:eastAsia="仿宋_GB2312" w:cs="仿宋_GB2312"/>
                <w:color w:val="auto"/>
                <w:position w:val="6"/>
                <w:sz w:val="24"/>
                <w:szCs w:val="24"/>
                <w:lang w:val="zh-TW" w:eastAsia="zh-CN"/>
              </w:rPr>
              <w:t>家具</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rPr>
              <w:t xml:space="preserve">  </w:t>
            </w:r>
          </w:p>
          <w:p>
            <w:pPr>
              <w:snapToGrid w:val="0"/>
              <w:spacing w:line="400" w:lineRule="exact"/>
              <w:rPr>
                <w:rFonts w:hint="eastAsia" w:ascii="仿宋_GB2312" w:hAnsi="仿宋_GB2312" w:eastAsia="仿宋_GB2312" w:cs="仿宋_GB2312"/>
                <w:color w:val="auto"/>
                <w:position w:val="6"/>
                <w:sz w:val="24"/>
                <w:szCs w:val="24"/>
                <w:lang w:eastAsia="zh-TW"/>
              </w:rPr>
            </w:pPr>
            <w:r>
              <w:rPr>
                <w:rFonts w:hint="eastAsia" w:ascii="仿宋_GB2312" w:hAnsi="仿宋_GB2312" w:eastAsia="仿宋_GB2312" w:cs="仿宋_GB2312"/>
                <w:color w:val="auto"/>
                <w:position w:val="6"/>
                <w:sz w:val="24"/>
                <w:szCs w:val="24"/>
                <w:u w:val="single"/>
                <w:lang w:val="zh-TW" w:eastAsia="zh-TW"/>
              </w:rPr>
              <w:t>□</w:t>
            </w:r>
            <w:r>
              <w:rPr>
                <w:rFonts w:hint="eastAsia" w:ascii="仿宋_GB2312" w:hAnsi="仿宋_GB2312" w:eastAsia="仿宋_GB2312" w:cs="仿宋_GB2312"/>
                <w:color w:val="auto"/>
                <w:position w:val="6"/>
                <w:sz w:val="24"/>
                <w:szCs w:val="24"/>
                <w:u w:val="single"/>
                <w:lang w:val="zh-TW"/>
              </w:rPr>
              <w:t>其他（请注明）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646" w:type="dxa"/>
            <w:vMerge w:val="restart"/>
            <w:noWrap w:val="0"/>
            <w:vAlign w:val="center"/>
          </w:tcPr>
          <w:p>
            <w:pPr>
              <w:spacing w:line="320" w:lineRule="exact"/>
              <w:jc w:val="center"/>
              <w:rPr>
                <w:rFonts w:hint="eastAsia" w:ascii="仿宋_GB2312" w:hAnsi="仿宋_GB2312" w:eastAsia="仿宋_GB2312" w:cs="仿宋_GB2312"/>
                <w:color w:val="auto"/>
                <w:position w:val="6"/>
                <w:sz w:val="24"/>
                <w:szCs w:val="24"/>
                <w:lang w:eastAsia="zh-CN"/>
              </w:rPr>
            </w:pPr>
            <w:r>
              <w:rPr>
                <w:rFonts w:hint="eastAsia" w:ascii="仿宋_GB2312" w:hAnsi="仿宋_GB2312" w:eastAsia="仿宋_GB2312" w:cs="仿宋_GB2312"/>
                <w:color w:val="auto"/>
                <w:sz w:val="24"/>
                <w:szCs w:val="24"/>
              </w:rPr>
              <w:t>建设方式</w:t>
            </w:r>
          </w:p>
        </w:tc>
        <w:tc>
          <w:tcPr>
            <w:tcW w:w="7655" w:type="dxa"/>
            <w:gridSpan w:val="9"/>
            <w:noWrap w:val="0"/>
            <w:vAlign w:val="center"/>
          </w:tcPr>
          <w:p>
            <w:pPr>
              <w:snapToGrid w:val="0"/>
              <w:spacing w:before="62" w:beforeLines="20"/>
              <w:rPr>
                <w:rFonts w:hint="eastAsia" w:ascii="仿宋_GB2312" w:hAnsi="仿宋_GB2312" w:eastAsia="仿宋_GB2312" w:cs="仿宋_GB2312"/>
                <w:color w:val="auto"/>
                <w:position w:val="6"/>
                <w:sz w:val="24"/>
                <w:szCs w:val="24"/>
                <w:u w:val="single"/>
                <w:lang w:val="zh-TW" w:eastAsia="zh-TW"/>
              </w:rPr>
            </w:pPr>
            <w:r>
              <w:rPr>
                <w:rFonts w:hint="eastAsia" w:ascii="仿宋_GB2312" w:hAnsi="仿宋_GB2312" w:eastAsia="仿宋_GB2312" w:cs="仿宋_GB2312"/>
                <w:color w:val="auto"/>
                <w:kern w:val="2"/>
                <w:position w:val="6"/>
                <w:sz w:val="24"/>
                <w:szCs w:val="24"/>
                <w:lang w:val="zh-TW" w:eastAsia="zh-TW"/>
              </w:rPr>
              <w:t>□自建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646" w:type="dxa"/>
            <w:vMerge w:val="continue"/>
            <w:noWrap w:val="0"/>
            <w:vAlign w:val="center"/>
          </w:tcPr>
          <w:p>
            <w:pPr>
              <w:spacing w:line="320" w:lineRule="exact"/>
              <w:jc w:val="center"/>
              <w:rPr>
                <w:rFonts w:hint="eastAsia" w:ascii="仿宋_GB2312" w:hAnsi="仿宋_GB2312" w:eastAsia="仿宋_GB2312" w:cs="仿宋_GB2312"/>
                <w:color w:val="auto"/>
                <w:position w:val="6"/>
                <w:sz w:val="24"/>
                <w:szCs w:val="24"/>
                <w:lang w:eastAsia="zh-CN"/>
              </w:rPr>
            </w:pPr>
          </w:p>
        </w:tc>
        <w:tc>
          <w:tcPr>
            <w:tcW w:w="7655" w:type="dxa"/>
            <w:gridSpan w:val="9"/>
            <w:noWrap w:val="0"/>
            <w:vAlign w:val="center"/>
          </w:tcPr>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□合作共建</w:t>
            </w:r>
          </w:p>
          <w:p>
            <w:pPr>
              <w:snapToGrid w:val="0"/>
              <w:spacing w:before="62" w:beforeLines="20"/>
              <w:rPr>
                <w:rFonts w:hint="eastAsia" w:ascii="仿宋_GB2312" w:hAnsi="仿宋_GB2312" w:eastAsia="仿宋_GB2312" w:cs="仿宋_GB2312"/>
                <w:color w:val="auto"/>
                <w:position w:val="6"/>
                <w:sz w:val="24"/>
                <w:szCs w:val="24"/>
                <w:u w:val="single"/>
                <w:lang w:val="zh-TW" w:eastAsia="zh-TW"/>
              </w:rPr>
            </w:pPr>
            <w:r>
              <w:rPr>
                <w:rFonts w:hint="eastAsia" w:ascii="仿宋_GB2312" w:hAnsi="仿宋_GB2312" w:eastAsia="仿宋_GB2312" w:cs="仿宋_GB2312"/>
                <w:color w:val="auto"/>
                <w:kern w:val="2"/>
                <w:position w:val="6"/>
                <w:sz w:val="24"/>
                <w:szCs w:val="24"/>
                <w:lang w:val="zh-TW" w:eastAsia="zh-TW"/>
              </w:rPr>
              <w:t>请注明合作企业名称_______________________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646" w:type="dxa"/>
            <w:vMerge w:val="restart"/>
            <w:noWrap w:val="0"/>
            <w:vAlign w:val="center"/>
          </w:tcPr>
          <w:p>
            <w:pPr>
              <w:spacing w:line="320" w:lineRule="exact"/>
              <w:jc w:val="center"/>
              <w:rPr>
                <w:rFonts w:hint="eastAsia" w:ascii="仿宋_GB2312" w:hAnsi="仿宋_GB2312" w:eastAsia="仿宋_GB2312" w:cs="仿宋_GB2312"/>
                <w:color w:val="auto"/>
                <w:position w:val="6"/>
                <w:sz w:val="24"/>
                <w:szCs w:val="24"/>
                <w:lang w:eastAsia="zh-CN"/>
              </w:rPr>
            </w:pPr>
            <w:r>
              <w:rPr>
                <w:rFonts w:hint="eastAsia" w:ascii="仿宋_GB2312" w:hAnsi="仿宋_GB2312" w:eastAsia="仿宋_GB2312" w:cs="仿宋_GB2312"/>
                <w:color w:val="auto"/>
                <w:sz w:val="24"/>
                <w:szCs w:val="24"/>
              </w:rPr>
              <w:t>IaaS基础设施</w:t>
            </w:r>
          </w:p>
        </w:tc>
        <w:tc>
          <w:tcPr>
            <w:tcW w:w="7655" w:type="dxa"/>
            <w:gridSpan w:val="9"/>
            <w:noWrap w:val="0"/>
            <w:vAlign w:val="center"/>
          </w:tcPr>
          <w:p>
            <w:pPr>
              <w:snapToGrid w:val="0"/>
              <w:spacing w:before="62" w:beforeLines="20"/>
              <w:rPr>
                <w:rFonts w:hint="eastAsia" w:ascii="仿宋_GB2312" w:hAnsi="仿宋_GB2312" w:eastAsia="仿宋_GB2312" w:cs="仿宋_GB2312"/>
                <w:color w:val="auto"/>
                <w:position w:val="6"/>
                <w:sz w:val="24"/>
                <w:szCs w:val="24"/>
                <w:u w:val="none"/>
                <w:lang w:val="zh-TW" w:eastAsia="zh-TW"/>
              </w:rPr>
            </w:pPr>
            <w:r>
              <w:rPr>
                <w:rFonts w:hint="eastAsia" w:ascii="仿宋_GB2312" w:hAnsi="仿宋_GB2312" w:eastAsia="仿宋_GB2312" w:cs="仿宋_GB2312"/>
                <w:color w:val="auto"/>
                <w:kern w:val="2"/>
                <w:position w:val="6"/>
                <w:sz w:val="24"/>
                <w:szCs w:val="24"/>
                <w:lang w:val="zh-TW" w:eastAsia="zh-TW"/>
              </w:rPr>
              <w:t xml:space="preserve">□自建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1646" w:type="dxa"/>
            <w:vMerge w:val="continue"/>
            <w:noWrap w:val="0"/>
            <w:vAlign w:val="center"/>
          </w:tcPr>
          <w:p>
            <w:pPr>
              <w:spacing w:line="320" w:lineRule="exact"/>
              <w:jc w:val="center"/>
              <w:rPr>
                <w:rFonts w:hint="eastAsia" w:ascii="仿宋_GB2312" w:hAnsi="仿宋_GB2312" w:eastAsia="仿宋_GB2312" w:cs="仿宋_GB2312"/>
                <w:color w:val="auto"/>
                <w:position w:val="6"/>
                <w:sz w:val="24"/>
                <w:szCs w:val="24"/>
                <w:lang w:eastAsia="zh-CN"/>
              </w:rPr>
            </w:pPr>
          </w:p>
        </w:tc>
        <w:tc>
          <w:tcPr>
            <w:tcW w:w="7655" w:type="dxa"/>
            <w:gridSpan w:val="9"/>
            <w:noWrap w:val="0"/>
            <w:vAlign w:val="center"/>
          </w:tcPr>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 xml:space="preserve">□租用 </w:t>
            </w:r>
          </w:p>
          <w:p>
            <w:pPr>
              <w:snapToGrid w:val="0"/>
              <w:spacing w:before="62" w:beforeLines="20"/>
              <w:rPr>
                <w:rFonts w:hint="eastAsia" w:ascii="仿宋_GB2312" w:hAnsi="仿宋_GB2312" w:eastAsia="仿宋_GB2312" w:cs="仿宋_GB2312"/>
                <w:color w:val="auto"/>
                <w:position w:val="6"/>
                <w:sz w:val="24"/>
                <w:szCs w:val="24"/>
                <w:u w:val="none"/>
                <w:lang w:val="zh-TW" w:eastAsia="zh-TW"/>
              </w:rPr>
            </w:pPr>
            <w:r>
              <w:rPr>
                <w:rFonts w:hint="eastAsia" w:ascii="仿宋_GB2312" w:hAnsi="仿宋_GB2312" w:eastAsia="仿宋_GB2312" w:cs="仿宋_GB2312"/>
                <w:color w:val="auto"/>
                <w:kern w:val="2"/>
                <w:position w:val="6"/>
                <w:sz w:val="24"/>
                <w:szCs w:val="24"/>
                <w:lang w:val="zh-TW" w:eastAsia="zh-TW"/>
              </w:rPr>
              <w:t>请注明服务商名称__________________________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0" w:hRule="atLeast"/>
          <w:jc w:val="center"/>
        </w:trPr>
        <w:tc>
          <w:tcPr>
            <w:tcW w:w="1646" w:type="dxa"/>
            <w:noWrap w:val="0"/>
            <w:vAlign w:val="center"/>
          </w:tcPr>
          <w:p>
            <w:pPr>
              <w:spacing w:line="320" w:lineRule="exact"/>
              <w:jc w:val="center"/>
              <w:rPr>
                <w:rFonts w:hint="eastAsia" w:ascii="仿宋_GB2312" w:hAnsi="仿宋_GB2312" w:eastAsia="仿宋_GB2312" w:cs="仿宋_GB2312"/>
                <w:color w:val="auto"/>
                <w:position w:val="6"/>
                <w:sz w:val="24"/>
                <w:szCs w:val="24"/>
                <w:lang w:eastAsia="zh-CN"/>
              </w:rPr>
            </w:pPr>
            <w:r>
              <w:rPr>
                <w:rFonts w:hint="eastAsia" w:ascii="仿宋_GB2312" w:hAnsi="仿宋_GB2312" w:eastAsia="仿宋_GB2312" w:cs="仿宋_GB2312"/>
                <w:color w:val="auto"/>
                <w:sz w:val="24"/>
                <w:szCs w:val="24"/>
              </w:rPr>
              <w:t>平台关键指标统计</w:t>
            </w:r>
          </w:p>
        </w:tc>
        <w:tc>
          <w:tcPr>
            <w:tcW w:w="7655" w:type="dxa"/>
            <w:gridSpan w:val="9"/>
            <w:noWrap w:val="0"/>
            <w:vAlign w:val="center"/>
          </w:tcPr>
          <w:p>
            <w:pPr>
              <w:snapToGrid w:val="0"/>
              <w:spacing w:before="62" w:beforeLines="20"/>
              <w:rPr>
                <w:rFonts w:hint="eastAsia" w:ascii="仿宋_GB2312" w:hAnsi="仿宋_GB2312" w:eastAsia="仿宋_GB2312" w:cs="仿宋_GB2312"/>
                <w:color w:val="auto"/>
                <w:position w:val="6"/>
                <w:sz w:val="24"/>
                <w:szCs w:val="24"/>
                <w:lang w:val="zh-TW" w:eastAsia="zh-TW"/>
              </w:rPr>
            </w:pPr>
            <w:r>
              <w:rPr>
                <w:rFonts w:hint="eastAsia" w:ascii="仿宋_GB2312" w:hAnsi="仿宋_GB2312" w:eastAsia="仿宋_GB2312" w:cs="仿宋_GB2312"/>
                <w:color w:val="auto"/>
                <w:position w:val="6"/>
                <w:sz w:val="24"/>
                <w:szCs w:val="24"/>
                <w:lang w:val="zh-TW" w:eastAsia="zh-TW"/>
              </w:rPr>
              <w:t>按照申报类别填写关键指标，综合型平台必须填写(1)-(11)；行业型平台必须填写(1)-(8)；区域型平台必须填写(1)-(8)、(11);企业级平台必须填写(1)-(3),(5)，(12)-(13)。所有申报类型均选填(14)-(16)。</w:t>
            </w:r>
          </w:p>
          <w:p>
            <w:pPr>
              <w:pStyle w:val="2"/>
              <w:ind w:left="0" w:leftChars="0" w:firstLine="0" w:firstLineChars="0"/>
              <w:rPr>
                <w:rFonts w:hint="eastAsia" w:eastAsia="仿宋_GB2312"/>
                <w:color w:val="auto"/>
                <w:lang w:val="zh-TW" w:eastAsia="zh-CN"/>
              </w:rPr>
            </w:pPr>
            <w:r>
              <w:rPr>
                <w:rFonts w:hint="eastAsia" w:ascii="仿宋_GB2312" w:hAnsi="仿宋_GB2312" w:eastAsia="仿宋_GB2312" w:cs="仿宋_GB2312"/>
                <w:color w:val="auto"/>
                <w:position w:val="6"/>
                <w:sz w:val="24"/>
                <w:szCs w:val="24"/>
                <w:lang w:val="zh-TW" w:eastAsia="zh-CN"/>
              </w:rPr>
              <w:t>数据提供清单附后。</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(1)接入设备数：________________（台/套）</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(2)数据采集点数：________________（个）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(3)工业APP数：________________（个）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(4)接入企业数：________________（个）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position w:val="6"/>
                <w:sz w:val="24"/>
                <w:szCs w:val="24"/>
                <w:lang w:val="zh-TW" w:eastAsia="zh-TW"/>
              </w:rPr>
              <w:t>(5)平台完成服务合同额：</w:t>
            </w:r>
            <w:r>
              <w:rPr>
                <w:rFonts w:hint="eastAsia" w:ascii="仿宋_GB2312" w:hAnsi="仿宋_GB2312" w:eastAsia="仿宋_GB2312" w:cs="仿宋_GB2312"/>
                <w:color w:val="auto"/>
                <w:kern w:val="2"/>
                <w:position w:val="6"/>
                <w:sz w:val="24"/>
                <w:szCs w:val="24"/>
                <w:lang w:val="zh-TW" w:eastAsia="zh-TW"/>
              </w:rPr>
              <w:t>_____________（</w:t>
            </w:r>
            <w:r>
              <w:rPr>
                <w:rFonts w:hint="eastAsia" w:ascii="仿宋_GB2312" w:hAnsi="仿宋_GB2312" w:eastAsia="仿宋_GB2312" w:cs="仿宋_GB2312"/>
                <w:color w:val="auto"/>
                <w:position w:val="6"/>
                <w:sz w:val="24"/>
                <w:szCs w:val="24"/>
                <w:lang w:val="zh-TW" w:eastAsia="zh-TW"/>
              </w:rPr>
              <w:t>万元</w:t>
            </w:r>
            <w:r>
              <w:rPr>
                <w:rFonts w:hint="eastAsia" w:ascii="仿宋_GB2312" w:hAnsi="仿宋_GB2312" w:eastAsia="仿宋_GB2312" w:cs="仿宋_GB2312"/>
                <w:color w:val="auto"/>
                <w:kern w:val="2"/>
                <w:position w:val="6"/>
                <w:sz w:val="24"/>
                <w:szCs w:val="24"/>
                <w:lang w:val="zh-TW" w:eastAsia="zh-TW"/>
              </w:rPr>
              <w:t>）</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(6)兼容协议数量：________________（个）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(7)工业机理模型：________________（个）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(8)解决方案数：_______________(个)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(9)覆盖行业数：________________（个）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(10)覆盖领域数：________________（个）</w:t>
            </w:r>
          </w:p>
          <w:p>
            <w:pPr>
              <w:snapToGrid w:val="0"/>
              <w:spacing w:before="62" w:beforeLines="20"/>
              <w:rPr>
                <w:rFonts w:hint="eastAsia" w:ascii="仿宋_GB2312" w:hAnsi="仿宋_GB2312" w:eastAsia="仿宋_GB2312" w:cs="仿宋_GB2312"/>
                <w:color w:val="auto"/>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(11)服务区域数：______个</w:t>
            </w:r>
            <w:r>
              <w:rPr>
                <w:rFonts w:hint="eastAsia" w:ascii="仿宋_GB2312" w:hAnsi="仿宋_GB2312" w:eastAsia="仿宋_GB2312" w:cs="仿宋_GB2312"/>
                <w:color w:val="auto"/>
                <w:position w:val="6"/>
                <w:sz w:val="24"/>
                <w:szCs w:val="24"/>
                <w:lang w:val="zh-TW" w:eastAsia="zh-TW"/>
              </w:rPr>
              <w:t>设区市或</w:t>
            </w:r>
            <w:r>
              <w:rPr>
                <w:rFonts w:hint="eastAsia" w:ascii="仿宋_GB2312" w:hAnsi="仿宋_GB2312" w:eastAsia="仿宋_GB2312" w:cs="仿宋_GB2312"/>
                <w:color w:val="auto"/>
                <w:kern w:val="2"/>
                <w:position w:val="6"/>
                <w:sz w:val="24"/>
                <w:szCs w:val="24"/>
                <w:lang w:val="zh-TW" w:eastAsia="zh-TW"/>
              </w:rPr>
              <w:t>______个</w:t>
            </w:r>
            <w:r>
              <w:rPr>
                <w:rFonts w:hint="eastAsia" w:ascii="仿宋_GB2312" w:hAnsi="仿宋_GB2312" w:eastAsia="仿宋_GB2312" w:cs="仿宋_GB2312"/>
                <w:color w:val="auto"/>
                <w:position w:val="6"/>
                <w:sz w:val="24"/>
                <w:szCs w:val="24"/>
                <w:lang w:val="zh-TW" w:eastAsia="zh-TW"/>
              </w:rPr>
              <w:t>省级以上产业园区</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position w:val="6"/>
                <w:sz w:val="24"/>
                <w:szCs w:val="24"/>
                <w:lang w:val="zh-TW" w:eastAsia="zh-TW"/>
              </w:rPr>
              <w:t>(12)集成应用系统数量：</w:t>
            </w:r>
            <w:r>
              <w:rPr>
                <w:rFonts w:hint="eastAsia" w:ascii="仿宋_GB2312" w:hAnsi="仿宋_GB2312" w:eastAsia="仿宋_GB2312" w:cs="仿宋_GB2312"/>
                <w:color w:val="auto"/>
                <w:kern w:val="2"/>
                <w:position w:val="6"/>
                <w:sz w:val="24"/>
                <w:szCs w:val="24"/>
                <w:lang w:val="zh-TW" w:eastAsia="zh-TW"/>
              </w:rPr>
              <w:t>______个</w:t>
            </w:r>
          </w:p>
          <w:p>
            <w:pPr>
              <w:snapToGrid w:val="0"/>
              <w:spacing w:before="62" w:beforeLines="20"/>
              <w:rPr>
                <w:rFonts w:hint="eastAsia" w:ascii="仿宋_GB2312" w:hAnsi="仿宋_GB2312" w:eastAsia="仿宋_GB2312" w:cs="仿宋_GB2312"/>
                <w:color w:val="auto"/>
                <w:position w:val="6"/>
                <w:sz w:val="24"/>
                <w:szCs w:val="24"/>
                <w:lang w:val="zh-TW" w:eastAsia="zh-TW"/>
              </w:rPr>
            </w:pPr>
            <w:r>
              <w:rPr>
                <w:rFonts w:hint="eastAsia" w:ascii="仿宋_GB2312" w:hAnsi="仿宋_GB2312" w:eastAsia="仿宋_GB2312" w:cs="仿宋_GB2312"/>
                <w:color w:val="auto"/>
                <w:position w:val="6"/>
                <w:sz w:val="24"/>
                <w:szCs w:val="24"/>
                <w:lang w:val="zh-TW" w:eastAsia="zh-TW"/>
              </w:rPr>
              <w:t>(13)工业软件云化改造迁移数量：</w:t>
            </w:r>
            <w:r>
              <w:rPr>
                <w:rFonts w:hint="eastAsia" w:ascii="仿宋_GB2312" w:hAnsi="仿宋_GB2312" w:eastAsia="仿宋_GB2312" w:cs="仿宋_GB2312"/>
                <w:color w:val="auto"/>
                <w:kern w:val="2"/>
                <w:position w:val="6"/>
                <w:sz w:val="24"/>
                <w:szCs w:val="24"/>
                <w:lang w:val="zh-TW" w:eastAsia="zh-TW"/>
              </w:rPr>
              <w:t>______个</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(14)二级节点标识注册量：_____________（万条）</w:t>
            </w:r>
          </w:p>
          <w:p>
            <w:pPr>
              <w:snapToGrid w:val="0"/>
              <w:spacing w:before="62" w:beforeLines="20"/>
              <w:rPr>
                <w:rFonts w:hint="eastAsia" w:ascii="仿宋_GB2312" w:hAnsi="仿宋_GB2312" w:eastAsia="仿宋_GB2312" w:cs="仿宋_GB2312"/>
                <w:color w:val="auto"/>
                <w:kern w:val="2"/>
                <w:position w:val="6"/>
                <w:sz w:val="24"/>
                <w:szCs w:val="24"/>
                <w:lang w:val="zh-TW" w:eastAsia="zh-TW"/>
              </w:rPr>
            </w:pPr>
            <w:r>
              <w:rPr>
                <w:rFonts w:hint="eastAsia" w:ascii="仿宋_GB2312" w:hAnsi="仿宋_GB2312" w:eastAsia="仿宋_GB2312" w:cs="仿宋_GB2312"/>
                <w:color w:val="auto"/>
                <w:kern w:val="2"/>
                <w:position w:val="6"/>
                <w:sz w:val="24"/>
                <w:szCs w:val="24"/>
                <w:lang w:val="zh-TW" w:eastAsia="zh-TW"/>
              </w:rPr>
              <w:t>(15)二级节点标识解析量：_____________（万次）</w:t>
            </w:r>
          </w:p>
          <w:p>
            <w:pPr>
              <w:snapToGrid w:val="0"/>
              <w:spacing w:before="62" w:beforeLines="20"/>
              <w:rPr>
                <w:rFonts w:hint="eastAsia" w:ascii="仿宋_GB2312" w:hAnsi="仿宋_GB2312" w:eastAsia="仿宋_GB2312" w:cs="仿宋_GB2312"/>
                <w:color w:val="auto"/>
                <w:position w:val="6"/>
                <w:sz w:val="24"/>
                <w:szCs w:val="24"/>
                <w:u w:val="single"/>
                <w:lang w:val="zh-TW" w:eastAsia="zh-TW"/>
              </w:rPr>
            </w:pPr>
            <w:r>
              <w:rPr>
                <w:rFonts w:hint="eastAsia" w:ascii="仿宋_GB2312" w:hAnsi="仿宋_GB2312" w:eastAsia="仿宋_GB2312" w:cs="仿宋_GB2312"/>
                <w:color w:val="auto"/>
                <w:kern w:val="2"/>
                <w:position w:val="6"/>
                <w:sz w:val="24"/>
                <w:szCs w:val="24"/>
                <w:lang w:val="zh-TW" w:eastAsia="zh-TW"/>
              </w:rPr>
              <w:t>(16)二级节点接入企业数：_____________（家）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6" w:type="dxa"/>
            <w:vMerge w:val="restart"/>
            <w:noWrap w:val="0"/>
            <w:vAlign w:val="center"/>
          </w:tcPr>
          <w:p>
            <w:pPr>
              <w:spacing w:line="240" w:lineRule="auto"/>
              <w:jc w:val="center"/>
              <w:rPr>
                <w:rFonts w:hint="eastAsia" w:ascii="仿宋_GB2312" w:hAnsi="仿宋_GB2312" w:eastAsia="仿宋_GB2312" w:cs="仿宋_GB2312"/>
                <w:color w:val="auto"/>
                <w:position w:val="6"/>
                <w:sz w:val="24"/>
                <w:szCs w:val="24"/>
                <w:lang w:eastAsia="zh-CN"/>
              </w:rPr>
            </w:pPr>
            <w:r>
              <w:rPr>
                <w:rFonts w:hint="eastAsia" w:ascii="仿宋_GB2312" w:hAnsi="仿宋_GB2312" w:eastAsia="仿宋_GB2312" w:cs="仿宋_GB2312"/>
                <w:color w:val="auto"/>
                <w:sz w:val="24"/>
                <w:szCs w:val="24"/>
              </w:rPr>
              <w:t>平台应用服务</w:t>
            </w:r>
            <w:r>
              <w:rPr>
                <w:rFonts w:hint="eastAsia" w:ascii="仿宋_GB2312" w:hAnsi="仿宋_GB2312" w:eastAsia="仿宋_GB2312" w:cs="仿宋_GB2312"/>
                <w:color w:val="auto"/>
                <w:sz w:val="24"/>
                <w:szCs w:val="24"/>
                <w:lang w:eastAsia="zh-CN"/>
              </w:rPr>
              <w:t>情况</w:t>
            </w:r>
          </w:p>
        </w:tc>
        <w:tc>
          <w:tcPr>
            <w:tcW w:w="1560" w:type="dxa"/>
            <w:vMerge w:val="restart"/>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存储计算服务</w:t>
            </w:r>
          </w:p>
        </w:tc>
        <w:tc>
          <w:tcPr>
            <w:tcW w:w="4258" w:type="dxa"/>
            <w:gridSpan w:val="6"/>
            <w:noWrap w:val="0"/>
            <w:vAlign w:val="center"/>
          </w:tcPr>
          <w:p>
            <w:pPr>
              <w:snapToGrid w:val="0"/>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数据实时处理能力（或理论计算峰值）（GB/s）</w:t>
            </w:r>
          </w:p>
        </w:tc>
        <w:tc>
          <w:tcPr>
            <w:tcW w:w="1837" w:type="dxa"/>
            <w:gridSpan w:val="2"/>
            <w:noWrap w:val="0"/>
            <w:vAlign w:val="center"/>
          </w:tcPr>
          <w:p>
            <w:pPr>
              <w:snapToGrid w:val="0"/>
              <w:spacing w:line="240" w:lineRule="auto"/>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6" w:type="dxa"/>
            <w:vMerge w:val="continue"/>
            <w:noWrap w:val="0"/>
            <w:vAlign w:val="center"/>
          </w:tcPr>
          <w:p>
            <w:pPr>
              <w:spacing w:line="240" w:lineRule="auto"/>
              <w:jc w:val="center"/>
              <w:rPr>
                <w:rFonts w:hint="eastAsia" w:ascii="仿宋_GB2312" w:hAnsi="仿宋_GB2312" w:eastAsia="仿宋_GB2312" w:cs="仿宋_GB2312"/>
                <w:color w:val="auto"/>
                <w:position w:val="6"/>
                <w:sz w:val="24"/>
                <w:szCs w:val="24"/>
              </w:rPr>
            </w:pPr>
          </w:p>
        </w:tc>
        <w:tc>
          <w:tcPr>
            <w:tcW w:w="1560" w:type="dxa"/>
            <w:vMerge w:val="continue"/>
            <w:noWrap w:val="0"/>
            <w:vAlign w:val="center"/>
          </w:tcPr>
          <w:p>
            <w:pPr>
              <w:snapToGrid w:val="0"/>
              <w:spacing w:line="240" w:lineRule="auto"/>
              <w:jc w:val="center"/>
              <w:rPr>
                <w:rFonts w:hint="eastAsia" w:ascii="仿宋_GB2312" w:hAnsi="仿宋_GB2312" w:eastAsia="仿宋_GB2312" w:cs="仿宋_GB2312"/>
                <w:color w:val="auto"/>
                <w:sz w:val="24"/>
                <w:szCs w:val="24"/>
              </w:rPr>
            </w:pPr>
          </w:p>
        </w:tc>
        <w:tc>
          <w:tcPr>
            <w:tcW w:w="4258" w:type="dxa"/>
            <w:gridSpan w:val="6"/>
            <w:noWrap w:val="0"/>
            <w:vAlign w:val="center"/>
          </w:tcPr>
          <w:p>
            <w:pPr>
              <w:snapToGrid w:val="0"/>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平台积累的工业数据存量（TB）</w:t>
            </w:r>
          </w:p>
        </w:tc>
        <w:tc>
          <w:tcPr>
            <w:tcW w:w="1837" w:type="dxa"/>
            <w:gridSpan w:val="2"/>
            <w:noWrap w:val="0"/>
            <w:vAlign w:val="center"/>
          </w:tcPr>
          <w:p>
            <w:pPr>
              <w:snapToGrid w:val="0"/>
              <w:spacing w:line="240" w:lineRule="auto"/>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6" w:type="dxa"/>
            <w:vMerge w:val="continue"/>
            <w:noWrap w:val="0"/>
            <w:vAlign w:val="center"/>
          </w:tcPr>
          <w:p>
            <w:pPr>
              <w:spacing w:line="240" w:lineRule="auto"/>
              <w:jc w:val="center"/>
              <w:rPr>
                <w:rFonts w:hint="eastAsia" w:ascii="仿宋_GB2312" w:hAnsi="仿宋_GB2312" w:eastAsia="仿宋_GB2312" w:cs="仿宋_GB2312"/>
                <w:color w:val="auto"/>
                <w:position w:val="6"/>
                <w:sz w:val="24"/>
                <w:szCs w:val="24"/>
              </w:rPr>
            </w:pPr>
          </w:p>
        </w:tc>
        <w:tc>
          <w:tcPr>
            <w:tcW w:w="1560" w:type="dxa"/>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应用开发服务</w:t>
            </w:r>
          </w:p>
        </w:tc>
        <w:tc>
          <w:tcPr>
            <w:tcW w:w="4258" w:type="dxa"/>
            <w:gridSpan w:val="6"/>
            <w:noWrap w:val="0"/>
            <w:vAlign w:val="center"/>
          </w:tcPr>
          <w:p>
            <w:pPr>
              <w:snapToGrid w:val="0"/>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开发工具数量（个）（注：数据处理、建模分析、可视化展示、知识管理工具、低代码开发等）</w:t>
            </w:r>
          </w:p>
        </w:tc>
        <w:tc>
          <w:tcPr>
            <w:tcW w:w="1837" w:type="dxa"/>
            <w:gridSpan w:val="2"/>
            <w:noWrap w:val="0"/>
            <w:vAlign w:val="center"/>
          </w:tcPr>
          <w:p>
            <w:pPr>
              <w:snapToGrid w:val="0"/>
              <w:spacing w:line="240" w:lineRule="auto"/>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6" w:type="dxa"/>
            <w:vMerge w:val="continue"/>
            <w:noWrap w:val="0"/>
            <w:vAlign w:val="center"/>
          </w:tcPr>
          <w:p>
            <w:pPr>
              <w:spacing w:line="240" w:lineRule="auto"/>
              <w:jc w:val="center"/>
              <w:rPr>
                <w:rFonts w:hint="eastAsia" w:ascii="仿宋_GB2312" w:hAnsi="仿宋_GB2312" w:eastAsia="仿宋_GB2312" w:cs="仿宋_GB2312"/>
                <w:color w:val="auto"/>
                <w:position w:val="6"/>
                <w:sz w:val="24"/>
                <w:szCs w:val="24"/>
              </w:rPr>
            </w:pPr>
          </w:p>
        </w:tc>
        <w:tc>
          <w:tcPr>
            <w:tcW w:w="1560" w:type="dxa"/>
            <w:tcBorders>
              <w:bottom w:val="single" w:color="auto" w:sz="6" w:space="0"/>
            </w:tcBorders>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安全防护服务</w:t>
            </w:r>
          </w:p>
        </w:tc>
        <w:tc>
          <w:tcPr>
            <w:tcW w:w="4258" w:type="dxa"/>
            <w:gridSpan w:val="6"/>
            <w:tcBorders>
              <w:bottom w:val="single" w:color="auto" w:sz="6" w:space="0"/>
            </w:tcBorders>
            <w:noWrap w:val="0"/>
            <w:vAlign w:val="center"/>
          </w:tcPr>
          <w:p>
            <w:pPr>
              <w:snapToGrid w:val="0"/>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平台安全防护的工具库、病毒库、漏洞库数量（个）</w:t>
            </w:r>
          </w:p>
        </w:tc>
        <w:tc>
          <w:tcPr>
            <w:tcW w:w="1837" w:type="dxa"/>
            <w:gridSpan w:val="2"/>
            <w:tcBorders>
              <w:bottom w:val="single" w:color="auto" w:sz="6" w:space="0"/>
            </w:tcBorders>
            <w:noWrap w:val="0"/>
            <w:vAlign w:val="center"/>
          </w:tcPr>
          <w:p>
            <w:pPr>
              <w:snapToGrid w:val="0"/>
              <w:spacing w:line="240" w:lineRule="auto"/>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6" w:type="dxa"/>
            <w:vMerge w:val="continue"/>
            <w:noWrap w:val="0"/>
            <w:vAlign w:val="center"/>
          </w:tcPr>
          <w:p>
            <w:pPr>
              <w:spacing w:line="240" w:lineRule="auto"/>
              <w:jc w:val="center"/>
              <w:rPr>
                <w:rFonts w:hint="eastAsia" w:ascii="仿宋_GB2312" w:hAnsi="仿宋_GB2312" w:eastAsia="仿宋_GB2312" w:cs="仿宋_GB2312"/>
                <w:color w:val="auto"/>
                <w:position w:val="6"/>
                <w:sz w:val="24"/>
                <w:szCs w:val="24"/>
              </w:rPr>
            </w:pPr>
          </w:p>
        </w:tc>
        <w:tc>
          <w:tcPr>
            <w:tcW w:w="1560" w:type="dxa"/>
            <w:tcBorders>
              <w:bottom w:val="single" w:color="auto" w:sz="6" w:space="0"/>
            </w:tcBorders>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新技术应用服务</w:t>
            </w:r>
          </w:p>
        </w:tc>
        <w:tc>
          <w:tcPr>
            <w:tcW w:w="4258" w:type="dxa"/>
            <w:gridSpan w:val="6"/>
            <w:tcBorders>
              <w:bottom w:val="single" w:color="auto" w:sz="6" w:space="0"/>
            </w:tcBorders>
            <w:noWrap w:val="0"/>
            <w:vAlign w:val="center"/>
          </w:tcPr>
          <w:p>
            <w:pPr>
              <w:snapToGrid w:val="0"/>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基于5G、边缘计算、人工智能、区块链、VR/AR/MR等新技术的业务功能数量（个）</w:t>
            </w:r>
          </w:p>
        </w:tc>
        <w:tc>
          <w:tcPr>
            <w:tcW w:w="1837" w:type="dxa"/>
            <w:gridSpan w:val="2"/>
            <w:tcBorders>
              <w:bottom w:val="single" w:color="auto" w:sz="6" w:space="0"/>
            </w:tcBorders>
            <w:noWrap w:val="0"/>
            <w:vAlign w:val="center"/>
          </w:tcPr>
          <w:p>
            <w:pPr>
              <w:snapToGrid w:val="0"/>
              <w:spacing w:line="240" w:lineRule="auto"/>
              <w:jc w:val="center"/>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1646" w:type="dxa"/>
            <w:vMerge w:val="restart"/>
            <w:noWrap w:val="0"/>
            <w:vAlign w:val="center"/>
          </w:tcPr>
          <w:p>
            <w:pPr>
              <w:spacing w:line="240" w:lineRule="auto"/>
              <w:jc w:val="center"/>
              <w:rPr>
                <w:rFonts w:hint="eastAsia" w:ascii="仿宋_GB2312" w:hAnsi="仿宋_GB2312" w:eastAsia="仿宋_GB2312" w:cs="仿宋_GB2312"/>
                <w:color w:val="auto"/>
                <w:position w:val="6"/>
                <w:sz w:val="24"/>
                <w:szCs w:val="24"/>
              </w:rPr>
            </w:pPr>
            <w:r>
              <w:rPr>
                <w:rFonts w:hint="eastAsia" w:ascii="仿宋_GB2312" w:hAnsi="仿宋_GB2312" w:eastAsia="仿宋_GB2312" w:cs="仿宋_GB2312"/>
                <w:color w:val="auto"/>
                <w:sz w:val="24"/>
                <w:szCs w:val="24"/>
              </w:rPr>
              <w:t>平台投入产出效益</w:t>
            </w:r>
          </w:p>
        </w:tc>
        <w:tc>
          <w:tcPr>
            <w:tcW w:w="1560" w:type="dxa"/>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平台研发投入</w:t>
            </w:r>
          </w:p>
        </w:tc>
        <w:tc>
          <w:tcPr>
            <w:tcW w:w="4258" w:type="dxa"/>
            <w:gridSpan w:val="6"/>
            <w:noWrap w:val="0"/>
            <w:vAlign w:val="center"/>
          </w:tcPr>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近三年平台累计投资金额（万元）</w:t>
            </w:r>
          </w:p>
        </w:tc>
        <w:tc>
          <w:tcPr>
            <w:tcW w:w="1837" w:type="dxa"/>
            <w:gridSpan w:val="2"/>
            <w:noWrap w:val="0"/>
            <w:vAlign w:val="center"/>
          </w:tcPr>
          <w:p>
            <w:pPr>
              <w:snapToGrid w:val="0"/>
              <w:spacing w:line="240" w:lineRule="auto"/>
              <w:rPr>
                <w:rFonts w:hint="eastAsia" w:ascii="仿宋_GB2312" w:hAnsi="仿宋_GB2312" w:eastAsia="仿宋_GB2312" w:cs="仿宋_GB2312"/>
                <w:color w:val="auto"/>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646" w:type="dxa"/>
            <w:vMerge w:val="continue"/>
            <w:noWrap w:val="0"/>
            <w:vAlign w:val="center"/>
          </w:tcPr>
          <w:p>
            <w:pPr>
              <w:spacing w:line="240" w:lineRule="auto"/>
              <w:jc w:val="center"/>
              <w:rPr>
                <w:rFonts w:hint="eastAsia" w:ascii="仿宋_GB2312" w:hAnsi="仿宋_GB2312" w:eastAsia="仿宋_GB2312" w:cs="仿宋_GB2312"/>
                <w:color w:val="auto"/>
                <w:position w:val="6"/>
                <w:sz w:val="24"/>
                <w:szCs w:val="24"/>
              </w:rPr>
            </w:pPr>
          </w:p>
        </w:tc>
        <w:tc>
          <w:tcPr>
            <w:tcW w:w="1560" w:type="dxa"/>
            <w:noWrap w:val="0"/>
            <w:vAlign w:val="center"/>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平台产出效益</w:t>
            </w:r>
          </w:p>
        </w:tc>
        <w:tc>
          <w:tcPr>
            <w:tcW w:w="4258" w:type="dxa"/>
            <w:gridSpan w:val="6"/>
            <w:noWrap w:val="0"/>
            <w:vAlign w:val="center"/>
          </w:tcPr>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年平台营业收入（万元）</w:t>
            </w:r>
          </w:p>
        </w:tc>
        <w:tc>
          <w:tcPr>
            <w:tcW w:w="1837" w:type="dxa"/>
            <w:gridSpan w:val="2"/>
            <w:noWrap w:val="0"/>
            <w:vAlign w:val="center"/>
          </w:tcPr>
          <w:p>
            <w:pPr>
              <w:snapToGrid w:val="0"/>
              <w:spacing w:line="240" w:lineRule="auto"/>
              <w:rPr>
                <w:rFonts w:hint="eastAsia" w:ascii="仿宋_GB2312" w:hAnsi="仿宋_GB2312" w:eastAsia="仿宋_GB2312" w:cs="仿宋_GB2312"/>
                <w:color w:val="auto"/>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6" w:type="dxa"/>
            <w:vMerge w:val="continue"/>
            <w:noWrap w:val="0"/>
            <w:vAlign w:val="center"/>
          </w:tcPr>
          <w:p>
            <w:pPr>
              <w:spacing w:line="240" w:lineRule="auto"/>
              <w:jc w:val="center"/>
              <w:rPr>
                <w:rFonts w:hint="eastAsia" w:ascii="仿宋_GB2312" w:hAnsi="仿宋_GB2312" w:eastAsia="仿宋_GB2312" w:cs="仿宋_GB2312"/>
                <w:color w:val="auto"/>
                <w:position w:val="6"/>
                <w:sz w:val="24"/>
                <w:szCs w:val="24"/>
              </w:rPr>
            </w:pPr>
          </w:p>
        </w:tc>
        <w:tc>
          <w:tcPr>
            <w:tcW w:w="1560" w:type="dxa"/>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平台应用效果</w:t>
            </w:r>
          </w:p>
        </w:tc>
        <w:tc>
          <w:tcPr>
            <w:tcW w:w="4258" w:type="dxa"/>
            <w:gridSpan w:val="6"/>
            <w:noWrap w:val="0"/>
            <w:vAlign w:val="center"/>
          </w:tcPr>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带动制造企业提质增效的已实施项目数量（个）</w:t>
            </w:r>
          </w:p>
        </w:tc>
        <w:tc>
          <w:tcPr>
            <w:tcW w:w="1837" w:type="dxa"/>
            <w:gridSpan w:val="2"/>
            <w:noWrap w:val="0"/>
            <w:vAlign w:val="center"/>
          </w:tcPr>
          <w:p>
            <w:pPr>
              <w:snapToGrid w:val="0"/>
              <w:spacing w:line="240" w:lineRule="auto"/>
              <w:rPr>
                <w:rFonts w:hint="eastAsia" w:ascii="仿宋_GB2312" w:hAnsi="仿宋_GB2312" w:eastAsia="仿宋_GB2312" w:cs="仿宋_GB2312"/>
                <w:color w:val="auto"/>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301" w:type="dxa"/>
            <w:gridSpan w:val="10"/>
            <w:noWrap w:val="0"/>
            <w:vAlign w:val="center"/>
          </w:tcPr>
          <w:p>
            <w:pPr>
              <w:pStyle w:val="10"/>
              <w:jc w:val="center"/>
              <w:rPr>
                <w:rFonts w:hint="eastAsia" w:ascii="仿宋_GB2312" w:hAnsi="仿宋_GB2312" w:eastAsia="仿宋_GB2312" w:cs="仿宋_GB2312"/>
                <w:color w:val="auto"/>
                <w:sz w:val="24"/>
              </w:rPr>
            </w:pPr>
            <w:r>
              <w:rPr>
                <w:rFonts w:hint="eastAsia" w:ascii="黑体" w:hAnsi="黑体" w:eastAsia="黑体" w:cs="黑体"/>
                <w:color w:val="auto"/>
                <w:kern w:val="0"/>
                <w:sz w:val="28"/>
                <w:szCs w:val="28"/>
                <w:lang w:eastAsia="zh-CN"/>
              </w:rPr>
              <w:t>承  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6" w:hRule="atLeast"/>
          <w:jc w:val="center"/>
        </w:trPr>
        <w:tc>
          <w:tcPr>
            <w:tcW w:w="930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shd w:val="clear" w:color="auto" w:fill="FFFFFF"/>
              </w:rPr>
              <w:t>就申报“省级工业发展专项（省级中小企业发展专项）”资金项目及相关财政专项资金使用事宜，本单位郑重承诺：</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 xml:space="preserve">一、对提交的各项申请材料的真实性、合法性、有效性、完整性负责。如隐瞒有关情况或提供任何虚假材料，愿意承担一切法律责任及后果，并同意有关部门录入相关的企业和个人征信体系中； </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三、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before="120" w:line="400" w:lineRule="exact"/>
              <w:ind w:right="641" w:firstLine="4560" w:firstLineChars="1900"/>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法定代表人：（签字）</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640" w:firstLine="4800" w:firstLineChars="20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keepNext w:val="0"/>
              <w:keepLines w:val="0"/>
              <w:pageBreakBefore w:val="0"/>
              <w:widowControl w:val="0"/>
              <w:kinsoku/>
              <w:wordWrap/>
              <w:overflowPunct/>
              <w:topLinePunct w:val="0"/>
              <w:autoSpaceDE/>
              <w:autoSpaceDN/>
              <w:bidi w:val="0"/>
              <w:adjustRightInd/>
              <w:snapToGrid/>
              <w:spacing w:line="400" w:lineRule="exact"/>
              <w:ind w:left="5910" w:leftChars="1900" w:right="640" w:hanging="1920" w:hangingChars="800"/>
              <w:jc w:val="left"/>
              <w:textAlignment w:val="auto"/>
              <w:outlineLvl w:val="9"/>
              <w:rPr>
                <w:rFonts w:hint="eastAsia" w:ascii="仿宋_GB2312" w:hAnsi="仿宋_GB2312" w:eastAsia="仿宋_GB2312" w:cs="仿宋_GB2312"/>
                <w:color w:val="auto"/>
                <w:sz w:val="24"/>
                <w:szCs w:val="22"/>
              </w:rPr>
            </w:pPr>
            <w:r>
              <w:rPr>
                <w:rFonts w:hint="eastAsia" w:ascii="仿宋_GB2312" w:hAnsi="仿宋_GB2312" w:eastAsia="仿宋_GB2312" w:cs="仿宋_GB2312"/>
                <w:color w:val="auto"/>
                <w:sz w:val="24"/>
                <w:szCs w:val="24"/>
                <w:shd w:val="clear" w:color="auto" w:fill="FFFFFF"/>
                <w:lang w:val="en-US" w:eastAsia="zh-CN"/>
              </w:rPr>
              <w:t xml:space="preserve">         2023年  月   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caps w:val="0"/>
          <w:color w:val="auto"/>
          <w:spacing w:val="0"/>
          <w:w w:val="100"/>
          <w:sz w:val="32"/>
          <w:szCs w:val="32"/>
          <w:lang w:val="en-US" w:eastAsia="zh-CN"/>
        </w:rPr>
        <w:t>二、</w:t>
      </w:r>
      <w:r>
        <w:rPr>
          <w:rFonts w:hint="eastAsia" w:ascii="黑体" w:hAnsi="黑体" w:eastAsia="黑体" w:cs="黑体"/>
          <w:b w:val="0"/>
          <w:bCs w:val="0"/>
          <w:color w:val="auto"/>
          <w:sz w:val="32"/>
          <w:szCs w:val="32"/>
        </w:rPr>
        <w:t>绩效</w:t>
      </w:r>
      <w:r>
        <w:rPr>
          <w:rFonts w:hint="eastAsia" w:ascii="黑体" w:hAnsi="黑体" w:eastAsia="黑体" w:cs="黑体"/>
          <w:b w:val="0"/>
          <w:bCs w:val="0"/>
          <w:color w:val="auto"/>
          <w:sz w:val="32"/>
          <w:szCs w:val="32"/>
          <w:lang w:eastAsia="zh-CN"/>
        </w:rPr>
        <w:t>预期</w:t>
      </w:r>
      <w:r>
        <w:rPr>
          <w:rFonts w:hint="eastAsia" w:ascii="黑体" w:hAnsi="黑体" w:eastAsia="黑体" w:cs="黑体"/>
          <w:b w:val="0"/>
          <w:bCs w:val="0"/>
          <w:color w:val="auto"/>
          <w:sz w:val="32"/>
          <w:szCs w:val="32"/>
          <w:lang w:val="en-US" w:eastAsia="zh-CN"/>
        </w:rPr>
        <w:t>目标表</w:t>
      </w:r>
    </w:p>
    <w:tbl>
      <w:tblPr>
        <w:tblStyle w:val="15"/>
        <w:tblW w:w="9117" w:type="dxa"/>
        <w:jc w:val="center"/>
        <w:tblLayout w:type="fixed"/>
        <w:tblCellMar>
          <w:top w:w="0" w:type="dxa"/>
          <w:left w:w="108" w:type="dxa"/>
          <w:bottom w:w="0" w:type="dxa"/>
          <w:right w:w="108" w:type="dxa"/>
        </w:tblCellMar>
      </w:tblPr>
      <w:tblGrid>
        <w:gridCol w:w="1759"/>
        <w:gridCol w:w="1877"/>
        <w:gridCol w:w="3994"/>
        <w:gridCol w:w="1487"/>
      </w:tblGrid>
      <w:tr>
        <w:tblPrEx>
          <w:tblCellMar>
            <w:top w:w="0" w:type="dxa"/>
            <w:left w:w="108" w:type="dxa"/>
            <w:bottom w:w="0" w:type="dxa"/>
            <w:right w:w="108" w:type="dxa"/>
          </w:tblCellMar>
        </w:tblPrEx>
        <w:trPr>
          <w:trHeight w:val="400" w:hRule="atLeast"/>
          <w:jc w:val="center"/>
        </w:trPr>
        <w:tc>
          <w:tcPr>
            <w:tcW w:w="17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绩效指标</w:t>
            </w:r>
          </w:p>
        </w:tc>
        <w:tc>
          <w:tcPr>
            <w:tcW w:w="5871"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应用情况</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目标值</w:t>
            </w:r>
          </w:p>
        </w:tc>
      </w:tr>
      <w:tr>
        <w:tblPrEx>
          <w:tblCellMar>
            <w:top w:w="0" w:type="dxa"/>
            <w:left w:w="108" w:type="dxa"/>
            <w:bottom w:w="0" w:type="dxa"/>
            <w:right w:w="108" w:type="dxa"/>
          </w:tblCellMar>
        </w:tblPrEx>
        <w:trPr>
          <w:trHeight w:val="467" w:hRule="atLeast"/>
          <w:jc w:val="center"/>
        </w:trPr>
        <w:tc>
          <w:tcPr>
            <w:tcW w:w="17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一级指标</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二级指标</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三级指标</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数值（单位）</w:t>
            </w:r>
          </w:p>
        </w:tc>
      </w:tr>
      <w:tr>
        <w:tblPrEx>
          <w:tblCellMar>
            <w:top w:w="0" w:type="dxa"/>
            <w:left w:w="108" w:type="dxa"/>
            <w:bottom w:w="0" w:type="dxa"/>
            <w:right w:w="108" w:type="dxa"/>
          </w:tblCellMar>
        </w:tblPrEx>
        <w:trPr>
          <w:trHeight w:val="480" w:hRule="atLeast"/>
          <w:jc w:val="center"/>
        </w:trPr>
        <w:tc>
          <w:tcPr>
            <w:tcW w:w="175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出</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指</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标</w:t>
            </w:r>
          </w:p>
        </w:tc>
        <w:tc>
          <w:tcPr>
            <w:tcW w:w="18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数量指标</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接入企业数（个）</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718" w:hRule="atLeast"/>
          <w:jc w:val="center"/>
        </w:trPr>
        <w:tc>
          <w:tcPr>
            <w:tcW w:w="175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平台接入设备数（个）或数据采集点数量</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413" w:hRule="atLeast"/>
          <w:jc w:val="center"/>
        </w:trPr>
        <w:tc>
          <w:tcPr>
            <w:tcW w:w="175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是否建立可视化管理平台</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lang w:eastAsia="zh-CN"/>
              </w:rPr>
            </w:pPr>
          </w:p>
        </w:tc>
      </w:tr>
      <w:tr>
        <w:tblPrEx>
          <w:tblCellMar>
            <w:top w:w="0" w:type="dxa"/>
            <w:left w:w="108" w:type="dxa"/>
            <w:bottom w:w="0" w:type="dxa"/>
            <w:right w:w="108" w:type="dxa"/>
          </w:tblCellMar>
        </w:tblPrEx>
        <w:trPr>
          <w:trHeight w:val="430" w:hRule="atLeast"/>
          <w:jc w:val="center"/>
        </w:trPr>
        <w:tc>
          <w:tcPr>
            <w:tcW w:w="17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益</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指</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标</w:t>
            </w:r>
          </w:p>
        </w:tc>
        <w:tc>
          <w:tcPr>
            <w:tcW w:w="187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经济效益</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年订单数量（笔）</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415" w:hRule="atLeast"/>
          <w:jc w:val="center"/>
        </w:trPr>
        <w:tc>
          <w:tcPr>
            <w:tcW w:w="1759"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平台完成年服务合同额（万元）</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498" w:hRule="atLeast"/>
          <w:jc w:val="center"/>
        </w:trPr>
        <w:tc>
          <w:tcPr>
            <w:tcW w:w="17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8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社会效益</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rPr>
              <w:t>申请软件著作权数（项）</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376" w:hRule="atLeast"/>
          <w:jc w:val="center"/>
        </w:trPr>
        <w:tc>
          <w:tcPr>
            <w:tcW w:w="17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8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3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平台服务企业实践案例数</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i w:val="0"/>
                <w:iCs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cs="仿宋_GB2312"/>
          <w:color w:val="auto"/>
          <w:sz w:val="32"/>
          <w:szCs w:val="32"/>
        </w:rPr>
      </w:pPr>
      <w:r>
        <w:rPr>
          <w:rFonts w:hint="eastAsia" w:ascii="黑体" w:hAnsi="黑体" w:eastAsia="黑体" w:cs="仿宋_GB2312"/>
          <w:color w:val="auto"/>
          <w:sz w:val="32"/>
          <w:szCs w:val="32"/>
          <w:lang w:eastAsia="zh-CN"/>
        </w:rPr>
        <w:t>三</w:t>
      </w:r>
      <w:r>
        <w:rPr>
          <w:rFonts w:hint="eastAsia" w:ascii="黑体" w:hAnsi="黑体" w:eastAsia="黑体" w:cs="仿宋_GB2312"/>
          <w:color w:val="auto"/>
          <w:sz w:val="32"/>
          <w:szCs w:val="32"/>
        </w:rPr>
        <w:t>、企业情况概述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（一）申报单位概况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成立时间、发展历程、资本性质、组织结构、财务状况、经营情况等。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（二）技术水平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研发队伍、科研成果、知识产权、提供技术支持和服务的能力和条件等情况。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（三）行业优势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auto"/>
          <w:sz w:val="32"/>
          <w:szCs w:val="32"/>
          <w:lang w:val="en-US" w:eastAsia="zh-CN"/>
        </w:rPr>
      </w:pPr>
      <w:r>
        <w:rPr>
          <w:rFonts w:hint="eastAsia" w:ascii="仿宋_GB2312" w:hAnsi="仿宋_GB2312" w:eastAsia="仿宋_GB2312" w:cs="仿宋_GB2312"/>
          <w:color w:val="auto"/>
          <w:sz w:val="32"/>
          <w:szCs w:val="32"/>
        </w:rPr>
        <w:t>在相关行业、区域已具备的技术优势、服务优势，已有的</w:t>
      </w:r>
      <w:r>
        <w:rPr>
          <w:rFonts w:hint="eastAsia" w:ascii="仿宋_GB2312" w:hAnsi="仿宋_GB2312" w:eastAsia="仿宋_GB2312" w:cs="仿宋_GB2312"/>
          <w:color w:val="auto"/>
          <w:sz w:val="32"/>
          <w:szCs w:val="32"/>
          <w:lang w:val="en-US" w:eastAsia="zh-CN"/>
        </w:rPr>
        <w:t>数字化</w:t>
      </w:r>
      <w:r>
        <w:rPr>
          <w:rFonts w:hint="eastAsia" w:ascii="仿宋_GB2312" w:hAnsi="仿宋_GB2312" w:eastAsia="仿宋_GB2312" w:cs="仿宋_GB2312"/>
          <w:color w:val="auto"/>
          <w:sz w:val="32"/>
          <w:szCs w:val="32"/>
        </w:rPr>
        <w:t>基础和取得的经济、社会效益。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w:t>
      </w:r>
      <w:r>
        <w:rPr>
          <w:rFonts w:hint="eastAsia" w:ascii="黑体" w:hAnsi="黑体" w:eastAsia="黑体" w:cs="黑体"/>
          <w:color w:val="auto"/>
          <w:sz w:val="32"/>
          <w:szCs w:val="32"/>
          <w:lang w:eastAsia="zh-CN"/>
        </w:rPr>
        <w:t>平台能力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（一）平台的总体架构、主要功能、完成情况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主要介绍平台架构技术方案、边缘计算技术方案、工业大数据技术方案、工业微服务技术方案、工业APP开发技术方案等，重点介绍平台亮点特色技术。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lang w:eastAsia="zh-CN"/>
        </w:rPr>
        <w:t>（二）</w:t>
      </w:r>
      <w:r>
        <w:rPr>
          <w:rFonts w:hint="eastAsia" w:ascii="仿宋_GB2312" w:hAnsi="仿宋_GB2312" w:eastAsia="仿宋_GB2312" w:cs="仿宋_GB2312"/>
          <w:b w:val="0"/>
          <w:color w:val="auto"/>
          <w:kern w:val="2"/>
          <w:sz w:val="32"/>
          <w:szCs w:val="32"/>
        </w:rPr>
        <w:t>边缘层能力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详细介绍平台边缘层能力，包括但不限于兼容协议情况、数据预处理情况、边缘应用能力等方面的能力，介绍相应边缘数据接入的硬件产品能力。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lang w:eastAsia="zh-CN"/>
        </w:rPr>
        <w:t>（三）介绍</w:t>
      </w:r>
      <w:r>
        <w:rPr>
          <w:rFonts w:hint="eastAsia" w:ascii="仿宋_GB2312" w:hAnsi="仿宋_GB2312" w:eastAsia="仿宋_GB2312" w:cs="仿宋_GB2312"/>
          <w:b w:val="0"/>
          <w:color w:val="auto"/>
          <w:kern w:val="2"/>
          <w:sz w:val="32"/>
          <w:szCs w:val="32"/>
        </w:rPr>
        <w:t>IaaS</w:t>
      </w:r>
      <w:r>
        <w:rPr>
          <w:rFonts w:hint="eastAsia" w:ascii="仿宋_GB2312" w:hAnsi="仿宋_GB2312" w:eastAsia="仿宋_GB2312" w:cs="仿宋_GB2312"/>
          <w:b w:val="0"/>
          <w:color w:val="auto"/>
          <w:kern w:val="2"/>
          <w:sz w:val="32"/>
          <w:szCs w:val="32"/>
          <w:lang w:eastAsia="zh-CN"/>
        </w:rPr>
        <w:t>、</w:t>
      </w:r>
      <w:r>
        <w:rPr>
          <w:rFonts w:hint="eastAsia" w:ascii="仿宋_GB2312" w:hAnsi="仿宋_GB2312" w:eastAsia="仿宋_GB2312" w:cs="仿宋_GB2312"/>
          <w:b w:val="0"/>
          <w:color w:val="auto"/>
          <w:kern w:val="2"/>
          <w:sz w:val="32"/>
          <w:szCs w:val="32"/>
          <w:lang w:val="en-US" w:eastAsia="zh-CN"/>
        </w:rPr>
        <w:t>Pass、</w:t>
      </w:r>
      <w:r>
        <w:rPr>
          <w:rFonts w:hint="eastAsia" w:ascii="仿宋_GB2312" w:hAnsi="仿宋_GB2312" w:eastAsia="仿宋_GB2312" w:cs="仿宋_GB2312"/>
          <w:b w:val="0"/>
          <w:color w:val="auto"/>
          <w:kern w:val="2"/>
          <w:sz w:val="32"/>
          <w:szCs w:val="32"/>
        </w:rPr>
        <w:t>SaaS层能力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rPr>
        <w:t>详细介绍平台IaaS层能力，包括但不限于虚拟化、云计算架构、存储、故障报警等方面的能力。介绍平台PaaS层能力，包括但不限于资源部署管理、工业大数据、数据建模分析、应用开发、微服务、工业机理模型等方面的能力。介绍平台SaaS层能力，包括但不限于面向企业设计、生产、管理、销售、服务等核心环节的软件服务能力以及工业APP、开发者社区、应用市场等能力</w:t>
      </w:r>
      <w:r>
        <w:rPr>
          <w:rFonts w:hint="eastAsia" w:ascii="仿宋_GB2312" w:hAnsi="仿宋_GB2312" w:eastAsia="仿宋_GB2312" w:cs="仿宋_GB2312"/>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）平台面向企业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区域所解决的重点难点问题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）平台落地进展情况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重点描述工业互联网平台在企业、行业、</w:t>
      </w:r>
      <w:r>
        <w:rPr>
          <w:rFonts w:hint="eastAsia" w:ascii="仿宋_GB2312" w:hAnsi="仿宋_GB2312" w:eastAsia="仿宋_GB2312" w:cs="仿宋_GB2312"/>
          <w:color w:val="auto"/>
          <w:sz w:val="32"/>
          <w:szCs w:val="32"/>
          <w:lang w:eastAsia="zh-CN"/>
        </w:rPr>
        <w:t>园区、</w:t>
      </w:r>
      <w:r>
        <w:rPr>
          <w:rFonts w:hint="eastAsia" w:ascii="仿宋_GB2312" w:hAnsi="仿宋_GB2312" w:eastAsia="仿宋_GB2312" w:cs="仿宋_GB2312"/>
          <w:color w:val="auto"/>
          <w:sz w:val="32"/>
          <w:szCs w:val="32"/>
        </w:rPr>
        <w:t>区域落地情况</w:t>
      </w:r>
      <w:r>
        <w:rPr>
          <w:rFonts w:hint="eastAsia" w:ascii="仿宋_GB2312" w:hAnsi="仿宋_GB2312" w:eastAsia="仿宋_GB2312" w:cs="仿宋_GB2312"/>
          <w:color w:val="auto"/>
          <w:sz w:val="32"/>
          <w:szCs w:val="32"/>
          <w:lang w:eastAsia="zh-CN"/>
        </w:rPr>
        <w:t>及服务企业取得成效情况</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）项目技术路线的先进性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（对标区域、国内外先进水平，项目技术手段、商业模式等方面的创新点）项目实施对同类企业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所面向行业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所面向区域的影响和带动作用。其他能说明成效的有关情况</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bCs w:val="0"/>
          <w:color w:val="auto"/>
          <w:kern w:val="2"/>
          <w:sz w:val="32"/>
          <w:szCs w:val="32"/>
        </w:rPr>
      </w:pPr>
      <w:r>
        <w:rPr>
          <w:rFonts w:hint="eastAsia" w:ascii="仿宋_GB2312" w:hAnsi="仿宋_GB2312" w:eastAsia="仿宋_GB2312" w:cs="仿宋_GB2312"/>
          <w:b w:val="0"/>
          <w:color w:val="auto"/>
          <w:kern w:val="2"/>
          <w:sz w:val="32"/>
          <w:szCs w:val="32"/>
          <w:lang w:eastAsia="zh-CN"/>
        </w:rPr>
        <w:t>（七）</w:t>
      </w:r>
      <w:r>
        <w:rPr>
          <w:rFonts w:hint="eastAsia" w:ascii="仿宋_GB2312" w:hAnsi="仿宋_GB2312" w:eastAsia="仿宋_GB2312" w:cs="仿宋_GB2312"/>
          <w:b w:val="0"/>
          <w:color w:val="auto"/>
          <w:kern w:val="2"/>
          <w:sz w:val="32"/>
          <w:szCs w:val="32"/>
        </w:rPr>
        <w:t>平台应用案例和效果</w:t>
      </w:r>
    </w:p>
    <w:p>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val="0"/>
          <w:color w:val="auto"/>
          <w:kern w:val="2"/>
          <w:sz w:val="32"/>
          <w:szCs w:val="32"/>
        </w:rPr>
        <w:t>列举不少于</w:t>
      </w:r>
      <w:r>
        <w:rPr>
          <w:rFonts w:hint="eastAsia" w:ascii="仿宋_GB2312" w:hAnsi="仿宋_GB2312" w:eastAsia="仿宋_GB2312" w:cs="仿宋_GB2312"/>
          <w:bCs w:val="0"/>
          <w:color w:val="auto"/>
          <w:kern w:val="2"/>
          <w:sz w:val="32"/>
          <w:szCs w:val="32"/>
          <w:lang w:val="en-US" w:eastAsia="zh-CN"/>
        </w:rPr>
        <w:t>3</w:t>
      </w:r>
      <w:r>
        <w:rPr>
          <w:rFonts w:hint="eastAsia" w:ascii="仿宋_GB2312" w:hAnsi="仿宋_GB2312" w:eastAsia="仿宋_GB2312" w:cs="仿宋_GB2312"/>
          <w:bCs w:val="0"/>
          <w:color w:val="auto"/>
          <w:kern w:val="2"/>
          <w:sz w:val="32"/>
          <w:szCs w:val="32"/>
        </w:rPr>
        <w:t>家典型应用企业名称（企业级平台提供一家），并详细说明工业互联网平台应用的几个特定工业场景，如设备管理优化、研发设计优化、运营管理优化、生产执行优化、产品全生命周期管理优化、产业链协同优化等，并描述相关使用情况和应用效果。包括用户情况与痛点需求、平台建设应用内容、已取得的效益、复制推广计划等</w:t>
      </w:r>
      <w:r>
        <w:rPr>
          <w:rFonts w:hint="eastAsia" w:ascii="仿宋_GB2312" w:hAnsi="仿宋_GB2312" w:eastAsia="仿宋_GB2312" w:cs="仿宋_GB2312"/>
          <w:bCs w:val="0"/>
          <w:color w:val="auto"/>
          <w:kern w:val="2"/>
          <w:sz w:val="32"/>
          <w:szCs w:val="32"/>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（八）项目已获得或正在申请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、有关材料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经审计的20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2.企业已购置项目设备和软件清单、购置发票清单；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3.项目资金证明材料；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近两年工业互联网平台建设投入</w:t>
      </w:r>
      <w:r>
        <w:rPr>
          <w:rFonts w:hint="eastAsia" w:ascii="仿宋_GB2312" w:hAnsi="仿宋_GB2312" w:eastAsia="仿宋_GB2312" w:cs="仿宋_GB2312"/>
          <w:color w:val="auto"/>
          <w:sz w:val="32"/>
          <w:szCs w:val="32"/>
          <w:lang w:eastAsia="zh-CN"/>
        </w:rPr>
        <w:t>（服务企业）</w:t>
      </w:r>
      <w:r>
        <w:rPr>
          <w:rFonts w:hint="eastAsia" w:ascii="仿宋_GB2312" w:hAnsi="仿宋_GB2312" w:eastAsia="仿宋_GB2312" w:cs="仿宋_GB2312"/>
          <w:color w:val="auto"/>
          <w:sz w:val="32"/>
          <w:szCs w:val="32"/>
        </w:rPr>
        <w:t>有关合同、发票复印件或者专项审计报告复印件；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纳税材料；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6.协议合同、</w:t>
      </w:r>
      <w:r>
        <w:rPr>
          <w:rFonts w:hint="eastAsia" w:ascii="仿宋_GB2312" w:hAnsi="仿宋_GB2312" w:eastAsia="仿宋_GB2312" w:cs="仿宋_GB2312"/>
          <w:color w:val="auto"/>
          <w:sz w:val="32"/>
          <w:szCs w:val="32"/>
        </w:rPr>
        <w:t>客户服务合同、支付凭证和发票复印件</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相关资质证书、产品专利、知识产权证书等材料；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其他相关支撑</w:t>
      </w:r>
      <w:r>
        <w:rPr>
          <w:rFonts w:hint="eastAsia" w:ascii="仿宋_GB2312" w:hAnsi="仿宋_GB2312" w:eastAsia="仿宋_GB2312" w:cs="仿宋_GB2312"/>
          <w:color w:val="auto"/>
          <w:sz w:val="32"/>
          <w:szCs w:val="32"/>
          <w:lang w:eastAsia="zh-CN"/>
        </w:rPr>
        <w:t>佐证</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主要能力、数据证明清单、</w:t>
      </w:r>
      <w:r>
        <w:rPr>
          <w:rFonts w:hint="eastAsia" w:ascii="仿宋_GB2312" w:hAnsi="仿宋_GB2312" w:eastAsia="仿宋_GB2312" w:cs="仿宋_GB2312"/>
          <w:color w:val="auto"/>
          <w:sz w:val="32"/>
          <w:szCs w:val="32"/>
          <w:lang w:val="en-US" w:eastAsia="zh-CN"/>
        </w:rPr>
        <w:t>服务企业清单、</w:t>
      </w:r>
      <w:r>
        <w:rPr>
          <w:rFonts w:hint="eastAsia" w:ascii="仿宋_GB2312" w:hAnsi="仿宋_GB2312" w:eastAsia="仿宋_GB2312" w:cs="仿宋_GB2312"/>
          <w:color w:val="auto"/>
          <w:sz w:val="32"/>
          <w:szCs w:val="32"/>
        </w:rPr>
        <w:t>设备现场照片、系统和软件运行日志、支撑评分表数据的相关材料等）。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spacing w:line="600" w:lineRule="exact"/>
        <w:textAlignment w:val="auto"/>
        <w:rPr>
          <w:rFonts w:hint="default" w:ascii="黑体" w:hAnsi="黑体" w:eastAsia="黑体" w:cs="黑体"/>
          <w:color w:val="auto"/>
          <w:kern w:val="0"/>
          <w:sz w:val="32"/>
          <w:szCs w:val="32"/>
          <w:lang w:val="en-US" w:eastAsia="zh-CN"/>
        </w:rPr>
      </w:pPr>
      <w:r>
        <w:rPr>
          <w:rFonts w:hint="eastAsia" w:ascii="Times New Roman" w:hAnsi="Times New Roman" w:eastAsia="宋体" w:cs="Times New Roman"/>
          <w:color w:val="auto"/>
          <w:kern w:val="2"/>
          <w:sz w:val="30"/>
          <w:szCs w:val="22"/>
          <w:lang w:val="en-US" w:eastAsia="zh-CN" w:bidi="ar-SA"/>
        </w:rPr>
        <w:br w:type="page"/>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4-2</w:t>
      </w:r>
    </w:p>
    <w:p>
      <w:pPr>
        <w:jc w:val="both"/>
        <w:textAlignment w:val="baseline"/>
        <w:rPr>
          <w:rFonts w:ascii="Times New Roman" w:hAnsi="黑体" w:eastAsia="黑体" w:cs="Times New Roman"/>
          <w:color w:val="auto"/>
          <w:sz w:val="44"/>
          <w:szCs w:val="44"/>
        </w:rPr>
      </w:pPr>
    </w:p>
    <w:p>
      <w:pPr>
        <w:jc w:val="center"/>
        <w:textAlignment w:val="baseline"/>
        <w:rPr>
          <w:rFonts w:ascii="Times New Roman" w:hAnsi="黑体" w:eastAsia="黑体" w:cs="Times New Roman"/>
          <w:color w:val="auto"/>
          <w:sz w:val="44"/>
          <w:szCs w:val="44"/>
        </w:rPr>
      </w:pPr>
    </w:p>
    <w:p>
      <w:pPr>
        <w:pStyle w:val="10"/>
        <w:rPr>
          <w:color w:val="auto"/>
        </w:rPr>
      </w:pPr>
    </w:p>
    <w:p>
      <w:pPr>
        <w:pStyle w:val="10"/>
        <w:rPr>
          <w:color w:val="auto"/>
        </w:rPr>
      </w:pPr>
    </w:p>
    <w:p>
      <w:pPr>
        <w:jc w:val="center"/>
        <w:textAlignment w:val="baseline"/>
        <w:rPr>
          <w:rFonts w:hint="eastAsia" w:ascii="Times New Roman" w:hAnsi="黑体" w:eastAsia="黑体" w:cs="黑体"/>
          <w:color w:val="auto"/>
          <w:sz w:val="44"/>
          <w:szCs w:val="44"/>
          <w:lang w:val="en-US" w:eastAsia="zh-CN"/>
        </w:rPr>
      </w:pPr>
      <w:r>
        <w:rPr>
          <w:rFonts w:hint="eastAsia" w:ascii="Times New Roman" w:hAnsi="黑体" w:eastAsia="黑体" w:cs="黑体"/>
          <w:color w:val="auto"/>
          <w:sz w:val="44"/>
          <w:szCs w:val="44"/>
          <w:lang w:val="en-US" w:eastAsia="zh-CN"/>
        </w:rPr>
        <w:t>工业互联网标识解析建设与应用项目申报书</w:t>
      </w:r>
    </w:p>
    <w:p>
      <w:pPr>
        <w:pStyle w:val="21"/>
        <w:jc w:val="left"/>
        <w:textAlignment w:val="baseline"/>
        <w:rPr>
          <w:rFonts w:ascii="仿宋" w:hAnsi="仿宋" w:eastAsia="仿宋"/>
          <w:color w:val="auto"/>
          <w:sz w:val="32"/>
          <w:szCs w:val="32"/>
        </w:rPr>
      </w:pPr>
    </w:p>
    <w:p>
      <w:pPr>
        <w:pStyle w:val="21"/>
        <w:jc w:val="left"/>
        <w:textAlignment w:val="baseline"/>
        <w:rPr>
          <w:rFonts w:ascii="仿宋" w:hAnsi="仿宋" w:eastAsia="仿宋"/>
          <w:color w:val="auto"/>
          <w:sz w:val="32"/>
          <w:szCs w:val="32"/>
        </w:rPr>
      </w:pPr>
    </w:p>
    <w:p>
      <w:pPr>
        <w:pStyle w:val="21"/>
        <w:jc w:val="left"/>
        <w:textAlignment w:val="baseline"/>
        <w:rPr>
          <w:rFonts w:ascii="仿宋" w:hAnsi="仿宋" w:eastAsia="仿宋"/>
          <w:color w:val="auto"/>
          <w:sz w:val="32"/>
          <w:szCs w:val="32"/>
        </w:rPr>
      </w:pPr>
    </w:p>
    <w:p>
      <w:pPr>
        <w:pStyle w:val="21"/>
        <w:jc w:val="left"/>
        <w:textAlignment w:val="baseline"/>
        <w:rPr>
          <w:rFonts w:ascii="仿宋" w:hAnsi="仿宋" w:eastAsia="仿宋"/>
          <w:color w:val="auto"/>
          <w:sz w:val="32"/>
          <w:szCs w:val="32"/>
        </w:rPr>
      </w:pPr>
    </w:p>
    <w:p>
      <w:pPr>
        <w:pStyle w:val="21"/>
        <w:jc w:val="left"/>
        <w:textAlignment w:val="baseline"/>
        <w:rPr>
          <w:rFonts w:ascii="仿宋" w:hAnsi="仿宋" w:eastAsia="仿宋"/>
          <w:color w:val="auto"/>
          <w:sz w:val="32"/>
          <w:szCs w:val="32"/>
        </w:rPr>
      </w:pPr>
    </w:p>
    <w:p>
      <w:pPr>
        <w:pStyle w:val="21"/>
        <w:spacing w:line="720" w:lineRule="exact"/>
        <w:ind w:firstLine="960" w:firstLineChars="3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盖章</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widowControl/>
        <w:autoSpaceDN w:val="0"/>
        <w:spacing w:line="360" w:lineRule="auto"/>
        <w:ind w:firstLine="960" w:firstLineChars="3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申报类别：□新建二级节点</w:t>
      </w:r>
    </w:p>
    <w:p>
      <w:pPr>
        <w:widowControl/>
        <w:autoSpaceDN w:val="0"/>
        <w:spacing w:line="360" w:lineRule="auto"/>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□二级节点规模应用</w:t>
      </w:r>
    </w:p>
    <w:p>
      <w:pPr>
        <w:pStyle w:val="21"/>
        <w:spacing w:line="720" w:lineRule="exact"/>
        <w:ind w:firstLine="960" w:firstLineChars="3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联 系 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pStyle w:val="21"/>
        <w:spacing w:line="720" w:lineRule="exact"/>
        <w:ind w:firstLine="960" w:firstLineChars="3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联系方式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pStyle w:val="10"/>
        <w:rPr>
          <w:rFonts w:hint="eastAsia" w:ascii="仿宋_GB2312" w:hAnsi="仿宋_GB2312" w:eastAsia="仿宋_GB2312" w:cs="仿宋_GB2312"/>
          <w:b/>
          <w:bCs/>
          <w:color w:val="auto"/>
          <w:kern w:val="0"/>
          <w:sz w:val="36"/>
          <w:szCs w:val="36"/>
        </w:rPr>
      </w:pPr>
    </w:p>
    <w:p>
      <w:pPr>
        <w:pStyle w:val="10"/>
        <w:rPr>
          <w:rFonts w:hint="eastAsia" w:ascii="仿宋_GB2312" w:hAnsi="仿宋_GB2312" w:eastAsia="仿宋_GB2312" w:cs="仿宋_GB2312"/>
          <w:b/>
          <w:bCs/>
          <w:color w:val="auto"/>
          <w:kern w:val="0"/>
          <w:sz w:val="36"/>
          <w:szCs w:val="36"/>
        </w:rPr>
      </w:pPr>
    </w:p>
    <w:p>
      <w:pPr>
        <w:pStyle w:val="10"/>
        <w:rPr>
          <w:rFonts w:hint="eastAsia" w:ascii="仿宋_GB2312" w:hAnsi="仿宋_GB2312" w:eastAsia="仿宋_GB2312" w:cs="仿宋_GB2312"/>
          <w:b/>
          <w:bCs/>
          <w:color w:val="auto"/>
          <w:kern w:val="0"/>
          <w:sz w:val="36"/>
          <w:szCs w:val="36"/>
        </w:rPr>
      </w:pPr>
    </w:p>
    <w:p>
      <w:pPr>
        <w:pStyle w:val="10"/>
        <w:rPr>
          <w:rFonts w:hint="eastAsia" w:ascii="仿宋_GB2312" w:hAnsi="仿宋_GB2312" w:eastAsia="仿宋_GB2312" w:cs="仿宋_GB2312"/>
          <w:b/>
          <w:bCs/>
          <w:color w:val="auto"/>
          <w:kern w:val="0"/>
          <w:sz w:val="36"/>
          <w:szCs w:val="36"/>
        </w:rPr>
      </w:pPr>
    </w:p>
    <w:p>
      <w:pPr>
        <w:pStyle w:val="10"/>
        <w:rPr>
          <w:rFonts w:hint="eastAsia" w:ascii="仿宋_GB2312" w:hAnsi="仿宋_GB2312" w:eastAsia="仿宋_GB2312" w:cs="仿宋_GB2312"/>
          <w:b/>
          <w:bCs/>
          <w:color w:val="auto"/>
          <w:kern w:val="0"/>
          <w:sz w:val="36"/>
          <w:szCs w:val="36"/>
        </w:rPr>
      </w:pPr>
    </w:p>
    <w:p>
      <w:pPr>
        <w:pStyle w:val="10"/>
        <w:rPr>
          <w:rFonts w:hint="eastAsia" w:ascii="仿宋_GB2312" w:hAnsi="仿宋_GB2312" w:eastAsia="仿宋_GB2312" w:cs="仿宋_GB2312"/>
          <w:b/>
          <w:bCs/>
          <w:color w:val="auto"/>
          <w:kern w:val="0"/>
          <w:sz w:val="36"/>
          <w:szCs w:val="36"/>
        </w:rPr>
      </w:pPr>
    </w:p>
    <w:p>
      <w:pPr>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江西省工业和信息化厅</w:t>
      </w:r>
    </w:p>
    <w:p>
      <w:pPr>
        <w:spacing w:line="56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月</w:t>
      </w:r>
    </w:p>
    <w:p>
      <w:pPr>
        <w:widowControl/>
        <w:numPr>
          <w:ilvl w:val="0"/>
          <w:numId w:val="0"/>
        </w:numPr>
        <w:ind w:right="300" w:rightChars="0"/>
        <w:textAlignment w:val="baseline"/>
        <w:rPr>
          <w:rFonts w:hint="eastAsia" w:ascii="黑体" w:hAnsi="黑体" w:eastAsia="黑体" w:cs="黑体"/>
          <w:color w:val="auto"/>
          <w:sz w:val="32"/>
          <w:szCs w:val="32"/>
        </w:rPr>
      </w:pPr>
      <w:r>
        <w:rPr>
          <w:rFonts w:hint="eastAsia" w:ascii="Times New Roman" w:hAnsi="Times New Roman" w:eastAsia="仿宋_GB2312" w:cs="仿宋_GB2312"/>
          <w:color w:val="auto"/>
          <w:sz w:val="32"/>
          <w:szCs w:val="32"/>
        </w:rPr>
        <w:br w:type="page"/>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547"/>
        <w:gridCol w:w="2700"/>
        <w:gridCol w:w="2316"/>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5" w:hRule="exact"/>
          <w:jc w:val="center"/>
        </w:trPr>
        <w:tc>
          <w:tcPr>
            <w:tcW w:w="2547"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rPr>
              <w:t>企业名称</w:t>
            </w:r>
          </w:p>
        </w:tc>
        <w:tc>
          <w:tcPr>
            <w:tcW w:w="2700"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c>
          <w:tcPr>
            <w:tcW w:w="2316"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lang w:eastAsia="zh-CN"/>
              </w:rPr>
              <w:t>节点网</w:t>
            </w:r>
            <w:r>
              <w:rPr>
                <w:rFonts w:hint="eastAsia" w:ascii="仿宋_GB2312" w:hAnsi="宋体" w:eastAsia="仿宋_GB2312" w:cs="仿宋_GB2312"/>
                <w:color w:val="auto"/>
                <w:kern w:val="0"/>
                <w:sz w:val="24"/>
                <w:szCs w:val="22"/>
              </w:rPr>
              <w:t>址</w:t>
            </w:r>
          </w:p>
        </w:tc>
        <w:tc>
          <w:tcPr>
            <w:tcW w:w="1681"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60" w:hRule="atLeast"/>
          <w:jc w:val="center"/>
        </w:trPr>
        <w:tc>
          <w:tcPr>
            <w:tcW w:w="2547"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注册地址</w:t>
            </w:r>
          </w:p>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lang w:eastAsia="zh-CN"/>
              </w:rPr>
              <w:t>（</w:t>
            </w:r>
            <w:r>
              <w:rPr>
                <w:rFonts w:hint="eastAsia" w:ascii="仿宋_GB2312" w:hAnsi="宋体" w:eastAsia="仿宋_GB2312" w:cs="仿宋_GB2312"/>
                <w:color w:val="auto"/>
                <w:kern w:val="0"/>
                <w:sz w:val="24"/>
                <w:szCs w:val="22"/>
              </w:rPr>
              <w:t>具体到县区</w:t>
            </w:r>
            <w:r>
              <w:rPr>
                <w:rFonts w:hint="eastAsia" w:ascii="仿宋_GB2312" w:hAnsi="宋体" w:eastAsia="仿宋_GB2312" w:cs="仿宋_GB2312"/>
                <w:color w:val="auto"/>
                <w:kern w:val="0"/>
                <w:sz w:val="24"/>
                <w:szCs w:val="22"/>
                <w:lang w:eastAsia="zh-CN"/>
              </w:rPr>
              <w:t>）</w:t>
            </w:r>
          </w:p>
        </w:tc>
        <w:tc>
          <w:tcPr>
            <w:tcW w:w="2700"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c>
          <w:tcPr>
            <w:tcW w:w="2316"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rPr>
              <w:t>统一社会信用代码</w:t>
            </w:r>
          </w:p>
        </w:tc>
        <w:tc>
          <w:tcPr>
            <w:tcW w:w="1681"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4" w:hRule="exact"/>
          <w:jc w:val="center"/>
        </w:trPr>
        <w:tc>
          <w:tcPr>
            <w:tcW w:w="2547"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rPr>
              <w:t>注册资本（万元）</w:t>
            </w:r>
          </w:p>
        </w:tc>
        <w:tc>
          <w:tcPr>
            <w:tcW w:w="2700"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c>
          <w:tcPr>
            <w:tcW w:w="2316"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项目总投资（万元）</w:t>
            </w:r>
          </w:p>
        </w:tc>
        <w:tc>
          <w:tcPr>
            <w:tcW w:w="1681"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jc w:val="center"/>
        </w:trPr>
        <w:tc>
          <w:tcPr>
            <w:tcW w:w="2547"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累计标识解析总量（万次）</w:t>
            </w:r>
          </w:p>
        </w:tc>
        <w:tc>
          <w:tcPr>
            <w:tcW w:w="2700"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c>
          <w:tcPr>
            <w:tcW w:w="2316"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日均标识解析量（次）</w:t>
            </w:r>
          </w:p>
        </w:tc>
        <w:tc>
          <w:tcPr>
            <w:tcW w:w="1681"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10" w:hRule="atLeast"/>
          <w:jc w:val="center"/>
        </w:trPr>
        <w:tc>
          <w:tcPr>
            <w:tcW w:w="2547"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标识注册量（万个）</w:t>
            </w:r>
          </w:p>
        </w:tc>
        <w:tc>
          <w:tcPr>
            <w:tcW w:w="2700"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c>
          <w:tcPr>
            <w:tcW w:w="2316"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服务企业数量（家）</w:t>
            </w:r>
          </w:p>
        </w:tc>
        <w:tc>
          <w:tcPr>
            <w:tcW w:w="1681"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4" w:hRule="exact"/>
          <w:jc w:val="center"/>
        </w:trPr>
        <w:tc>
          <w:tcPr>
            <w:tcW w:w="2547"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rPr>
              <w:t>联系人</w:t>
            </w:r>
          </w:p>
        </w:tc>
        <w:tc>
          <w:tcPr>
            <w:tcW w:w="2700"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c>
          <w:tcPr>
            <w:tcW w:w="2316"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rPr>
              <w:t>职务</w:t>
            </w:r>
          </w:p>
        </w:tc>
        <w:tc>
          <w:tcPr>
            <w:tcW w:w="1681"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4" w:hRule="exact"/>
          <w:jc w:val="center"/>
        </w:trPr>
        <w:tc>
          <w:tcPr>
            <w:tcW w:w="2547"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联系电话</w:t>
            </w:r>
          </w:p>
        </w:tc>
        <w:tc>
          <w:tcPr>
            <w:tcW w:w="2700"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c>
          <w:tcPr>
            <w:tcW w:w="2316"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邮箱</w:t>
            </w:r>
          </w:p>
        </w:tc>
        <w:tc>
          <w:tcPr>
            <w:tcW w:w="1681"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63" w:hRule="atLeast"/>
          <w:jc w:val="center"/>
        </w:trPr>
        <w:tc>
          <w:tcPr>
            <w:tcW w:w="2547" w:type="dxa"/>
            <w:noWrap w:val="0"/>
            <w:vAlign w:val="center"/>
          </w:tcPr>
          <w:p>
            <w:pPr>
              <w:widowControl/>
              <w:spacing w:line="320" w:lineRule="exact"/>
              <w:jc w:val="center"/>
              <w:textAlignment w:val="baseline"/>
              <w:rPr>
                <w:rFonts w:hint="default"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rPr>
              <w:t>平台</w:t>
            </w:r>
            <w:r>
              <w:rPr>
                <w:rFonts w:hint="eastAsia" w:ascii="仿宋_GB2312" w:hAnsi="宋体" w:eastAsia="仿宋_GB2312" w:cs="仿宋_GB2312"/>
                <w:color w:val="auto"/>
                <w:kern w:val="0"/>
                <w:sz w:val="24"/>
                <w:szCs w:val="22"/>
                <w:lang w:eastAsia="zh-CN"/>
              </w:rPr>
              <w:t>系统</w:t>
            </w:r>
            <w:r>
              <w:rPr>
                <w:rFonts w:hint="eastAsia" w:ascii="仿宋_GB2312" w:hAnsi="宋体" w:eastAsia="仿宋_GB2312" w:cs="仿宋_GB2312"/>
                <w:color w:val="auto"/>
                <w:kern w:val="0"/>
                <w:sz w:val="24"/>
                <w:szCs w:val="22"/>
                <w:lang w:val="en-US" w:eastAsia="zh-CN"/>
              </w:rPr>
              <w:t>概述</w:t>
            </w:r>
          </w:p>
          <w:p>
            <w:pPr>
              <w:widowControl/>
              <w:spacing w:line="320" w:lineRule="exact"/>
              <w:jc w:val="center"/>
              <w:textAlignment w:val="baseline"/>
              <w:rPr>
                <w:rFonts w:hint="eastAsia" w:ascii="仿宋_GB2312" w:hAnsi="宋体" w:eastAsia="仿宋_GB2312" w:cs="仿宋_GB2312"/>
                <w:color w:val="auto"/>
                <w:kern w:val="0"/>
                <w:sz w:val="24"/>
                <w:szCs w:val="22"/>
                <w:lang w:eastAsia="zh-CN"/>
              </w:rPr>
            </w:pPr>
            <w:r>
              <w:rPr>
                <w:rFonts w:hint="eastAsia" w:ascii="仿宋_GB2312" w:hAnsi="宋体" w:eastAsia="仿宋_GB2312" w:cs="仿宋_GB2312"/>
                <w:color w:val="auto"/>
                <w:kern w:val="0"/>
                <w:sz w:val="24"/>
                <w:szCs w:val="22"/>
                <w:lang w:eastAsia="zh-CN"/>
              </w:rPr>
              <w:t>（</w:t>
            </w:r>
            <w:r>
              <w:rPr>
                <w:rFonts w:hint="eastAsia" w:ascii="仿宋_GB2312" w:hAnsi="宋体" w:eastAsia="仿宋_GB2312" w:cs="仿宋_GB2312"/>
                <w:color w:val="auto"/>
                <w:kern w:val="0"/>
                <w:sz w:val="24"/>
                <w:szCs w:val="22"/>
                <w:lang w:val="en-US" w:eastAsia="zh-CN"/>
              </w:rPr>
              <w:t>1000字以内</w:t>
            </w:r>
            <w:r>
              <w:rPr>
                <w:rFonts w:hint="eastAsia" w:ascii="仿宋_GB2312" w:hAnsi="宋体" w:eastAsia="仿宋_GB2312" w:cs="仿宋_GB2312"/>
                <w:color w:val="auto"/>
                <w:kern w:val="0"/>
                <w:sz w:val="24"/>
                <w:szCs w:val="22"/>
                <w:lang w:eastAsia="zh-CN"/>
              </w:rPr>
              <w:t>）</w:t>
            </w:r>
          </w:p>
        </w:tc>
        <w:tc>
          <w:tcPr>
            <w:tcW w:w="6697" w:type="dxa"/>
            <w:gridSpan w:val="3"/>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13" w:hRule="atLeast"/>
          <w:jc w:val="center"/>
        </w:trPr>
        <w:tc>
          <w:tcPr>
            <w:tcW w:w="2547"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rPr>
              <w:t>获得的荣誉称号</w:t>
            </w:r>
          </w:p>
          <w:p>
            <w:pPr>
              <w:widowControl/>
              <w:spacing w:line="320" w:lineRule="exact"/>
              <w:jc w:val="center"/>
              <w:textAlignment w:val="baseline"/>
              <w:rPr>
                <w:rFonts w:hint="eastAsia" w:ascii="仿宋_GB2312" w:hAnsi="宋体" w:eastAsia="仿宋_GB2312" w:cs="仿宋_GB2312"/>
                <w:color w:val="auto"/>
                <w:kern w:val="0"/>
                <w:sz w:val="24"/>
                <w:szCs w:val="22"/>
              </w:rPr>
            </w:pPr>
            <w:r>
              <w:rPr>
                <w:rFonts w:hint="eastAsia" w:ascii="仿宋_GB2312" w:hAnsi="宋体" w:eastAsia="仿宋_GB2312" w:cs="仿宋_GB2312"/>
                <w:color w:val="auto"/>
                <w:kern w:val="0"/>
                <w:sz w:val="24"/>
                <w:szCs w:val="22"/>
                <w:lang w:eastAsia="zh-CN"/>
              </w:rPr>
              <w:t>（</w:t>
            </w:r>
            <w:r>
              <w:rPr>
                <w:rFonts w:hint="eastAsia" w:ascii="仿宋_GB2312" w:hAnsi="宋体" w:eastAsia="仿宋_GB2312" w:cs="仿宋_GB2312"/>
                <w:color w:val="auto"/>
                <w:kern w:val="0"/>
                <w:sz w:val="24"/>
                <w:szCs w:val="22"/>
                <w:lang w:val="en-US" w:eastAsia="zh-CN"/>
              </w:rPr>
              <w:t>200字以内</w:t>
            </w:r>
            <w:r>
              <w:rPr>
                <w:rFonts w:hint="eastAsia" w:ascii="仿宋_GB2312" w:hAnsi="宋体" w:eastAsia="仿宋_GB2312" w:cs="仿宋_GB2312"/>
                <w:color w:val="auto"/>
                <w:kern w:val="0"/>
                <w:sz w:val="24"/>
                <w:szCs w:val="22"/>
                <w:lang w:eastAsia="zh-CN"/>
              </w:rPr>
              <w:t>）</w:t>
            </w:r>
          </w:p>
        </w:tc>
        <w:tc>
          <w:tcPr>
            <w:tcW w:w="6697" w:type="dxa"/>
            <w:gridSpan w:val="3"/>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70" w:hRule="atLeast"/>
          <w:jc w:val="center"/>
        </w:trPr>
        <w:tc>
          <w:tcPr>
            <w:tcW w:w="2547" w:type="dxa"/>
            <w:noWrap w:val="0"/>
            <w:vAlign w:val="center"/>
          </w:tcPr>
          <w:p>
            <w:pPr>
              <w:widowControl/>
              <w:spacing w:line="320" w:lineRule="exact"/>
              <w:jc w:val="center"/>
              <w:textAlignment w:val="baseline"/>
              <w:rPr>
                <w:rFonts w:hint="eastAsia" w:ascii="仿宋_GB2312" w:hAnsi="宋体" w:eastAsia="仿宋_GB2312" w:cs="仿宋_GB2312"/>
                <w:color w:val="auto"/>
                <w:kern w:val="0"/>
                <w:sz w:val="24"/>
                <w:szCs w:val="22"/>
                <w:lang w:val="en-US" w:eastAsia="zh-CN"/>
              </w:rPr>
            </w:pPr>
            <w:r>
              <w:rPr>
                <w:rFonts w:hint="eastAsia" w:ascii="仿宋_GB2312" w:hAnsi="宋体" w:eastAsia="仿宋_GB2312" w:cs="仿宋_GB2312"/>
                <w:color w:val="auto"/>
                <w:kern w:val="0"/>
                <w:sz w:val="24"/>
                <w:szCs w:val="22"/>
                <w:lang w:val="en-US" w:eastAsia="zh-CN"/>
              </w:rPr>
              <w:t>节点</w:t>
            </w:r>
            <w:r>
              <w:rPr>
                <w:rFonts w:hint="eastAsia" w:ascii="仿宋_GB2312" w:hAnsi="宋体" w:eastAsia="仿宋_GB2312" w:cs="仿宋_GB2312"/>
                <w:color w:val="auto"/>
                <w:kern w:val="0"/>
                <w:sz w:val="24"/>
                <w:szCs w:val="22"/>
              </w:rPr>
              <w:t>服务行业</w:t>
            </w:r>
            <w:r>
              <w:rPr>
                <w:rFonts w:hint="eastAsia" w:ascii="仿宋_GB2312" w:hAnsi="宋体" w:eastAsia="仿宋_GB2312" w:cs="仿宋_GB2312"/>
                <w:color w:val="auto"/>
                <w:kern w:val="0"/>
                <w:sz w:val="24"/>
                <w:szCs w:val="22"/>
                <w:lang w:eastAsia="zh-CN"/>
              </w:rPr>
              <w:t>（综合节点可</w:t>
            </w:r>
            <w:r>
              <w:rPr>
                <w:rFonts w:hint="eastAsia" w:ascii="仿宋_GB2312" w:hAnsi="宋体" w:eastAsia="仿宋_GB2312" w:cs="仿宋_GB2312"/>
                <w:color w:val="auto"/>
                <w:kern w:val="0"/>
                <w:sz w:val="24"/>
                <w:szCs w:val="22"/>
                <w:lang w:val="en-US" w:eastAsia="zh-CN"/>
              </w:rPr>
              <w:t>多选</w:t>
            </w:r>
            <w:r>
              <w:rPr>
                <w:rFonts w:hint="eastAsia" w:ascii="仿宋_GB2312" w:hAnsi="宋体" w:eastAsia="仿宋_GB2312" w:cs="仿宋_GB2312"/>
                <w:color w:val="auto"/>
                <w:kern w:val="0"/>
                <w:sz w:val="24"/>
                <w:szCs w:val="22"/>
                <w:lang w:eastAsia="zh-CN"/>
              </w:rPr>
              <w:t>）</w:t>
            </w:r>
          </w:p>
        </w:tc>
        <w:tc>
          <w:tcPr>
            <w:tcW w:w="6697" w:type="dxa"/>
            <w:gridSpan w:val="3"/>
            <w:noWrap w:val="0"/>
            <w:vAlign w:val="center"/>
          </w:tcPr>
          <w:p>
            <w:pPr>
              <w:widowControl/>
              <w:spacing w:line="400" w:lineRule="exact"/>
              <w:jc w:val="left"/>
              <w:textAlignment w:val="auto"/>
              <w:rPr>
                <w:rFonts w:hint="eastAsia" w:ascii="仿宋_GB2312" w:hAnsi="仿宋_GB2312" w:eastAsia="仿宋_GB2312" w:cs="仿宋_GB2312"/>
                <w:color w:val="auto"/>
                <w:position w:val="6"/>
                <w:sz w:val="24"/>
                <w:szCs w:val="24"/>
                <w:lang w:val="zh-TW"/>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zh-TW"/>
              </w:rPr>
              <w:t>电子信息</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有色金属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kern w:val="2"/>
                <w:position w:val="6"/>
                <w:sz w:val="24"/>
                <w:szCs w:val="24"/>
                <w:lang w:val="en-US" w:eastAsia="zh-CN" w:bidi="ar"/>
              </w:rPr>
              <w:t>装备制造</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新能源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石化</w:t>
            </w:r>
            <w:r>
              <w:rPr>
                <w:rFonts w:hint="eastAsia" w:ascii="仿宋_GB2312" w:hAnsi="仿宋_GB2312" w:eastAsia="仿宋_GB2312" w:cs="仿宋_GB2312"/>
                <w:color w:val="auto"/>
                <w:position w:val="6"/>
                <w:sz w:val="24"/>
                <w:szCs w:val="24"/>
                <w:lang w:val="en-US" w:eastAsia="zh-CN"/>
              </w:rPr>
              <w:t xml:space="preserve">化工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建材</w:t>
            </w:r>
            <w:r>
              <w:rPr>
                <w:rFonts w:hint="eastAsia" w:ascii="仿宋_GB2312" w:hAnsi="仿宋_GB2312" w:eastAsia="仿宋_GB2312" w:cs="仿宋_GB2312"/>
                <w:color w:val="auto"/>
                <w:kern w:val="2"/>
                <w:position w:val="6"/>
                <w:sz w:val="24"/>
                <w:szCs w:val="24"/>
                <w:lang w:val="en-US" w:eastAsia="zh-CN" w:bidi="ar"/>
              </w:rPr>
              <w:t xml:space="preserve"> </w:t>
            </w:r>
            <w:r>
              <w:rPr>
                <w:rFonts w:hint="eastAsia" w:ascii="仿宋_GB2312" w:hAnsi="仿宋_GB2312" w:eastAsia="仿宋_GB2312" w:cs="仿宋_GB2312"/>
                <w:color w:val="auto"/>
                <w:position w:val="6"/>
                <w:sz w:val="24"/>
                <w:szCs w:val="24"/>
                <w:lang w:val="zh-TW" w:eastAsia="zh-CN"/>
              </w:rPr>
              <w:t>□钢铁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航空</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食品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kern w:val="2"/>
                <w:position w:val="6"/>
                <w:sz w:val="24"/>
                <w:szCs w:val="24"/>
                <w:lang w:val="en-US" w:eastAsia="zh-CN" w:bidi="ar"/>
              </w:rPr>
              <w:t>纺织服装</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 xml:space="preserve">医药 </w:t>
            </w:r>
          </w:p>
          <w:p>
            <w:pPr>
              <w:widowControl/>
              <w:spacing w:line="400" w:lineRule="exact"/>
              <w:jc w:val="left"/>
              <w:textAlignment w:val="auto"/>
              <w:rPr>
                <w:rFonts w:hint="eastAsia" w:ascii="仿宋_GB2312" w:hAnsi="宋体" w:eastAsia="仿宋_GB2312" w:cs="仿宋_GB2312"/>
                <w:color w:val="auto"/>
                <w:kern w:val="0"/>
                <w:sz w:val="24"/>
                <w:szCs w:val="22"/>
                <w:lang w:val="en-US" w:eastAsia="zh-CN"/>
              </w:rPr>
            </w:pP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en-US" w:eastAsia="zh-CN"/>
              </w:rPr>
              <w:t>现代</w:t>
            </w:r>
            <w:r>
              <w:rPr>
                <w:rFonts w:hint="eastAsia" w:ascii="仿宋_GB2312" w:hAnsi="仿宋_GB2312" w:eastAsia="仿宋_GB2312" w:cs="仿宋_GB2312"/>
                <w:color w:val="auto"/>
                <w:position w:val="6"/>
                <w:sz w:val="24"/>
                <w:szCs w:val="24"/>
                <w:lang w:val="zh-TW" w:eastAsia="zh-CN"/>
              </w:rPr>
              <w:t>家具</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rPr>
              <w:t xml:space="preserve">  </w:t>
            </w:r>
            <w:r>
              <w:rPr>
                <w:rFonts w:hint="eastAsia" w:ascii="仿宋_GB2312" w:hAnsi="仿宋_GB2312" w:eastAsia="仿宋_GB2312" w:cs="仿宋_GB2312"/>
                <w:color w:val="auto"/>
                <w:position w:val="6"/>
                <w:sz w:val="24"/>
                <w:szCs w:val="24"/>
                <w:u w:val="single"/>
                <w:lang w:val="zh-TW" w:eastAsia="zh-CN"/>
              </w:rPr>
              <w:t>□</w:t>
            </w:r>
            <w:r>
              <w:rPr>
                <w:rFonts w:hint="eastAsia" w:ascii="仿宋_GB2312" w:hAnsi="仿宋_GB2312" w:eastAsia="仿宋_GB2312" w:cs="仿宋_GB2312"/>
                <w:color w:val="auto"/>
                <w:position w:val="6"/>
                <w:sz w:val="24"/>
                <w:szCs w:val="24"/>
                <w:u w:val="single"/>
                <w:lang w:val="zh-TW"/>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0" w:hRule="atLeast"/>
          <w:jc w:val="center"/>
        </w:trPr>
        <w:tc>
          <w:tcPr>
            <w:tcW w:w="9244" w:type="dxa"/>
            <w:gridSpan w:val="4"/>
            <w:noWrap w:val="0"/>
            <w:vAlign w:val="center"/>
          </w:tcPr>
          <w:p>
            <w:pPr>
              <w:pStyle w:val="10"/>
              <w:jc w:val="center"/>
              <w:rPr>
                <w:rFonts w:hint="eastAsia" w:ascii="仿宋_GB2312" w:hAnsi="宋体" w:eastAsia="仿宋_GB2312" w:cs="仿宋_GB2312"/>
                <w:color w:val="auto"/>
                <w:kern w:val="0"/>
                <w:sz w:val="24"/>
              </w:rPr>
            </w:pPr>
            <w:r>
              <w:rPr>
                <w:rFonts w:hint="eastAsia" w:ascii="黑体" w:hAnsi="黑体" w:eastAsia="黑体" w:cs="黑体"/>
                <w:color w:val="auto"/>
                <w:kern w:val="0"/>
                <w:sz w:val="28"/>
                <w:szCs w:val="28"/>
                <w:lang w:eastAsia="zh-CN"/>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1" w:hRule="atLeast"/>
          <w:jc w:val="center"/>
        </w:trPr>
        <w:tc>
          <w:tcPr>
            <w:tcW w:w="9244" w:type="dxa"/>
            <w:gridSpan w:val="4"/>
            <w:noWrap w:val="0"/>
            <w:vAlign w:val="center"/>
          </w:tcPr>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lang w:eastAsia="zh-CN"/>
              </w:rPr>
              <w:t>就申报“江西省工业发展专项”</w:t>
            </w:r>
            <w:r>
              <w:rPr>
                <w:rFonts w:hint="eastAsia" w:ascii="仿宋_GB2312" w:hAnsi="仿宋_GB2312" w:eastAsia="仿宋_GB2312" w:cs="仿宋_GB2312"/>
                <w:color w:val="auto"/>
                <w:sz w:val="24"/>
                <w:szCs w:val="24"/>
                <w:shd w:val="clear" w:color="auto" w:fill="FFFFFF"/>
              </w:rPr>
              <w:t>资金项目及相关财政专项资金使用事宜，本单位郑重承诺：</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rPr>
              <w:t xml:space="preserve">    一、对提交的各项申请材料的真实性、合法性、有效性、完整性负责。如隐瞒有关情况或提供任何虚假材料，愿意承担一切法律责任及后果，并同意有关部门记录入相关的企业和个人征信体系中； </w:t>
            </w:r>
          </w:p>
          <w:p>
            <w:pPr>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eastAsia="zh-CN"/>
              </w:rPr>
              <w:t>三</w:t>
            </w:r>
            <w:r>
              <w:rPr>
                <w:rFonts w:hint="eastAsia" w:ascii="仿宋_GB2312" w:hAnsi="仿宋_GB2312" w:eastAsia="仿宋_GB2312" w:cs="仿宋_GB2312"/>
                <w:color w:val="auto"/>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560" w:firstLineChars="19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仿宋_GB2312" w:hAnsi="宋体" w:eastAsia="仿宋_GB2312" w:cs="仿宋_GB2312"/>
                <w:color w:val="auto"/>
                <w:kern w:val="0"/>
                <w:sz w:val="24"/>
              </w:rPr>
            </w:pP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val="en-US" w:eastAsia="zh-CN"/>
              </w:rPr>
              <w:t xml:space="preserve">   2023</w:t>
            </w:r>
            <w:r>
              <w:rPr>
                <w:rFonts w:hint="eastAsia" w:ascii="仿宋_GB2312" w:hAnsi="仿宋_GB2312" w:eastAsia="仿宋_GB2312" w:cs="仿宋_GB2312"/>
                <w:color w:val="auto"/>
                <w:sz w:val="24"/>
                <w:szCs w:val="24"/>
                <w:shd w:val="clear" w:color="auto" w:fill="FFFFFF"/>
              </w:rPr>
              <w:t>年  月   日</w:t>
            </w:r>
          </w:p>
        </w:tc>
      </w:tr>
    </w:tbl>
    <w:p>
      <w:pPr>
        <w:spacing w:line="600" w:lineRule="exact"/>
        <w:ind w:firstLine="64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二、项目绩效目标表</w:t>
      </w:r>
    </w:p>
    <w:tbl>
      <w:tblPr>
        <w:tblStyle w:val="15"/>
        <w:tblW w:w="9288" w:type="dxa"/>
        <w:tblInd w:w="0" w:type="dxa"/>
        <w:tblLayout w:type="fixed"/>
        <w:tblCellMar>
          <w:top w:w="0" w:type="dxa"/>
          <w:left w:w="108" w:type="dxa"/>
          <w:bottom w:w="0" w:type="dxa"/>
          <w:right w:w="108" w:type="dxa"/>
        </w:tblCellMar>
      </w:tblPr>
      <w:tblGrid>
        <w:gridCol w:w="1529"/>
        <w:gridCol w:w="1739"/>
        <w:gridCol w:w="4495"/>
        <w:gridCol w:w="1525"/>
      </w:tblGrid>
      <w:tr>
        <w:tblPrEx>
          <w:tblCellMar>
            <w:top w:w="0" w:type="dxa"/>
            <w:left w:w="108" w:type="dxa"/>
            <w:bottom w:w="0" w:type="dxa"/>
            <w:right w:w="108" w:type="dxa"/>
          </w:tblCellMar>
        </w:tblPrEx>
        <w:trPr>
          <w:trHeight w:val="400" w:hRule="atLeast"/>
        </w:trPr>
        <w:tc>
          <w:tcPr>
            <w:tcW w:w="152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auto"/>
                <w:kern w:val="0"/>
                <w:sz w:val="22"/>
                <w:szCs w:val="22"/>
                <w:lang w:bidi="ar"/>
              </w:rPr>
            </w:pPr>
            <w:r>
              <w:rPr>
                <w:rFonts w:hint="eastAsia" w:ascii="黑体" w:hAnsi="黑体" w:eastAsia="黑体" w:cs="黑体"/>
                <w:color w:val="auto"/>
                <w:kern w:val="0"/>
                <w:sz w:val="22"/>
                <w:szCs w:val="22"/>
                <w:lang w:bidi="ar"/>
              </w:rPr>
              <w:t>绩效指标</w:t>
            </w:r>
          </w:p>
        </w:tc>
        <w:tc>
          <w:tcPr>
            <w:tcW w:w="6234" w:type="dxa"/>
            <w:gridSpan w:val="2"/>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黑体" w:hAnsi="黑体" w:eastAsia="黑体" w:cs="黑体"/>
                <w:color w:val="auto"/>
                <w:sz w:val="22"/>
                <w:szCs w:val="22"/>
              </w:rPr>
            </w:pPr>
            <w:r>
              <w:rPr>
                <w:rFonts w:hint="eastAsia" w:ascii="黑体" w:hAnsi="黑体" w:eastAsia="黑体" w:cs="黑体"/>
                <w:color w:val="auto"/>
                <w:kern w:val="0"/>
                <w:sz w:val="22"/>
                <w:szCs w:val="22"/>
                <w:lang w:bidi="ar"/>
              </w:rPr>
              <w:t>应用情况</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auto"/>
                <w:sz w:val="22"/>
                <w:szCs w:val="22"/>
              </w:rPr>
            </w:pPr>
            <w:r>
              <w:rPr>
                <w:rFonts w:hint="eastAsia" w:ascii="黑体" w:hAnsi="黑体" w:eastAsia="黑体" w:cs="黑体"/>
                <w:color w:val="auto"/>
                <w:kern w:val="0"/>
                <w:sz w:val="22"/>
                <w:szCs w:val="22"/>
                <w:lang w:bidi="ar"/>
              </w:rPr>
              <w:t>目标值</w:t>
            </w:r>
          </w:p>
        </w:tc>
      </w:tr>
      <w:tr>
        <w:tblPrEx>
          <w:tblCellMar>
            <w:top w:w="0" w:type="dxa"/>
            <w:left w:w="108" w:type="dxa"/>
            <w:bottom w:w="0" w:type="dxa"/>
            <w:right w:w="108" w:type="dxa"/>
          </w:tblCellMar>
        </w:tblPrEx>
        <w:trPr>
          <w:trHeight w:val="343" w:hRule="atLeast"/>
        </w:trPr>
        <w:tc>
          <w:tcPr>
            <w:tcW w:w="1529"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auto"/>
                <w:sz w:val="22"/>
                <w:szCs w:val="22"/>
              </w:rPr>
            </w:pPr>
            <w:r>
              <w:rPr>
                <w:rFonts w:hint="eastAsia" w:ascii="黑体" w:hAnsi="黑体" w:eastAsia="黑体" w:cs="黑体"/>
                <w:color w:val="auto"/>
                <w:kern w:val="0"/>
                <w:sz w:val="22"/>
                <w:szCs w:val="22"/>
                <w:lang w:bidi="ar"/>
              </w:rPr>
              <w:t>一级指标</w:t>
            </w:r>
          </w:p>
        </w:tc>
        <w:tc>
          <w:tcPr>
            <w:tcW w:w="173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auto"/>
                <w:sz w:val="22"/>
                <w:szCs w:val="22"/>
              </w:rPr>
            </w:pPr>
            <w:r>
              <w:rPr>
                <w:rFonts w:hint="eastAsia" w:ascii="黑体" w:hAnsi="黑体" w:eastAsia="黑体" w:cs="黑体"/>
                <w:color w:val="auto"/>
                <w:kern w:val="0"/>
                <w:sz w:val="22"/>
                <w:szCs w:val="22"/>
                <w:lang w:bidi="ar"/>
              </w:rPr>
              <w:t>二级指标</w:t>
            </w:r>
          </w:p>
        </w:tc>
        <w:tc>
          <w:tcPr>
            <w:tcW w:w="449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auto"/>
                <w:sz w:val="22"/>
                <w:szCs w:val="22"/>
              </w:rPr>
            </w:pPr>
            <w:r>
              <w:rPr>
                <w:rFonts w:hint="eastAsia" w:ascii="黑体" w:hAnsi="黑体" w:eastAsia="黑体" w:cs="黑体"/>
                <w:color w:val="auto"/>
                <w:kern w:val="0"/>
                <w:sz w:val="22"/>
                <w:szCs w:val="22"/>
                <w:lang w:bidi="ar"/>
              </w:rPr>
              <w:t>三级指标</w:t>
            </w:r>
          </w:p>
        </w:tc>
        <w:tc>
          <w:tcPr>
            <w:tcW w:w="152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auto"/>
                <w:sz w:val="22"/>
                <w:szCs w:val="22"/>
              </w:rPr>
            </w:pPr>
            <w:r>
              <w:rPr>
                <w:rFonts w:hint="eastAsia" w:ascii="黑体" w:hAnsi="黑体" w:eastAsia="黑体" w:cs="黑体"/>
                <w:color w:val="auto"/>
                <w:kern w:val="0"/>
                <w:sz w:val="22"/>
                <w:szCs w:val="22"/>
                <w:lang w:bidi="ar"/>
              </w:rPr>
              <w:t>数值（单位）</w:t>
            </w:r>
          </w:p>
        </w:tc>
      </w:tr>
      <w:tr>
        <w:tblPrEx>
          <w:tblCellMar>
            <w:top w:w="0" w:type="dxa"/>
            <w:left w:w="108" w:type="dxa"/>
            <w:bottom w:w="0" w:type="dxa"/>
            <w:right w:w="108" w:type="dxa"/>
          </w:tblCellMar>
        </w:tblPrEx>
        <w:trPr>
          <w:trHeight w:val="579" w:hRule="atLeast"/>
        </w:trPr>
        <w:tc>
          <w:tcPr>
            <w:tcW w:w="15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产</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出</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指</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数量指标</w:t>
            </w:r>
          </w:p>
        </w:tc>
        <w:tc>
          <w:tcPr>
            <w:tcW w:w="44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lang w:val="en-US" w:eastAsia="zh-CN"/>
              </w:rPr>
              <w:t>新建节点：项目总投资不低于500万元</w:t>
            </w:r>
          </w:p>
          <w:p>
            <w:pPr>
              <w:pStyle w:val="31"/>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□节点规模化应用：标识注册量不低于1000万个，接入企业节点数量不低于200家</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449"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质量指标</w:t>
            </w:r>
          </w:p>
        </w:tc>
        <w:tc>
          <w:tcPr>
            <w:tcW w:w="44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已完成与国家顶级节点对接</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532"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时效指标</w:t>
            </w:r>
          </w:p>
        </w:tc>
        <w:tc>
          <w:tcPr>
            <w:tcW w:w="44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项目在建设周期内完成进度</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580" w:hRule="atLeast"/>
        </w:trPr>
        <w:tc>
          <w:tcPr>
            <w:tcW w:w="15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效</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益</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指</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标</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经济效益</w:t>
            </w:r>
          </w:p>
        </w:tc>
        <w:tc>
          <w:tcPr>
            <w:tcW w:w="44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项目</w:t>
            </w:r>
            <w:r>
              <w:rPr>
                <w:rFonts w:hint="eastAsia" w:ascii="仿宋" w:hAnsi="仿宋" w:eastAsia="仿宋" w:cs="仿宋"/>
                <w:color w:val="auto"/>
                <w:kern w:val="0"/>
                <w:sz w:val="24"/>
                <w:szCs w:val="24"/>
                <w:lang w:eastAsia="zh-CN" w:bidi="ar"/>
              </w:rPr>
              <w:t>应用是否降低企业数据运营管理成本</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498"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17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社会效益</w:t>
            </w:r>
          </w:p>
        </w:tc>
        <w:tc>
          <w:tcPr>
            <w:tcW w:w="44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项目无安全事故</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376"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44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项目对资源（能源）节约比率</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543"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可持续影响</w:t>
            </w:r>
          </w:p>
        </w:tc>
        <w:tc>
          <w:tcPr>
            <w:tcW w:w="44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项目是否具有示范性和先进性</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textAlignment w:val="baseline"/>
        <w:rPr>
          <w:rFonts w:ascii="黑体" w:hAnsi="黑体" w:eastAsia="黑体" w:cs="Times New Roman"/>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申报单位基本</w:t>
      </w:r>
      <w:r>
        <w:rPr>
          <w:rFonts w:hint="eastAsia" w:ascii="黑体" w:hAnsi="黑体" w:eastAsia="黑体" w:cs="黑体"/>
          <w:color w:val="auto"/>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（一）企业概况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申报单位概况、管理水平、技术水平、研发队伍、科研成果、知识产权、提供技术支持和服务的能力和条件等情况</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（二）平台</w:t>
      </w:r>
      <w:r>
        <w:rPr>
          <w:rFonts w:hint="eastAsia" w:ascii="仿宋_GB2312" w:hAnsi="仿宋_GB2312" w:eastAsia="仿宋_GB2312" w:cs="仿宋_GB2312"/>
          <w:color w:val="auto"/>
          <w:sz w:val="32"/>
          <w:szCs w:val="32"/>
          <w:lang w:eastAsia="zh-CN"/>
        </w:rPr>
        <w:t>系统</w:t>
      </w:r>
      <w:r>
        <w:rPr>
          <w:rFonts w:hint="eastAsia" w:ascii="仿宋_GB2312" w:hAnsi="仿宋_GB2312" w:eastAsia="仿宋_GB2312" w:cs="仿宋_GB2312"/>
          <w:color w:val="auto"/>
          <w:sz w:val="32"/>
          <w:szCs w:val="32"/>
        </w:rPr>
        <w:t>技术架构与功能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1.</w:t>
      </w:r>
      <w:r>
        <w:rPr>
          <w:rFonts w:hint="eastAsia" w:ascii="Times New Roman" w:hAnsi="Times New Roman" w:eastAsia="仿宋_GB2312" w:cs="仿宋_GB2312"/>
          <w:color w:val="auto"/>
          <w:sz w:val="32"/>
          <w:szCs w:val="32"/>
        </w:rPr>
        <w:t>平台技术架构简介。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Times New Roman" w:hAnsi="Times New Roman" w:eastAsia="仿宋_GB2312" w:cs="仿宋_GB2312"/>
          <w:color w:val="auto"/>
          <w:sz w:val="32"/>
          <w:szCs w:val="32"/>
        </w:rPr>
      </w:pPr>
      <w:r>
        <w:rPr>
          <w:rFonts w:ascii="Times New Roman" w:hAnsi="Times New Roman" w:eastAsia="仿宋_GB2312" w:cs="Times New Roman"/>
          <w:color w:val="auto"/>
          <w:sz w:val="32"/>
          <w:szCs w:val="32"/>
        </w:rPr>
        <w:t xml:space="preserve"> 2.</w:t>
      </w:r>
      <w:r>
        <w:rPr>
          <w:rFonts w:hint="eastAsia" w:ascii="Times New Roman" w:hAnsi="Times New Roman" w:eastAsia="仿宋_GB2312" w:cs="仿宋_GB2312"/>
          <w:color w:val="auto"/>
          <w:sz w:val="32"/>
          <w:szCs w:val="32"/>
        </w:rPr>
        <w:t>平台主要功能和技术指标。包括支持的设备通信协议种类、平台主要服务行业等。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3.</w:t>
      </w:r>
      <w:r>
        <w:rPr>
          <w:rFonts w:hint="eastAsia" w:ascii="Times New Roman" w:hAnsi="Times New Roman" w:eastAsia="仿宋_GB2312" w:cs="仿宋_GB2312"/>
          <w:color w:val="auto"/>
          <w:sz w:val="32"/>
          <w:szCs w:val="32"/>
        </w:rPr>
        <w:t>平台服务能力情况。</w:t>
      </w: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ascii="黑体" w:hAnsi="黑体" w:eastAsia="黑体" w:cs="Times New Roman"/>
          <w:color w:val="auto"/>
          <w:sz w:val="32"/>
          <w:szCs w:val="32"/>
        </w:rPr>
      </w:pPr>
      <w:r>
        <w:rPr>
          <w:rFonts w:ascii="黑体" w:hAnsi="黑体" w:eastAsia="黑体" w:cs="黑体"/>
          <w:color w:val="auto"/>
          <w:sz w:val="32"/>
          <w:szCs w:val="32"/>
        </w:rPr>
        <w:t xml:space="preserve">    </w:t>
      </w:r>
      <w:r>
        <w:rPr>
          <w:rFonts w:hint="eastAsia" w:ascii="黑体" w:hAnsi="黑体" w:eastAsia="黑体" w:cs="黑体"/>
          <w:color w:val="auto"/>
          <w:sz w:val="32"/>
          <w:szCs w:val="32"/>
        </w:rPr>
        <w:t>四、</w:t>
      </w:r>
      <w:r>
        <w:rPr>
          <w:rFonts w:hint="eastAsia" w:ascii="黑体" w:hAnsi="黑体" w:eastAsia="黑体" w:cs="黑体"/>
          <w:color w:val="auto"/>
          <w:sz w:val="32"/>
          <w:szCs w:val="32"/>
          <w:lang w:eastAsia="zh-CN"/>
        </w:rPr>
        <w:t>节点建设</w:t>
      </w:r>
      <w:r>
        <w:rPr>
          <w:rFonts w:hint="eastAsia" w:ascii="黑体" w:hAnsi="黑体" w:eastAsia="黑体" w:cs="黑体"/>
          <w:color w:val="auto"/>
          <w:sz w:val="32"/>
          <w:szCs w:val="32"/>
        </w:rPr>
        <w:t>应用情况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w:t>
      </w:r>
      <w:r>
        <w:rPr>
          <w:rFonts w:hint="eastAsia" w:ascii="Times New Roman" w:hAnsi="Times New Roman" w:eastAsia="仿宋_GB2312" w:cs="仿宋_GB2312"/>
          <w:color w:val="auto"/>
          <w:sz w:val="32"/>
          <w:szCs w:val="32"/>
          <w:lang w:eastAsia="zh-CN"/>
        </w:rPr>
        <w:t>平台</w:t>
      </w:r>
      <w:r>
        <w:rPr>
          <w:rFonts w:hint="eastAsia" w:ascii="Times New Roman" w:hAnsi="Times New Roman" w:eastAsia="仿宋_GB2312" w:cs="仿宋_GB2312"/>
          <w:color w:val="auto"/>
          <w:sz w:val="32"/>
          <w:szCs w:val="32"/>
          <w:lang w:val="en-US" w:eastAsia="zh-CN"/>
        </w:rPr>
        <w:t>系统</w:t>
      </w:r>
      <w:r>
        <w:rPr>
          <w:rFonts w:hint="eastAsia" w:ascii="Times New Roman" w:hAnsi="Times New Roman" w:eastAsia="仿宋_GB2312" w:cs="仿宋_GB2312"/>
          <w:color w:val="auto"/>
          <w:sz w:val="32"/>
          <w:szCs w:val="32"/>
        </w:rPr>
        <w:t>企业清单（</w:t>
      </w:r>
      <w:r>
        <w:rPr>
          <w:rFonts w:hint="eastAsia" w:ascii="Times New Roman" w:hAnsi="Times New Roman" w:eastAsia="仿宋_GB2312" w:cs="仿宋_GB2312"/>
          <w:color w:val="auto"/>
          <w:sz w:val="32"/>
          <w:szCs w:val="32"/>
          <w:lang w:val="en-US" w:eastAsia="zh-CN"/>
        </w:rPr>
        <w:t>企业名单、企业所在地、服务</w:t>
      </w:r>
      <w:r>
        <w:rPr>
          <w:rFonts w:hint="eastAsia" w:ascii="Times New Roman" w:hAnsi="Times New Roman" w:eastAsia="仿宋_GB2312" w:cs="仿宋_GB2312"/>
          <w:color w:val="auto"/>
          <w:sz w:val="32"/>
          <w:szCs w:val="32"/>
        </w:rPr>
        <w:t>内容等）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（二）典型案例，包括服务应用特点和亮点，取得的成效（要求通过将故事的形式，介绍案例应用成效，有对比有分析）。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（三）</w:t>
      </w:r>
      <w:r>
        <w:rPr>
          <w:rFonts w:hint="eastAsia" w:ascii="Times New Roman" w:hAnsi="Times New Roman" w:eastAsia="仿宋_GB2312" w:cs="仿宋_GB2312"/>
          <w:color w:val="auto"/>
          <w:kern w:val="0"/>
          <w:sz w:val="32"/>
          <w:szCs w:val="32"/>
        </w:rPr>
        <w:t>社会效益及经济效益分析。</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黑体" w:hAnsi="黑体" w:eastAsia="黑体" w:cs="Times New Roman"/>
          <w:color w:val="auto"/>
          <w:sz w:val="32"/>
          <w:szCs w:val="32"/>
        </w:rPr>
      </w:pPr>
      <w:r>
        <w:rPr>
          <w:rFonts w:hint="eastAsia" w:ascii="黑体" w:hAnsi="黑体" w:eastAsia="黑体" w:cs="黑体"/>
          <w:color w:val="auto"/>
          <w:sz w:val="32"/>
          <w:szCs w:val="32"/>
        </w:rPr>
        <w:t>五、技术人员及服务团队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（一）负责人及核心团队成员主要履历。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（二）企业技术或服务团队情况，包括团队人数、学历情况、专业能力资质证书等。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黑体" w:hAnsi="黑体" w:eastAsia="黑体" w:cs="Times New Roman"/>
          <w:color w:val="auto"/>
          <w:sz w:val="32"/>
          <w:szCs w:val="32"/>
        </w:rPr>
      </w:pPr>
      <w:r>
        <w:rPr>
          <w:rFonts w:hint="eastAsia" w:ascii="黑体" w:hAnsi="黑体" w:eastAsia="黑体" w:cs="黑体"/>
          <w:color w:val="auto"/>
          <w:sz w:val="32"/>
          <w:szCs w:val="32"/>
        </w:rPr>
        <w:t>六、相关材料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上述正文中涉及的材料，包括但不限于：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kern w:val="0"/>
          <w:sz w:val="32"/>
          <w:szCs w:val="32"/>
        </w:rPr>
        <w:t>经注册会计师审计的</w:t>
      </w:r>
      <w:r>
        <w:rPr>
          <w:rFonts w:hint="eastAsia" w:ascii="仿宋_GB2312" w:hAnsi="仿宋_GB2312" w:eastAsia="仿宋_GB2312" w:cs="仿宋_GB2312"/>
          <w:color w:val="auto"/>
          <w:sz w:val="32"/>
          <w:szCs w:val="32"/>
        </w:rPr>
        <w:t>财务审计报告</w:t>
      </w:r>
      <w:r>
        <w:rPr>
          <w:rFonts w:hint="eastAsia" w:ascii="仿宋_GB2312" w:hAnsi="仿宋_GB2312" w:eastAsia="仿宋_GB2312" w:cs="仿宋_GB2312"/>
          <w:color w:val="auto"/>
          <w:kern w:val="0"/>
          <w:sz w:val="32"/>
          <w:szCs w:val="32"/>
        </w:rPr>
        <w:t>及其它相关财务资料</w:t>
      </w:r>
      <w:r>
        <w:rPr>
          <w:rFonts w:hint="eastAsia" w:ascii="仿宋_GB2312" w:hAnsi="仿宋_GB2312" w:eastAsia="仿宋_GB2312" w:cs="仿宋_GB2312"/>
          <w:color w:val="auto"/>
          <w:sz w:val="32"/>
          <w:szCs w:val="32"/>
        </w:rPr>
        <w:t>（复印件</w:t>
      </w:r>
      <w:r>
        <w:rPr>
          <w:rFonts w:hint="eastAsia" w:ascii="仿宋_GB2312" w:hAnsi="仿宋_GB2312" w:eastAsia="仿宋_GB2312" w:cs="仿宋_GB2312"/>
          <w:color w:val="auto"/>
          <w:kern w:val="0"/>
          <w:sz w:val="32"/>
          <w:szCs w:val="32"/>
        </w:rPr>
        <w:t>，加盖企业公章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经营许可证或授权许可证明</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.主要专家/技术团队成员履历、资质相关材料。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.典型案例的客户材料（如合同、用户报告或反馈意见等）。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.安全防护措施和能力材料（如等级保护测评报告、渗透测试报告等），并</w:t>
      </w:r>
      <w:r>
        <w:rPr>
          <w:rFonts w:hint="eastAsia" w:ascii="仿宋_GB2312" w:hAnsi="仿宋_GB2312" w:eastAsia="仿宋_GB2312" w:cs="仿宋_GB2312"/>
          <w:color w:val="auto"/>
          <w:kern w:val="0"/>
          <w:sz w:val="32"/>
          <w:szCs w:val="32"/>
        </w:rPr>
        <w:t>加盖企业公章</w:t>
      </w:r>
      <w:r>
        <w:rPr>
          <w:rFonts w:hint="eastAsia" w:ascii="仿宋_GB2312" w:hAnsi="仿宋_GB2312" w:eastAsia="仿宋_GB2312" w:cs="仿宋_GB2312"/>
          <w:color w:val="auto"/>
          <w:sz w:val="32"/>
          <w:szCs w:val="32"/>
        </w:rPr>
        <w:t>。</w:t>
      </w:r>
    </w:p>
    <w:p>
      <w:pPr>
        <w:pStyle w:val="10"/>
        <w:keepNext w:val="0"/>
        <w:keepLines w:val="0"/>
        <w:pageBreakBefore w:val="0"/>
        <w:widowControl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6.所接入顶级节点管理机构出具的接入顶级节点对接证明、对接协议、接入数据等材料。</w:t>
      </w:r>
    </w:p>
    <w:p>
      <w:pPr>
        <w:pStyle w:val="10"/>
        <w:keepNext w:val="0"/>
        <w:keepLines w:val="0"/>
        <w:pageBreakBefore w:val="0"/>
        <w:widowControl w:val="0"/>
        <w:kinsoku/>
        <w:wordWrap/>
        <w:overflowPunct/>
        <w:topLinePunct w:val="0"/>
        <w:autoSpaceDE/>
        <w:autoSpaceDN/>
        <w:bidi w:val="0"/>
        <w:adjustRightInd/>
        <w:spacing w:line="600" w:lineRule="exact"/>
        <w:ind w:firstLine="640" w:firstLineChars="200"/>
        <w:rPr>
          <w:rFonts w:hint="default" w:ascii="仿宋_GB2312" w:hAnsi="仿宋_GB2312" w:eastAsia="仿宋_GB2312" w:cs="仿宋_GB2312"/>
          <w:color w:val="auto"/>
          <w:sz w:val="32"/>
          <w:szCs w:val="32"/>
          <w:lang w:val="en-US" w:eastAsia="zh-CN"/>
        </w:rPr>
        <w:sectPr>
          <w:pgSz w:w="11906" w:h="16838"/>
          <w:pgMar w:top="1757" w:right="1417" w:bottom="1417" w:left="1644"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r>
        <w:rPr>
          <w:rFonts w:hint="eastAsia" w:ascii="仿宋_GB2312" w:hAnsi="仿宋_GB2312" w:eastAsia="仿宋_GB2312" w:cs="仿宋_GB2312"/>
          <w:color w:val="auto"/>
          <w:sz w:val="32"/>
          <w:szCs w:val="32"/>
          <w:lang w:val="en-US" w:eastAsia="zh-CN"/>
        </w:rPr>
        <w:t>7.其他有关数据佐证材料。</w:t>
      </w:r>
    </w:p>
    <w:p>
      <w:pPr>
        <w:pStyle w:val="10"/>
        <w:keepNext w:val="0"/>
        <w:keepLines w:val="0"/>
        <w:pageBreakBefore w:val="0"/>
        <w:widowControl w:val="0"/>
        <w:kinsoku/>
        <w:wordWrap/>
        <w:overflowPunct/>
        <w:topLinePunct w:val="0"/>
        <w:autoSpaceDE/>
        <w:autoSpaceDN/>
        <w:bidi w:val="0"/>
        <w:adjustRightInd/>
        <w:spacing w:line="60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附件4-3</w:t>
      </w:r>
    </w:p>
    <w:p>
      <w:pPr>
        <w:pStyle w:val="10"/>
        <w:keepNext w:val="0"/>
        <w:keepLines w:val="0"/>
        <w:pageBreakBefore w:val="0"/>
        <w:widowControl w:val="0"/>
        <w:kinsoku/>
        <w:wordWrap/>
        <w:overflowPunct/>
        <w:topLinePunct w:val="0"/>
        <w:autoSpaceDE/>
        <w:autoSpaceDN/>
        <w:bidi w:val="0"/>
        <w:adjustRightInd/>
        <w:spacing w:line="600" w:lineRule="exact"/>
        <w:ind w:firstLine="0" w:firstLineChars="0"/>
        <w:rPr>
          <w:rFonts w:hint="eastAsia" w:ascii="仿宋_GB2312" w:hAnsi="仿宋_GB2312" w:eastAsia="仿宋_GB2312" w:cs="仿宋_GB2312"/>
          <w:color w:val="auto"/>
          <w:sz w:val="32"/>
          <w:szCs w:val="32"/>
          <w:lang w:val="en-US" w:eastAsia="zh-CN"/>
        </w:rPr>
      </w:pPr>
    </w:p>
    <w:p>
      <w:pPr>
        <w:pStyle w:val="14"/>
        <w:ind w:left="0" w:firstLine="0" w:firstLineChars="0"/>
        <w:rPr>
          <w:rFonts w:ascii="Times New Roman" w:hAnsi="Times New Roman" w:eastAsia="Arial Unicode MS"/>
          <w:color w:val="auto"/>
          <w:sz w:val="36"/>
          <w:szCs w:val="36"/>
          <w:lang w:eastAsia="zh-CN"/>
        </w:rPr>
      </w:pPr>
    </w:p>
    <w:p>
      <w:pPr>
        <w:pStyle w:val="14"/>
        <w:ind w:left="0" w:firstLine="0" w:firstLineChars="0"/>
        <w:rPr>
          <w:rFonts w:ascii="Times New Roman" w:hAnsi="Times New Roman" w:eastAsia="Arial Unicode MS"/>
          <w:color w:val="auto"/>
          <w:sz w:val="36"/>
          <w:szCs w:val="36"/>
          <w:lang w:eastAsia="zh-CN"/>
        </w:rPr>
      </w:pPr>
    </w:p>
    <w:p>
      <w:pPr>
        <w:jc w:val="center"/>
        <w:outlineLvl w:val="0"/>
        <w:rPr>
          <w:rFonts w:ascii="Times New Roman" w:hAnsi="Times New Roman" w:eastAsia="方正小标宋简体" w:cs="Times New Roman"/>
          <w:bCs/>
          <w:color w:val="auto"/>
          <w:sz w:val="28"/>
        </w:rPr>
      </w:pPr>
      <w:r>
        <w:rPr>
          <w:rFonts w:hint="eastAsia" w:ascii="Times New Roman" w:hAnsi="Times New Roman" w:eastAsia="黑体" w:cs="Times New Roman"/>
          <w:bCs/>
          <w:color w:val="auto"/>
          <w:sz w:val="44"/>
          <w:lang w:eastAsia="zh-CN"/>
        </w:rPr>
        <w:t>工业互联网</w:t>
      </w:r>
      <w:r>
        <w:rPr>
          <w:rFonts w:hint="eastAsia" w:ascii="Times New Roman" w:hAnsi="Times New Roman" w:eastAsia="黑体" w:cs="Times New Roman"/>
          <w:bCs/>
          <w:color w:val="auto"/>
          <w:sz w:val="44"/>
        </w:rPr>
        <w:t>数据中心</w:t>
      </w:r>
      <w:r>
        <w:rPr>
          <w:rFonts w:hint="eastAsia" w:ascii="Times New Roman" w:hAnsi="Times New Roman" w:eastAsia="黑体" w:cs="Times New Roman"/>
          <w:bCs/>
          <w:color w:val="auto"/>
          <w:sz w:val="44"/>
          <w:lang w:eastAsia="zh-CN"/>
        </w:rPr>
        <w:t>项目</w:t>
      </w:r>
      <w:r>
        <w:rPr>
          <w:rFonts w:hint="eastAsia" w:ascii="Times New Roman" w:hAnsi="Times New Roman" w:eastAsia="黑体" w:cs="Times New Roman"/>
          <w:bCs/>
          <w:color w:val="auto"/>
          <w:sz w:val="44"/>
        </w:rPr>
        <w:t>申报书</w:t>
      </w:r>
      <w:r>
        <w:rPr>
          <w:rFonts w:ascii="Times New Roman" w:hAnsi="Times New Roman" w:eastAsia="方正小标宋简体" w:cs="Times New Roman"/>
          <w:bCs/>
          <w:color w:val="auto"/>
          <w:sz w:val="28"/>
        </w:rPr>
        <w:t xml:space="preserve"> </w:t>
      </w:r>
    </w:p>
    <w:p>
      <w:pPr>
        <w:jc w:val="center"/>
        <w:outlineLvl w:val="0"/>
        <w:rPr>
          <w:rFonts w:ascii="Times New Roman" w:hAnsi="Times New Roman" w:cs="Times New Roman"/>
          <w:bCs/>
          <w:color w:val="auto"/>
          <w:sz w:val="36"/>
        </w:rPr>
      </w:pPr>
    </w:p>
    <w:p>
      <w:pPr>
        <w:jc w:val="center"/>
        <w:outlineLvl w:val="0"/>
        <w:rPr>
          <w:rFonts w:ascii="Times New Roman" w:hAnsi="Times New Roman" w:cs="Times New Roman"/>
          <w:bCs/>
          <w:color w:val="auto"/>
          <w:sz w:val="36"/>
        </w:rPr>
      </w:pPr>
    </w:p>
    <w:p>
      <w:pPr>
        <w:pStyle w:val="2"/>
        <w:rPr>
          <w:color w:val="auto"/>
        </w:rPr>
      </w:pPr>
    </w:p>
    <w:p>
      <w:pPr>
        <w:jc w:val="center"/>
        <w:outlineLvl w:val="0"/>
        <w:rPr>
          <w:rFonts w:ascii="Times New Roman" w:hAnsi="Times New Roman" w:cs="Times New Roman"/>
          <w:bCs/>
          <w:color w:val="auto"/>
          <w:sz w:val="36"/>
        </w:rPr>
      </w:pPr>
    </w:p>
    <w:p>
      <w:pPr>
        <w:pStyle w:val="6"/>
        <w:spacing w:before="0"/>
        <w:ind w:left="0" w:firstLine="1126" w:firstLineChars="352"/>
        <w:rPr>
          <w:rFonts w:hint="eastAsia" w:ascii="仿宋_GB2312" w:hAnsi="仿宋_GB2312" w:eastAsia="仿宋_GB2312" w:cs="仿宋_GB2312"/>
          <w:color w:val="auto"/>
          <w:sz w:val="32"/>
          <w:szCs w:val="32"/>
          <w:u w:val="single"/>
          <w:lang w:val="zh-CN" w:eastAsia="zh-CN"/>
        </w:rPr>
      </w:pPr>
      <w:r>
        <w:rPr>
          <w:rFonts w:hint="eastAsia" w:ascii="仿宋_GB2312" w:hAnsi="仿宋_GB2312" w:eastAsia="仿宋_GB2312" w:cs="仿宋_GB2312"/>
          <w:color w:val="auto"/>
          <w:sz w:val="32"/>
          <w:szCs w:val="32"/>
          <w:lang w:val="zh-CN" w:eastAsia="zh-CN"/>
        </w:rPr>
        <w:t>项目名称：</w:t>
      </w:r>
      <w:r>
        <w:rPr>
          <w:rFonts w:hint="eastAsia" w:ascii="仿宋_GB2312" w:hAnsi="仿宋_GB2312" w:eastAsia="仿宋_GB2312" w:cs="仿宋_GB2312"/>
          <w:color w:val="auto"/>
          <w:sz w:val="32"/>
          <w:szCs w:val="32"/>
          <w:u w:val="single"/>
          <w:lang w:val="zh-CN" w:eastAsia="zh-CN"/>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zh-CN" w:eastAsia="zh-CN"/>
        </w:rPr>
        <w:t>　</w:t>
      </w:r>
    </w:p>
    <w:p>
      <w:pPr>
        <w:pStyle w:val="6"/>
        <w:spacing w:before="0"/>
        <w:ind w:left="0" w:firstLine="1126" w:firstLineChars="352"/>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zh-CN" w:eastAsia="zh-CN"/>
        </w:rPr>
        <w:t>申报单位</w:t>
      </w:r>
      <w:r>
        <w:rPr>
          <w:rFonts w:hint="eastAsia" w:ascii="仿宋_GB2312" w:hAnsi="仿宋_GB2312" w:eastAsia="仿宋_GB2312" w:cs="仿宋_GB2312"/>
          <w:color w:val="auto"/>
          <w:sz w:val="32"/>
          <w:szCs w:val="32"/>
          <w:u w:val="none"/>
          <w:lang w:val="zh-CN" w:eastAsia="zh-CN"/>
        </w:rPr>
        <w:t>（公章）</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u w:val="single"/>
          <w:lang w:val="zh-CN" w:eastAsia="zh-CN"/>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zh-CN" w:eastAsia="zh-CN"/>
        </w:rPr>
        <w:t>　　　　　　　　</w:t>
      </w:r>
      <w:r>
        <w:rPr>
          <w:rFonts w:hint="eastAsia" w:ascii="仿宋_GB2312" w:hAnsi="仿宋_GB2312" w:eastAsia="仿宋_GB2312" w:cs="仿宋_GB2312"/>
          <w:color w:val="auto"/>
          <w:sz w:val="32"/>
          <w:szCs w:val="32"/>
          <w:u w:val="single"/>
          <w:lang w:val="en-US" w:eastAsia="zh-CN"/>
        </w:rPr>
        <w:t xml:space="preserve"> </w:t>
      </w:r>
    </w:p>
    <w:p>
      <w:pPr>
        <w:pStyle w:val="6"/>
        <w:spacing w:before="0"/>
        <w:ind w:left="0" w:firstLine="1126" w:firstLineChars="352"/>
        <w:rPr>
          <w:rFonts w:hint="eastAsia" w:ascii="仿宋_GB2312" w:hAnsi="仿宋_GB2312" w:eastAsia="仿宋_GB2312" w:cs="仿宋_GB2312"/>
          <w:color w:val="auto"/>
          <w:sz w:val="32"/>
          <w:szCs w:val="32"/>
          <w:u w:val="single"/>
          <w:lang w:val="zh-CN" w:eastAsia="zh-CN"/>
        </w:rPr>
      </w:pPr>
      <w:r>
        <w:rPr>
          <w:rFonts w:hint="eastAsia" w:ascii="仿宋_GB2312" w:hAnsi="仿宋_GB2312" w:eastAsia="仿宋_GB2312" w:cs="仿宋_GB2312"/>
          <w:color w:val="auto"/>
          <w:sz w:val="32"/>
          <w:szCs w:val="32"/>
          <w:lang w:val="en-US" w:eastAsia="zh-CN"/>
        </w:rPr>
        <w:t>联 系 人</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u w:val="single"/>
          <w:lang w:val="zh-CN"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zh-CN" w:eastAsia="zh-CN"/>
        </w:rPr>
        <w:t xml:space="preserve">         </w:t>
      </w:r>
    </w:p>
    <w:p>
      <w:pPr>
        <w:pStyle w:val="6"/>
        <w:spacing w:before="0"/>
        <w:ind w:left="0" w:firstLine="1126" w:firstLineChars="352"/>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u w:val="single"/>
          <w:lang w:val="zh-CN"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zh-CN" w:eastAsia="zh-CN"/>
        </w:rPr>
        <w:t xml:space="preserve">     </w:t>
      </w:r>
    </w:p>
    <w:p>
      <w:pPr>
        <w:pStyle w:val="6"/>
        <w:spacing w:before="0"/>
        <w:ind w:left="0" w:firstLine="1126" w:firstLineChars="352"/>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zh-CN" w:eastAsia="zh-CN"/>
        </w:rPr>
        <w:t>电子邮箱：</w:t>
      </w:r>
      <w:r>
        <w:rPr>
          <w:rFonts w:hint="eastAsia" w:ascii="仿宋_GB2312" w:hAnsi="仿宋_GB2312" w:eastAsia="仿宋_GB2312" w:cs="仿宋_GB2312"/>
          <w:color w:val="auto"/>
          <w:sz w:val="32"/>
          <w:szCs w:val="32"/>
          <w:u w:val="single"/>
          <w:lang w:val="en-US" w:eastAsia="zh-CN"/>
        </w:rPr>
        <w:t xml:space="preserve">                              </w:t>
      </w:r>
    </w:p>
    <w:p>
      <w:pPr>
        <w:pStyle w:val="14"/>
        <w:ind w:left="0" w:firstLine="320"/>
        <w:rPr>
          <w:rFonts w:hint="eastAsia" w:ascii="Times New Roman" w:hAnsi="Times New Roman"/>
          <w:color w:val="auto"/>
          <w:sz w:val="32"/>
          <w:szCs w:val="32"/>
          <w:lang w:val="zh-CN" w:eastAsia="zh-CN"/>
        </w:rPr>
      </w:pPr>
      <w:r>
        <w:rPr>
          <w:rFonts w:hint="eastAsia" w:ascii="Times New Roman" w:hAnsi="Times New Roman"/>
          <w:color w:val="auto"/>
          <w:sz w:val="32"/>
          <w:szCs w:val="32"/>
          <w:lang w:val="zh-CN" w:eastAsia="zh-CN"/>
        </w:rPr>
        <w:t>　　</w:t>
      </w:r>
    </w:p>
    <w:p>
      <w:pPr>
        <w:pStyle w:val="14"/>
        <w:ind w:left="0" w:firstLine="320"/>
        <w:rPr>
          <w:rFonts w:hint="eastAsia" w:ascii="Times New Roman" w:hAnsi="Times New Roman"/>
          <w:color w:val="auto"/>
          <w:sz w:val="32"/>
          <w:szCs w:val="32"/>
          <w:lang w:val="zh-CN" w:eastAsia="zh-CN"/>
        </w:rPr>
      </w:pPr>
    </w:p>
    <w:p>
      <w:pPr>
        <w:pStyle w:val="14"/>
        <w:ind w:left="0" w:firstLine="320"/>
        <w:rPr>
          <w:rFonts w:hint="eastAsia" w:ascii="Times New Roman" w:hAnsi="Times New Roman"/>
          <w:color w:val="auto"/>
          <w:sz w:val="32"/>
          <w:szCs w:val="32"/>
          <w:lang w:val="zh-CN" w:eastAsia="zh-CN"/>
        </w:rPr>
      </w:pPr>
    </w:p>
    <w:p>
      <w:pPr>
        <w:pStyle w:val="14"/>
        <w:ind w:left="0" w:firstLine="320"/>
        <w:rPr>
          <w:rFonts w:hint="eastAsia" w:ascii="Times New Roman" w:hAnsi="Times New Roman"/>
          <w:color w:val="auto"/>
          <w:sz w:val="32"/>
          <w:szCs w:val="32"/>
          <w:lang w:val="zh-CN" w:eastAsia="zh-CN"/>
        </w:rPr>
      </w:pPr>
    </w:p>
    <w:p>
      <w:pPr>
        <w:pStyle w:val="14"/>
        <w:ind w:left="0" w:firstLine="320"/>
        <w:rPr>
          <w:rFonts w:hint="eastAsia" w:ascii="Times New Roman" w:hAnsi="Times New Roman"/>
          <w:color w:val="auto"/>
          <w:sz w:val="32"/>
          <w:szCs w:val="32"/>
          <w:lang w:val="zh-CN" w:eastAsia="zh-CN"/>
        </w:rPr>
      </w:pPr>
    </w:p>
    <w:p>
      <w:pPr>
        <w:pStyle w:val="14"/>
        <w:ind w:left="0" w:firstLine="320"/>
        <w:rPr>
          <w:rFonts w:hint="eastAsia" w:ascii="Times New Roman" w:hAnsi="Times New Roman"/>
          <w:color w:val="auto"/>
          <w:sz w:val="32"/>
          <w:szCs w:val="32"/>
          <w:lang w:val="zh-CN" w:eastAsia="zh-CN"/>
        </w:rPr>
      </w:pPr>
    </w:p>
    <w:p>
      <w:pPr>
        <w:jc w:val="center"/>
        <w:textAlignment w:val="baseline"/>
        <w:rPr>
          <w:rFonts w:hint="eastAsia" w:ascii="Times New Roman" w:hAnsi="Times New Roman" w:eastAsia="仿宋_GB2312" w:cs="仿宋_GB2312"/>
          <w:color w:val="auto"/>
          <w:sz w:val="32"/>
          <w:szCs w:val="32"/>
          <w:u w:val="none"/>
        </w:rPr>
      </w:pPr>
      <w:bookmarkStart w:id="52" w:name="img_00001"/>
      <w:bookmarkEnd w:id="52"/>
      <w:bookmarkStart w:id="53" w:name="barcode"/>
      <w:bookmarkEnd w:id="53"/>
      <w:r>
        <w:rPr>
          <w:rFonts w:hint="eastAsia" w:ascii="Times New Roman" w:hAnsi="Times New Roman" w:eastAsia="仿宋_GB2312" w:cs="仿宋_GB2312"/>
          <w:color w:val="auto"/>
          <w:sz w:val="32"/>
          <w:szCs w:val="32"/>
          <w:u w:val="none"/>
        </w:rPr>
        <w:t>江西省工业和信息化厅</w:t>
      </w:r>
    </w:p>
    <w:p>
      <w:pPr>
        <w:jc w:val="center"/>
        <w:textAlignment w:val="baseline"/>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rPr>
        <w:t>202</w:t>
      </w:r>
      <w:r>
        <w:rPr>
          <w:rFonts w:hint="eastAsia" w:ascii="Times New Roman" w:hAnsi="Times New Roman" w:eastAsia="仿宋_GB2312" w:cs="仿宋_GB2312"/>
          <w:color w:val="auto"/>
          <w:sz w:val="32"/>
          <w:szCs w:val="32"/>
          <w:u w:val="none"/>
          <w:lang w:val="en-US" w:eastAsia="zh-CN"/>
        </w:rPr>
        <w:t>3</w:t>
      </w:r>
      <w:r>
        <w:rPr>
          <w:rFonts w:hint="eastAsia" w:ascii="Times New Roman" w:hAnsi="Times New Roman" w:eastAsia="仿宋_GB2312" w:cs="仿宋_GB2312"/>
          <w:color w:val="auto"/>
          <w:sz w:val="32"/>
          <w:szCs w:val="32"/>
          <w:u w:val="none"/>
        </w:rPr>
        <w:t xml:space="preserve">年 </w:t>
      </w:r>
      <w:r>
        <w:rPr>
          <w:rFonts w:hint="eastAsia" w:ascii="Times New Roman" w:hAnsi="Times New Roman" w:eastAsia="仿宋_GB2312" w:cs="仿宋_GB2312"/>
          <w:color w:val="auto"/>
          <w:sz w:val="32"/>
          <w:szCs w:val="32"/>
          <w:u w:val="none"/>
          <w:lang w:val="en-US" w:eastAsia="zh-CN"/>
        </w:rPr>
        <w:t xml:space="preserve"> 月</w:t>
      </w:r>
    </w:p>
    <w:p>
      <w:pPr>
        <w:pStyle w:val="6"/>
        <w:numPr>
          <w:ilvl w:val="0"/>
          <w:numId w:val="6"/>
        </w:numPr>
        <w:spacing w:before="0"/>
        <w:ind w:left="-40" w:leftChars="0" w:firstLine="640" w:firstLineChars="0"/>
        <w:rPr>
          <w:rFonts w:hint="eastAsia" w:ascii="Times New Roman" w:hAnsi="Times New Roman" w:eastAsia="黑体"/>
          <w:color w:val="auto"/>
          <w:sz w:val="21"/>
          <w:szCs w:val="21"/>
          <w:lang w:eastAsia="zh-CN"/>
        </w:rPr>
      </w:pPr>
      <w:r>
        <w:rPr>
          <w:rFonts w:hint="eastAsia" w:ascii="Times New Roman" w:hAnsi="Times New Roman" w:eastAsia="黑体"/>
          <w:color w:val="auto"/>
          <w:sz w:val="32"/>
          <w:szCs w:val="32"/>
          <w:lang w:eastAsia="zh-CN"/>
        </w:rPr>
        <w:t>项目申报表</w:t>
      </w:r>
    </w:p>
    <w:tbl>
      <w:tblPr>
        <w:tblStyle w:val="15"/>
        <w:tblW w:w="9159" w:type="dxa"/>
        <w:tblInd w:w="0" w:type="dxa"/>
        <w:tblLayout w:type="fixed"/>
        <w:tblCellMar>
          <w:top w:w="0" w:type="dxa"/>
          <w:left w:w="108" w:type="dxa"/>
          <w:bottom w:w="0" w:type="dxa"/>
          <w:right w:w="108" w:type="dxa"/>
        </w:tblCellMar>
      </w:tblPr>
      <w:tblGrid>
        <w:gridCol w:w="2397"/>
        <w:gridCol w:w="1690"/>
        <w:gridCol w:w="564"/>
        <w:gridCol w:w="463"/>
        <w:gridCol w:w="663"/>
        <w:gridCol w:w="731"/>
        <w:gridCol w:w="310"/>
        <w:gridCol w:w="87"/>
        <w:gridCol w:w="2254"/>
      </w:tblGrid>
      <w:tr>
        <w:tblPrEx>
          <w:tblCellMar>
            <w:top w:w="0" w:type="dxa"/>
            <w:left w:w="108" w:type="dxa"/>
            <w:bottom w:w="0" w:type="dxa"/>
            <w:right w:w="108" w:type="dxa"/>
          </w:tblCellMar>
        </w:tblPrEx>
        <w:trPr>
          <w:trHeight w:val="388" w:hRule="atLeast"/>
        </w:trPr>
        <w:tc>
          <w:tcPr>
            <w:tcW w:w="9159" w:type="dxa"/>
            <w:gridSpan w:val="9"/>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仿宋_GB2312" w:cs="Times New Roman"/>
                <w:color w:val="auto"/>
                <w:sz w:val="24"/>
                <w:szCs w:val="24"/>
                <w:lang w:val="en-US" w:eastAsia="zh-CN"/>
              </w:rPr>
            </w:pPr>
            <w:r>
              <w:rPr>
                <w:rFonts w:hint="eastAsia" w:ascii="黑体" w:hAnsi="黑体" w:eastAsia="黑体" w:cs="黑体"/>
                <w:color w:val="auto"/>
                <w:sz w:val="24"/>
                <w:szCs w:val="24"/>
                <w:lang w:eastAsia="zh-CN"/>
              </w:rPr>
              <w:t>一、申报单位信息</w:t>
            </w:r>
          </w:p>
        </w:tc>
      </w:tr>
      <w:tr>
        <w:tblPrEx>
          <w:tblCellMar>
            <w:top w:w="0" w:type="dxa"/>
            <w:left w:w="108" w:type="dxa"/>
            <w:bottom w:w="0" w:type="dxa"/>
            <w:right w:w="108" w:type="dxa"/>
          </w:tblCellMar>
        </w:tblPrEx>
        <w:trPr>
          <w:trHeight w:val="315" w:hRule="atLeast"/>
        </w:trPr>
        <w:tc>
          <w:tcPr>
            <w:tcW w:w="2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企业</w:t>
            </w:r>
            <w:r>
              <w:rPr>
                <w:rFonts w:hint="eastAsia" w:ascii="仿宋_GB2312" w:hAnsi="仿宋_GB2312" w:eastAsia="仿宋_GB2312" w:cs="仿宋_GB2312"/>
                <w:color w:val="auto"/>
                <w:sz w:val="24"/>
                <w:szCs w:val="24"/>
              </w:rPr>
              <w:t>名称</w:t>
            </w:r>
          </w:p>
        </w:tc>
        <w:tc>
          <w:tcPr>
            <w:tcW w:w="6762" w:type="dxa"/>
            <w:gridSpan w:val="8"/>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457" w:hRule="atLeast"/>
        </w:trPr>
        <w:tc>
          <w:tcPr>
            <w:tcW w:w="2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注册地址</w:t>
            </w:r>
          </w:p>
        </w:tc>
        <w:tc>
          <w:tcPr>
            <w:tcW w:w="2254"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（具体到县区）</w:t>
            </w:r>
          </w:p>
        </w:tc>
        <w:tc>
          <w:tcPr>
            <w:tcW w:w="1857"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办公地址</w:t>
            </w:r>
          </w:p>
        </w:tc>
        <w:tc>
          <w:tcPr>
            <w:tcW w:w="2651"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（具体到县区）</w:t>
            </w:r>
          </w:p>
        </w:tc>
      </w:tr>
      <w:tr>
        <w:tblPrEx>
          <w:tblCellMar>
            <w:top w:w="0" w:type="dxa"/>
            <w:left w:w="108" w:type="dxa"/>
            <w:bottom w:w="0" w:type="dxa"/>
            <w:right w:w="108" w:type="dxa"/>
          </w:tblCellMar>
        </w:tblPrEx>
        <w:trPr>
          <w:trHeight w:val="561" w:hRule="atLeast"/>
        </w:trPr>
        <w:tc>
          <w:tcPr>
            <w:tcW w:w="2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p>
        </w:tc>
        <w:tc>
          <w:tcPr>
            <w:tcW w:w="2717"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c>
          <w:tcPr>
            <w:tcW w:w="1704"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法人代表</w:t>
            </w:r>
          </w:p>
        </w:tc>
        <w:tc>
          <w:tcPr>
            <w:tcW w:w="2341"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330" w:hRule="atLeast"/>
        </w:trPr>
        <w:tc>
          <w:tcPr>
            <w:tcW w:w="23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单位性质</w:t>
            </w:r>
          </w:p>
        </w:tc>
        <w:tc>
          <w:tcPr>
            <w:tcW w:w="2717"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c>
          <w:tcPr>
            <w:tcW w:w="1704"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成立时间</w:t>
            </w:r>
          </w:p>
        </w:tc>
        <w:tc>
          <w:tcPr>
            <w:tcW w:w="2341"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397" w:type="dxa"/>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知识产权情况</w:t>
            </w:r>
          </w:p>
        </w:tc>
        <w:tc>
          <w:tcPr>
            <w:tcW w:w="6762" w:type="dxa"/>
            <w:gridSpan w:val="8"/>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baseline"/>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2397" w:type="dxa"/>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主营业务及</w:t>
            </w:r>
          </w:p>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经营范围</w:t>
            </w:r>
          </w:p>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sz w:val="24"/>
              </w:rPr>
              <w:t>0字以内）</w:t>
            </w:r>
          </w:p>
        </w:tc>
        <w:tc>
          <w:tcPr>
            <w:tcW w:w="6762" w:type="dxa"/>
            <w:gridSpan w:val="8"/>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baseline"/>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lang w:eastAsia="zh-CN"/>
              </w:rPr>
              <w:t>主要指标</w:t>
            </w:r>
          </w:p>
        </w:tc>
        <w:tc>
          <w:tcPr>
            <w:tcW w:w="225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20</w:t>
            </w:r>
            <w:r>
              <w:rPr>
                <w:rFonts w:hint="eastAsia" w:ascii="仿宋_GB2312" w:hAnsi="仿宋_GB2312" w:eastAsia="仿宋_GB2312" w:cs="仿宋_GB2312"/>
                <w:color w:val="auto"/>
                <w:sz w:val="24"/>
                <w:szCs w:val="32"/>
                <w:lang w:val="en-US" w:eastAsia="zh-CN"/>
              </w:rPr>
              <w:t>20</w:t>
            </w:r>
            <w:r>
              <w:rPr>
                <w:rFonts w:hint="eastAsia" w:ascii="仿宋_GB2312" w:hAnsi="仿宋_GB2312" w:eastAsia="仿宋_GB2312" w:cs="仿宋_GB2312"/>
                <w:color w:val="auto"/>
                <w:sz w:val="24"/>
                <w:szCs w:val="32"/>
              </w:rPr>
              <w:t>年</w:t>
            </w:r>
          </w:p>
        </w:tc>
        <w:tc>
          <w:tcPr>
            <w:tcW w:w="2254" w:type="dxa"/>
            <w:gridSpan w:val="5"/>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20</w:t>
            </w:r>
            <w:r>
              <w:rPr>
                <w:rFonts w:hint="eastAsia" w:ascii="仿宋_GB2312" w:hAnsi="仿宋_GB2312" w:eastAsia="仿宋_GB2312" w:cs="仿宋_GB2312"/>
                <w:color w:val="auto"/>
                <w:sz w:val="24"/>
                <w:szCs w:val="32"/>
                <w:lang w:val="en-US" w:eastAsia="zh-CN"/>
              </w:rPr>
              <w:t>21</w:t>
            </w:r>
            <w:r>
              <w:rPr>
                <w:rFonts w:hint="eastAsia" w:ascii="仿宋_GB2312" w:hAnsi="仿宋_GB2312" w:eastAsia="仿宋_GB2312" w:cs="仿宋_GB2312"/>
                <w:color w:val="auto"/>
                <w:sz w:val="24"/>
                <w:szCs w:val="32"/>
              </w:rPr>
              <w:t>年</w:t>
            </w:r>
          </w:p>
        </w:tc>
        <w:tc>
          <w:tcPr>
            <w:tcW w:w="22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20</w:t>
            </w:r>
            <w:r>
              <w:rPr>
                <w:rFonts w:hint="eastAsia" w:ascii="仿宋_GB2312" w:hAnsi="仿宋_GB2312" w:eastAsia="仿宋_GB2312" w:cs="仿宋_GB2312"/>
                <w:color w:val="auto"/>
                <w:sz w:val="24"/>
                <w:szCs w:val="32"/>
                <w:lang w:val="en-US" w:eastAsia="zh-CN"/>
              </w:rPr>
              <w:t>22</w:t>
            </w:r>
            <w:r>
              <w:rPr>
                <w:rFonts w:hint="eastAsia" w:ascii="仿宋_GB2312" w:hAnsi="仿宋_GB2312" w:eastAsia="仿宋_GB2312" w:cs="仿宋_GB2312"/>
                <w:color w:val="auto"/>
                <w:sz w:val="24"/>
                <w:szCs w:val="3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7" w:type="dxa"/>
            <w:noWrap w:val="0"/>
            <w:vAlign w:val="top"/>
          </w:tcPr>
          <w:p>
            <w:pPr>
              <w:adjustRightInd w:val="0"/>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总资产（万元）</w:t>
            </w:r>
          </w:p>
        </w:tc>
        <w:tc>
          <w:tcPr>
            <w:tcW w:w="225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54" w:type="dxa"/>
            <w:gridSpan w:val="5"/>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p>
        </w:tc>
        <w:tc>
          <w:tcPr>
            <w:tcW w:w="22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7" w:type="dxa"/>
            <w:noWrap w:val="0"/>
            <w:vAlign w:val="top"/>
          </w:tcPr>
          <w:p>
            <w:pPr>
              <w:adjustRightInd w:val="0"/>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资产</w:t>
            </w:r>
            <w:r>
              <w:rPr>
                <w:rFonts w:hint="eastAsia" w:ascii="仿宋_GB2312" w:hAnsi="仿宋_GB2312" w:eastAsia="仿宋_GB2312" w:cs="仿宋_GB2312"/>
                <w:color w:val="auto"/>
                <w:sz w:val="24"/>
                <w:szCs w:val="24"/>
              </w:rPr>
              <w:t>负债率</w:t>
            </w:r>
          </w:p>
        </w:tc>
        <w:tc>
          <w:tcPr>
            <w:tcW w:w="225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54" w:type="dxa"/>
            <w:gridSpan w:val="5"/>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22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97" w:type="dxa"/>
            <w:noWrap w:val="0"/>
            <w:vAlign w:val="top"/>
          </w:tcPr>
          <w:p>
            <w:pPr>
              <w:adjustRightInd w:val="0"/>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主</w:t>
            </w:r>
            <w:r>
              <w:rPr>
                <w:rFonts w:hint="eastAsia" w:ascii="仿宋_GB2312" w:hAnsi="仿宋_GB2312" w:eastAsia="仿宋_GB2312" w:cs="仿宋_GB2312"/>
                <w:color w:val="auto"/>
                <w:sz w:val="24"/>
                <w:szCs w:val="24"/>
              </w:rPr>
              <w:t>营业务收入（万元）</w:t>
            </w:r>
          </w:p>
        </w:tc>
        <w:tc>
          <w:tcPr>
            <w:tcW w:w="225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54" w:type="dxa"/>
            <w:gridSpan w:val="5"/>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22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97" w:type="dxa"/>
            <w:noWrap w:val="0"/>
            <w:vAlign w:val="top"/>
          </w:tcPr>
          <w:p>
            <w:pPr>
              <w:adjustRightInd w:val="0"/>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税金（万元）</w:t>
            </w:r>
          </w:p>
        </w:tc>
        <w:tc>
          <w:tcPr>
            <w:tcW w:w="225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54" w:type="dxa"/>
            <w:gridSpan w:val="5"/>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22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397" w:type="dxa"/>
            <w:noWrap w:val="0"/>
            <w:vAlign w:val="top"/>
          </w:tcPr>
          <w:p>
            <w:pPr>
              <w:adjustRightInd w:val="0"/>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利润（万元）</w:t>
            </w:r>
          </w:p>
        </w:tc>
        <w:tc>
          <w:tcPr>
            <w:tcW w:w="225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54" w:type="dxa"/>
            <w:gridSpan w:val="5"/>
            <w:noWrap w:val="0"/>
            <w:vAlign w:val="center"/>
          </w:tcPr>
          <w:p>
            <w:pPr>
              <w:snapToGrid w:val="0"/>
              <w:jc w:val="left"/>
              <w:rPr>
                <w:rFonts w:hint="eastAsia" w:ascii="仿宋_GB2312" w:hAnsi="仿宋_GB2312" w:eastAsia="仿宋_GB2312" w:cs="仿宋_GB2312"/>
                <w:color w:val="auto"/>
                <w:kern w:val="2"/>
                <w:sz w:val="24"/>
                <w:szCs w:val="24"/>
                <w:lang w:val="en-US" w:eastAsia="zh-CN" w:bidi="ar-SA"/>
              </w:rPr>
            </w:pPr>
          </w:p>
        </w:tc>
        <w:tc>
          <w:tcPr>
            <w:tcW w:w="22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vMerge w:val="restart"/>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lang w:val="en-US" w:eastAsia="zh-CN"/>
              </w:rPr>
              <w:t>2021年、2022年获得工信部等国家部委、省工信厅等省级部门授予荣誉、奖项、贯标认证情况</w:t>
            </w:r>
          </w:p>
        </w:tc>
        <w:tc>
          <w:tcPr>
            <w:tcW w:w="2254" w:type="dxa"/>
            <w:gridSpan w:val="2"/>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奖项名称</w:t>
            </w:r>
          </w:p>
        </w:tc>
        <w:tc>
          <w:tcPr>
            <w:tcW w:w="4508" w:type="dxa"/>
            <w:gridSpan w:val="6"/>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lang w:eastAsia="zh-CN"/>
              </w:rPr>
              <w:t>获批文号、证书号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vMerge w:val="continue"/>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2254"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4508" w:type="dxa"/>
            <w:gridSpan w:val="6"/>
            <w:noWrap w:val="0"/>
            <w:vAlign w:val="center"/>
          </w:tcPr>
          <w:p>
            <w:pPr>
              <w:textAlignment w:val="baseline"/>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vMerge w:val="continue"/>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2254"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4508" w:type="dxa"/>
            <w:gridSpan w:val="6"/>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59" w:type="dxa"/>
            <w:gridSpan w:val="9"/>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黑体" w:hAnsi="黑体" w:eastAsia="黑体" w:cs="黑体"/>
                <w:b w:val="0"/>
                <w:bCs w:val="0"/>
                <w:color w:val="auto"/>
                <w:kern w:val="2"/>
                <w:sz w:val="24"/>
                <w:szCs w:val="32"/>
                <w:lang w:val="en-US" w:eastAsia="zh-CN" w:bidi="ar-SA"/>
              </w:rPr>
              <w:t>二、数据中心基本信息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397" w:type="dxa"/>
            <w:noWrap w:val="0"/>
            <w:vAlign w:val="center"/>
          </w:tcPr>
          <w:p>
            <w:pPr>
              <w:widowControl/>
              <w:adjustRightInd w:val="0"/>
              <w:snapToGrid w:val="0"/>
              <w:jc w:val="center"/>
              <w:textAlignment w:val="auto"/>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数据中心名称</w:t>
            </w:r>
          </w:p>
        </w:tc>
        <w:tc>
          <w:tcPr>
            <w:tcW w:w="1690" w:type="dxa"/>
            <w:noWrap w:val="0"/>
            <w:vAlign w:val="center"/>
          </w:tcPr>
          <w:p>
            <w:pPr>
              <w:widowControl/>
              <w:adjustRightInd w:val="0"/>
              <w:snapToGrid w:val="0"/>
              <w:jc w:val="center"/>
              <w:textAlignment w:val="auto"/>
              <w:rPr>
                <w:rFonts w:hint="eastAsia" w:ascii="仿宋_GB2312" w:hAnsi="仿宋_GB2312" w:eastAsia="仿宋_GB2312" w:cs="仿宋_GB2312"/>
                <w:color w:val="auto"/>
                <w:sz w:val="24"/>
                <w:szCs w:val="24"/>
                <w:lang w:val="en-US" w:eastAsia="zh-CN" w:bidi="ar"/>
              </w:rPr>
            </w:pPr>
          </w:p>
        </w:tc>
        <w:tc>
          <w:tcPr>
            <w:tcW w:w="1690" w:type="dxa"/>
            <w:gridSpan w:val="3"/>
            <w:noWrap w:val="0"/>
            <w:vAlign w:val="center"/>
          </w:tcPr>
          <w:p>
            <w:pPr>
              <w:widowControl/>
              <w:adjustRightInd w:val="0"/>
              <w:snapToGrid w:val="0"/>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具体地址</w:t>
            </w:r>
          </w:p>
        </w:tc>
        <w:tc>
          <w:tcPr>
            <w:tcW w:w="3382" w:type="dxa"/>
            <w:gridSpan w:val="4"/>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397" w:type="dxa"/>
            <w:noWrap w:val="0"/>
            <w:vAlign w:val="center"/>
          </w:tcPr>
          <w:p>
            <w:pPr>
              <w:widowControl/>
              <w:adjustRightInd w:val="0"/>
              <w:snapToGrid w:val="0"/>
              <w:jc w:val="center"/>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bidi="ar"/>
              </w:rPr>
              <w:t>建设主体</w:t>
            </w:r>
          </w:p>
        </w:tc>
        <w:tc>
          <w:tcPr>
            <w:tcW w:w="1690" w:type="dxa"/>
            <w:noWrap w:val="0"/>
            <w:vAlign w:val="center"/>
          </w:tcPr>
          <w:p>
            <w:pPr>
              <w:widowControl/>
              <w:adjustRightInd w:val="0"/>
              <w:snapToGrid w:val="0"/>
              <w:jc w:val="center"/>
              <w:textAlignment w:val="auto"/>
              <w:rPr>
                <w:rFonts w:hint="eastAsia" w:ascii="仿宋_GB2312" w:hAnsi="仿宋_GB2312" w:eastAsia="仿宋_GB2312" w:cs="仿宋_GB2312"/>
                <w:color w:val="auto"/>
                <w:sz w:val="24"/>
                <w:szCs w:val="24"/>
                <w:lang w:val="en-US" w:eastAsia="zh-CN" w:bidi="ar"/>
              </w:rPr>
            </w:pPr>
          </w:p>
        </w:tc>
        <w:tc>
          <w:tcPr>
            <w:tcW w:w="1690" w:type="dxa"/>
            <w:gridSpan w:val="3"/>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bidi="ar"/>
              </w:rPr>
              <w:t>运营主体</w:t>
            </w:r>
          </w:p>
        </w:tc>
        <w:tc>
          <w:tcPr>
            <w:tcW w:w="3382" w:type="dxa"/>
            <w:gridSpan w:val="4"/>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397" w:type="dxa"/>
            <w:noWrap w:val="0"/>
            <w:vAlign w:val="center"/>
          </w:tcPr>
          <w:p>
            <w:pPr>
              <w:snapToGrid w:val="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bidi="ar"/>
              </w:rPr>
              <w:t>建设</w:t>
            </w:r>
            <w:r>
              <w:rPr>
                <w:rFonts w:hint="eastAsia" w:ascii="仿宋_GB2312" w:hAnsi="仿宋_GB2312" w:eastAsia="仿宋_GB2312" w:cs="仿宋_GB2312"/>
                <w:color w:val="auto"/>
                <w:sz w:val="24"/>
                <w:szCs w:val="24"/>
                <w:lang w:bidi="ar"/>
              </w:rPr>
              <w:t>时间</w:t>
            </w:r>
          </w:p>
        </w:tc>
        <w:tc>
          <w:tcPr>
            <w:tcW w:w="1690" w:type="dxa"/>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bidi="ar"/>
              </w:rPr>
              <w:t>xx年xx月-xx年xx月</w:t>
            </w:r>
          </w:p>
        </w:tc>
        <w:tc>
          <w:tcPr>
            <w:tcW w:w="1690" w:type="dxa"/>
            <w:gridSpan w:val="3"/>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eastAsia="zh-CN" w:bidi="ar"/>
              </w:rPr>
              <w:t>建设</w:t>
            </w:r>
            <w:r>
              <w:rPr>
                <w:rFonts w:hint="eastAsia" w:ascii="仿宋_GB2312" w:hAnsi="仿宋_GB2312" w:eastAsia="仿宋_GB2312" w:cs="仿宋_GB2312"/>
                <w:color w:val="auto"/>
                <w:sz w:val="24"/>
                <w:szCs w:val="24"/>
                <w:lang w:bidi="ar"/>
              </w:rPr>
              <w:t>总投入</w:t>
            </w:r>
            <w:r>
              <w:rPr>
                <w:rFonts w:hint="eastAsia" w:ascii="仿宋_GB2312" w:hAnsi="仿宋_GB2312" w:eastAsia="仿宋_GB2312" w:cs="仿宋_GB2312"/>
                <w:color w:val="auto"/>
                <w:sz w:val="24"/>
                <w:szCs w:val="24"/>
                <w:lang w:eastAsia="zh-CN" w:bidi="ar"/>
              </w:rPr>
              <w:t>（万元）</w:t>
            </w:r>
          </w:p>
        </w:tc>
        <w:tc>
          <w:tcPr>
            <w:tcW w:w="3382" w:type="dxa"/>
            <w:gridSpan w:val="4"/>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val="en-US" w:eastAsia="zh-CN" w:bidi="ar"/>
              </w:rPr>
              <w:t>（附件中需提供证明）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397" w:type="dxa"/>
            <w:noWrap w:val="0"/>
            <w:vAlign w:val="center"/>
          </w:tcPr>
          <w:p>
            <w:pPr>
              <w:widowControl/>
              <w:adjustRightInd w:val="0"/>
              <w:snapToGrid w:val="0"/>
              <w:jc w:val="center"/>
              <w:textAlignment w:val="auto"/>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建设等级</w:t>
            </w:r>
          </w:p>
        </w:tc>
        <w:tc>
          <w:tcPr>
            <w:tcW w:w="6762" w:type="dxa"/>
            <w:gridSpan w:val="8"/>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eastAsia="zh-CN" w:bidi="ar"/>
              </w:rPr>
              <w:t>□</w:t>
            </w:r>
            <w:r>
              <w:rPr>
                <w:rFonts w:hint="eastAsia" w:ascii="仿宋_GB2312" w:hAnsi="仿宋_GB2312" w:eastAsia="仿宋_GB2312" w:cs="仿宋_GB2312"/>
                <w:color w:val="auto"/>
                <w:sz w:val="24"/>
                <w:szCs w:val="24"/>
                <w:lang w:val="en-US" w:eastAsia="zh-CN" w:bidi="ar"/>
              </w:rPr>
              <w:t xml:space="preserve">A级      </w:t>
            </w:r>
            <w:r>
              <w:rPr>
                <w:rFonts w:hint="eastAsia" w:ascii="仿宋_GB2312" w:hAnsi="仿宋_GB2312" w:eastAsia="仿宋_GB2312" w:cs="仿宋_GB2312"/>
                <w:color w:val="auto"/>
                <w:sz w:val="24"/>
                <w:szCs w:val="24"/>
                <w:lang w:eastAsia="zh-CN" w:bidi="ar"/>
              </w:rPr>
              <w:t>□</w:t>
            </w:r>
            <w:r>
              <w:rPr>
                <w:rFonts w:hint="eastAsia" w:ascii="仿宋_GB2312" w:hAnsi="仿宋_GB2312" w:eastAsia="仿宋_GB2312" w:cs="仿宋_GB2312"/>
                <w:color w:val="auto"/>
                <w:sz w:val="24"/>
                <w:szCs w:val="24"/>
                <w:lang w:val="en-US" w:eastAsia="zh-CN" w:bidi="ar"/>
              </w:rPr>
              <w:t xml:space="preserve">B级      </w:t>
            </w:r>
            <w:r>
              <w:rPr>
                <w:rFonts w:hint="eastAsia" w:ascii="仿宋_GB2312" w:hAnsi="仿宋_GB2312" w:eastAsia="仿宋_GB2312" w:cs="仿宋_GB2312"/>
                <w:color w:val="auto"/>
                <w:sz w:val="24"/>
                <w:szCs w:val="24"/>
                <w:lang w:eastAsia="zh-CN" w:bidi="ar"/>
              </w:rPr>
              <w:t>□</w:t>
            </w:r>
            <w:r>
              <w:rPr>
                <w:rFonts w:hint="eastAsia" w:ascii="仿宋_GB2312" w:hAnsi="仿宋_GB2312" w:eastAsia="仿宋_GB2312" w:cs="仿宋_GB2312"/>
                <w:color w:val="auto"/>
                <w:sz w:val="24"/>
                <w:szCs w:val="24"/>
                <w:lang w:val="en-US" w:eastAsia="zh-CN" w:bidi="ar"/>
              </w:rPr>
              <w:t>C级</w:t>
            </w:r>
            <w:r>
              <w:rPr>
                <w:rFonts w:hint="eastAsia" w:ascii="仿宋_GB2312" w:hAnsi="仿宋_GB2312" w:eastAsia="仿宋_GB2312" w:cs="仿宋_GB2312"/>
                <w:color w:val="auto"/>
                <w:sz w:val="24"/>
                <w:szCs w:val="24"/>
                <w:lang w:eastAsia="zh-CN" w:bidi="ar"/>
              </w:rPr>
              <w:t>（参考标准：</w:t>
            </w:r>
            <w:r>
              <w:rPr>
                <w:rFonts w:hint="eastAsia" w:ascii="仿宋_GB2312" w:hAnsi="仿宋_GB2312" w:eastAsia="仿宋_GB2312" w:cs="仿宋_GB2312"/>
                <w:color w:val="auto"/>
                <w:sz w:val="24"/>
                <w:szCs w:val="24"/>
                <w:lang w:val="en-US" w:eastAsia="zh-CN" w:bidi="ar"/>
              </w:rPr>
              <w:t xml:space="preserve">      </w:t>
            </w:r>
            <w:r>
              <w:rPr>
                <w:rFonts w:hint="eastAsia" w:ascii="仿宋_GB2312" w:hAnsi="仿宋_GB2312" w:eastAsia="仿宋_GB2312" w:cs="仿宋_GB2312"/>
                <w:color w:val="auto"/>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397" w:type="dxa"/>
            <w:noWrap w:val="0"/>
            <w:vAlign w:val="center"/>
          </w:tcPr>
          <w:p>
            <w:pPr>
              <w:widowControl/>
              <w:adjustRightInd w:val="0"/>
              <w:snapToGrid w:val="0"/>
              <w:jc w:val="center"/>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数据中心业务模式</w:t>
            </w:r>
          </w:p>
        </w:tc>
        <w:tc>
          <w:tcPr>
            <w:tcW w:w="6762" w:type="dxa"/>
            <w:gridSpan w:val="8"/>
            <w:noWrap w:val="0"/>
            <w:vAlign w:val="center"/>
          </w:tcPr>
          <w:p>
            <w:pPr>
              <w:widowControl/>
              <w:adjustRightInd w:val="0"/>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eastAsia="zh-CN" w:bidi="ar"/>
              </w:rPr>
              <w:t>□机柜租赁</w:t>
            </w:r>
            <w:r>
              <w:rPr>
                <w:rFonts w:hint="eastAsia" w:ascii="仿宋_GB2312" w:hAnsi="仿宋_GB2312" w:eastAsia="仿宋_GB2312" w:cs="仿宋_GB2312"/>
                <w:color w:val="auto"/>
                <w:sz w:val="24"/>
                <w:szCs w:val="24"/>
                <w:lang w:val="en-US" w:eastAsia="zh-CN" w:bidi="ar"/>
              </w:rPr>
              <w:t xml:space="preserve">  </w:t>
            </w:r>
            <w:r>
              <w:rPr>
                <w:rFonts w:hint="eastAsia" w:ascii="仿宋_GB2312" w:hAnsi="仿宋_GB2312" w:eastAsia="仿宋_GB2312" w:cs="仿宋_GB2312"/>
                <w:color w:val="auto"/>
                <w:sz w:val="24"/>
                <w:szCs w:val="24"/>
                <w:lang w:eastAsia="zh-CN" w:bidi="ar"/>
              </w:rPr>
              <w:t>□自用</w:t>
            </w:r>
            <w:r>
              <w:rPr>
                <w:rFonts w:hint="eastAsia" w:ascii="仿宋_GB2312" w:hAnsi="仿宋_GB2312" w:eastAsia="仿宋_GB2312" w:cs="仿宋_GB2312"/>
                <w:color w:val="auto"/>
                <w:sz w:val="24"/>
                <w:szCs w:val="24"/>
                <w:lang w:val="en-US" w:eastAsia="zh-CN" w:bidi="ar"/>
              </w:rPr>
              <w:t xml:space="preserve">  </w:t>
            </w:r>
            <w:r>
              <w:rPr>
                <w:rFonts w:hint="eastAsia" w:ascii="仿宋_GB2312" w:hAnsi="仿宋_GB2312" w:eastAsia="仿宋_GB2312" w:cs="仿宋_GB2312"/>
                <w:color w:val="auto"/>
                <w:sz w:val="24"/>
                <w:szCs w:val="24"/>
                <w:lang w:eastAsia="zh-CN" w:bidi="ar"/>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sz w:val="24"/>
                <w:szCs w:val="24"/>
                <w:highlight w:val="none"/>
                <w:lang w:eastAsia="zh-CN" w:bidi="ar"/>
              </w:rPr>
            </w:pPr>
            <w:r>
              <w:rPr>
                <w:rFonts w:hint="eastAsia" w:ascii="仿宋_GB2312" w:hAnsi="仿宋_GB2312" w:eastAsia="仿宋_GB2312" w:cs="仿宋_GB2312"/>
                <w:color w:val="auto"/>
                <w:sz w:val="24"/>
                <w:szCs w:val="24"/>
                <w:highlight w:val="none"/>
                <w:lang w:eastAsia="zh-CN" w:bidi="ar"/>
              </w:rPr>
              <w:t>接入网络级别</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highlight w:val="none"/>
                <w:lang w:eastAsia="zh-CN" w:bidi="ar"/>
              </w:rPr>
            </w:pPr>
          </w:p>
        </w:tc>
        <w:tc>
          <w:tcPr>
            <w:tcW w:w="1857" w:type="dxa"/>
            <w:gridSpan w:val="3"/>
            <w:noWrap w:val="0"/>
            <w:vAlign w:val="center"/>
          </w:tcPr>
          <w:p>
            <w:pPr>
              <w:widowControl/>
              <w:snapToGrid w:val="0"/>
              <w:jc w:val="center"/>
              <w:rPr>
                <w:rFonts w:hint="eastAsia" w:ascii="仿宋_GB2312" w:hAnsi="仿宋_GB2312" w:eastAsia="仿宋_GB2312" w:cs="仿宋_GB2312"/>
                <w:color w:val="auto"/>
                <w:sz w:val="24"/>
                <w:szCs w:val="24"/>
                <w:highlight w:val="none"/>
                <w:lang w:eastAsia="zh-CN" w:bidi="ar"/>
              </w:rPr>
            </w:pPr>
            <w:r>
              <w:rPr>
                <w:rFonts w:hint="eastAsia" w:ascii="仿宋_GB2312" w:hAnsi="仿宋_GB2312" w:eastAsia="仿宋_GB2312" w:cs="仿宋_GB2312"/>
                <w:color w:val="auto"/>
                <w:sz w:val="24"/>
                <w:szCs w:val="24"/>
                <w:highlight w:val="none"/>
                <w:lang w:eastAsia="zh-CN" w:bidi="ar"/>
              </w:rPr>
              <w:t>链接的运营商</w:t>
            </w:r>
          </w:p>
        </w:tc>
        <w:tc>
          <w:tcPr>
            <w:tcW w:w="2651" w:type="dxa"/>
            <w:gridSpan w:val="3"/>
            <w:noWrap w:val="0"/>
            <w:vAlign w:val="center"/>
          </w:tcPr>
          <w:p>
            <w:pPr>
              <w:widowControl/>
              <w:snapToGrid w:val="0"/>
              <w:jc w:val="center"/>
              <w:rPr>
                <w:rFonts w:hint="eastAsia" w:ascii="仿宋_GB2312" w:hAnsi="仿宋_GB2312" w:eastAsia="仿宋_GB2312" w:cs="仿宋_GB2312"/>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设计机架数</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p>
        </w:tc>
        <w:tc>
          <w:tcPr>
            <w:tcW w:w="1857" w:type="dxa"/>
            <w:gridSpan w:val="3"/>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设计单机架功率</w:t>
            </w:r>
          </w:p>
        </w:tc>
        <w:tc>
          <w:tcPr>
            <w:tcW w:w="2651" w:type="dxa"/>
            <w:gridSpan w:val="3"/>
            <w:noWrap w:val="0"/>
            <w:vAlign w:val="center"/>
          </w:tcPr>
          <w:p>
            <w:pPr>
              <w:widowControl/>
              <w:snapToGrid w:val="0"/>
              <w:jc w:val="center"/>
              <w:rPr>
                <w:rFonts w:hint="eastAsia" w:ascii="仿宋_GB2312" w:hAnsi="仿宋_GB2312" w:eastAsia="仿宋_GB2312" w:cs="仿宋_GB2312"/>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已建成机架数</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p>
        </w:tc>
        <w:tc>
          <w:tcPr>
            <w:tcW w:w="1857" w:type="dxa"/>
            <w:gridSpan w:val="3"/>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已建成单机架功率</w:t>
            </w:r>
          </w:p>
        </w:tc>
        <w:tc>
          <w:tcPr>
            <w:tcW w:w="2651" w:type="dxa"/>
            <w:gridSpan w:val="3"/>
            <w:noWrap w:val="0"/>
            <w:vAlign w:val="center"/>
          </w:tcPr>
          <w:p>
            <w:pPr>
              <w:widowControl/>
              <w:snapToGrid w:val="0"/>
              <w:jc w:val="center"/>
              <w:rPr>
                <w:rFonts w:hint="eastAsia" w:ascii="仿宋_GB2312" w:hAnsi="仿宋_GB2312" w:eastAsia="仿宋_GB2312" w:cs="仿宋_GB2312"/>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已用机架数</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p>
        </w:tc>
        <w:tc>
          <w:tcPr>
            <w:tcW w:w="1857" w:type="dxa"/>
            <w:gridSpan w:val="3"/>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eastAsia="zh-CN" w:bidi="ar"/>
              </w:rPr>
              <w:t>上架率</w:t>
            </w:r>
          </w:p>
        </w:tc>
        <w:tc>
          <w:tcPr>
            <w:tcW w:w="2651" w:type="dxa"/>
            <w:gridSpan w:val="3"/>
            <w:noWrap w:val="0"/>
            <w:vAlign w:val="center"/>
          </w:tcPr>
          <w:p>
            <w:pPr>
              <w:widowControl/>
              <w:snapToGrid w:val="0"/>
              <w:jc w:val="center"/>
              <w:rPr>
                <w:rFonts w:hint="eastAsia" w:ascii="仿宋_GB2312" w:hAnsi="仿宋_GB2312" w:eastAsia="仿宋_GB2312" w:cs="仿宋_GB2312"/>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eastAsia="zh-CN" w:bidi="ar"/>
              </w:rPr>
              <w:t>设计</w:t>
            </w:r>
            <w:r>
              <w:rPr>
                <w:rFonts w:hint="eastAsia" w:ascii="仿宋_GB2312" w:hAnsi="仿宋_GB2312" w:eastAsia="仿宋_GB2312" w:cs="仿宋_GB2312"/>
                <w:color w:val="auto"/>
                <w:sz w:val="24"/>
                <w:szCs w:val="24"/>
                <w:lang w:val="en-US" w:eastAsia="zh-CN" w:bidi="ar"/>
              </w:rPr>
              <w:t>PUE</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lang w:eastAsia="zh-CN" w:bidi="ar"/>
              </w:rPr>
            </w:pPr>
          </w:p>
        </w:tc>
        <w:tc>
          <w:tcPr>
            <w:tcW w:w="1857" w:type="dxa"/>
            <w:gridSpan w:val="3"/>
            <w:noWrap w:val="0"/>
            <w:vAlign w:val="center"/>
          </w:tcPr>
          <w:p>
            <w:pPr>
              <w:pStyle w:val="6"/>
              <w:ind w:firstLine="480" w:firstLineChars="200"/>
              <w:jc w:val="left"/>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eastAsia="zh-CN" w:bidi="ar"/>
              </w:rPr>
              <w:t>实测</w:t>
            </w:r>
            <w:r>
              <w:rPr>
                <w:rFonts w:hint="eastAsia" w:ascii="仿宋_GB2312" w:hAnsi="仿宋_GB2312" w:eastAsia="仿宋_GB2312" w:cs="仿宋_GB2312"/>
                <w:color w:val="auto"/>
                <w:sz w:val="24"/>
                <w:szCs w:val="24"/>
                <w:lang w:val="en-US" w:eastAsia="zh-CN" w:bidi="ar"/>
              </w:rPr>
              <w:t>PUE</w:t>
            </w:r>
          </w:p>
        </w:tc>
        <w:tc>
          <w:tcPr>
            <w:tcW w:w="2651" w:type="dxa"/>
            <w:gridSpan w:val="3"/>
            <w:noWrap w:val="0"/>
            <w:vAlign w:val="center"/>
          </w:tcPr>
          <w:p>
            <w:pPr>
              <w:widowControl/>
              <w:snapToGrid w:val="0"/>
              <w:jc w:val="center"/>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color w:val="auto"/>
                <w:sz w:val="24"/>
                <w:szCs w:val="24"/>
                <w:shd w:val="clear" w:color="auto" w:fill="FFFFFF"/>
                <w:lang w:eastAsia="zh-CN" w:bidi="ar-SA"/>
              </w:rPr>
              <w:t>实测PUE需提供全年每月IT耗电及总耗电统计数据）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bidi="ar"/>
              </w:rPr>
              <w:t>智慧机房</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highlight w:val="none"/>
                <w:lang w:val="en-US" w:eastAsia="zh-CN" w:bidi="ar"/>
              </w:rPr>
            </w:pPr>
          </w:p>
        </w:tc>
        <w:tc>
          <w:tcPr>
            <w:tcW w:w="1857" w:type="dxa"/>
            <w:gridSpan w:val="3"/>
            <w:noWrap w:val="0"/>
            <w:vAlign w:val="center"/>
          </w:tcPr>
          <w:p>
            <w:pPr>
              <w:widowControl/>
              <w:adjustRightInd w:val="0"/>
              <w:snapToGrid w:val="0"/>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bidi="ar"/>
              </w:rPr>
              <w:t>数据中心系统等保级别</w:t>
            </w:r>
          </w:p>
        </w:tc>
        <w:tc>
          <w:tcPr>
            <w:tcW w:w="2651" w:type="dxa"/>
            <w:gridSpan w:val="3"/>
            <w:noWrap w:val="0"/>
            <w:vAlign w:val="center"/>
          </w:tcPr>
          <w:p>
            <w:pPr>
              <w:widowControl/>
              <w:snapToGrid w:val="0"/>
              <w:jc w:val="center"/>
              <w:rPr>
                <w:rFonts w:hint="eastAsia" w:ascii="仿宋_GB2312" w:hAnsi="仿宋_GB2312" w:eastAsia="仿宋_GB2312" w:cs="仿宋_GB2312"/>
                <w:color w:val="auto"/>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eastAsia="zh-CN" w:bidi="ar"/>
              </w:rPr>
              <w:t>相关业务指标</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2020年</w:t>
            </w:r>
          </w:p>
        </w:tc>
        <w:tc>
          <w:tcPr>
            <w:tcW w:w="1857" w:type="dxa"/>
            <w:gridSpan w:val="3"/>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bidi="ar"/>
              </w:rPr>
              <w:t>20</w:t>
            </w:r>
            <w:r>
              <w:rPr>
                <w:rFonts w:hint="eastAsia" w:ascii="仿宋_GB2312" w:hAnsi="仿宋_GB2312" w:eastAsia="仿宋_GB2312" w:cs="仿宋_GB2312"/>
                <w:color w:val="auto"/>
                <w:sz w:val="24"/>
                <w:szCs w:val="24"/>
                <w:lang w:val="en-US" w:eastAsia="zh-CN" w:bidi="ar"/>
              </w:rPr>
              <w:t>21</w:t>
            </w:r>
            <w:r>
              <w:rPr>
                <w:rFonts w:hint="eastAsia" w:ascii="仿宋_GB2312" w:hAnsi="仿宋_GB2312" w:eastAsia="仿宋_GB2312" w:cs="仿宋_GB2312"/>
                <w:color w:val="auto"/>
                <w:sz w:val="24"/>
                <w:szCs w:val="24"/>
                <w:lang w:bidi="ar"/>
              </w:rPr>
              <w:t>年</w:t>
            </w:r>
          </w:p>
        </w:tc>
        <w:tc>
          <w:tcPr>
            <w:tcW w:w="2651" w:type="dxa"/>
            <w:gridSpan w:val="3"/>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bidi="ar"/>
              </w:rPr>
              <w:t>20</w:t>
            </w:r>
            <w:r>
              <w:rPr>
                <w:rFonts w:hint="eastAsia" w:ascii="仿宋_GB2312" w:hAnsi="仿宋_GB2312" w:eastAsia="仿宋_GB2312" w:cs="仿宋_GB2312"/>
                <w:color w:val="auto"/>
                <w:sz w:val="24"/>
                <w:szCs w:val="24"/>
                <w:lang w:val="en-US" w:eastAsia="zh-CN" w:bidi="ar"/>
              </w:rPr>
              <w:t>22</w:t>
            </w:r>
            <w:r>
              <w:rPr>
                <w:rFonts w:hint="eastAsia" w:ascii="仿宋_GB2312" w:hAnsi="仿宋_GB2312" w:eastAsia="仿宋_GB2312" w:cs="仿宋_GB2312"/>
                <w:color w:val="auto"/>
                <w:sz w:val="24"/>
                <w:szCs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val="en-US" w:eastAsia="zh-CN" w:bidi="ar"/>
              </w:rPr>
              <w:t>主营业务收入（万元）</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lang w:val="en-US" w:eastAsia="zh-CN" w:bidi="ar"/>
              </w:rPr>
            </w:pPr>
          </w:p>
        </w:tc>
        <w:tc>
          <w:tcPr>
            <w:tcW w:w="1857" w:type="dxa"/>
            <w:gridSpan w:val="3"/>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p>
        </w:tc>
        <w:tc>
          <w:tcPr>
            <w:tcW w:w="2651" w:type="dxa"/>
            <w:gridSpan w:val="3"/>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397" w:type="dxa"/>
            <w:noWrap w:val="0"/>
            <w:vAlign w:val="center"/>
          </w:tcPr>
          <w:p>
            <w:pPr>
              <w:widowControl/>
              <w:snapToGrid w:val="0"/>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利润（万元）</w:t>
            </w:r>
          </w:p>
        </w:tc>
        <w:tc>
          <w:tcPr>
            <w:tcW w:w="2254" w:type="dxa"/>
            <w:gridSpan w:val="2"/>
            <w:noWrap w:val="0"/>
            <w:vAlign w:val="center"/>
          </w:tcPr>
          <w:p>
            <w:pPr>
              <w:widowControl/>
              <w:snapToGrid w:val="0"/>
              <w:jc w:val="center"/>
              <w:rPr>
                <w:rFonts w:hint="eastAsia" w:ascii="仿宋_GB2312" w:hAnsi="仿宋_GB2312" w:eastAsia="仿宋_GB2312" w:cs="仿宋_GB2312"/>
                <w:color w:val="auto"/>
                <w:sz w:val="24"/>
                <w:szCs w:val="24"/>
                <w:lang w:val="en-US" w:eastAsia="zh-CN" w:bidi="ar"/>
              </w:rPr>
            </w:pPr>
          </w:p>
        </w:tc>
        <w:tc>
          <w:tcPr>
            <w:tcW w:w="1857" w:type="dxa"/>
            <w:gridSpan w:val="3"/>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p>
        </w:tc>
        <w:tc>
          <w:tcPr>
            <w:tcW w:w="2651" w:type="dxa"/>
            <w:gridSpan w:val="3"/>
            <w:noWrap w:val="0"/>
            <w:vAlign w:val="center"/>
          </w:tcPr>
          <w:p>
            <w:pPr>
              <w:widowControl/>
              <w:snapToGrid w:val="0"/>
              <w:jc w:val="center"/>
              <w:rPr>
                <w:rFonts w:hint="eastAsia" w:ascii="仿宋_GB2312" w:hAnsi="仿宋_GB2312" w:eastAsia="仿宋_GB2312" w:cs="仿宋_GB2312"/>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9" w:type="dxa"/>
            <w:gridSpan w:val="9"/>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黑体" w:hAnsi="黑体" w:eastAsia="黑体" w:cs="黑体"/>
                <w:color w:val="auto"/>
                <w:kern w:val="2"/>
                <w:sz w:val="32"/>
                <w:szCs w:val="32"/>
                <w:lang w:val="en-US" w:eastAsia="zh-CN" w:bidi="ar-SA"/>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159" w:type="dxa"/>
            <w:gridSpan w:val="9"/>
            <w:noWrap w:val="0"/>
            <w:vAlign w:val="center"/>
          </w:tcPr>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就申报江西省省级工业发展专项（省级中小企业发展专项）资金项目及相关财政专项资金使用事宜，本单位郑重承诺：</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 xml:space="preserve">一、对提交的各项申请材料的真实性、合法性、有效性、完整性负责。如隐瞒有关情况或提供任何虚假材料，愿意承担一切法律责任及后果，并同意有关部门记录入相关的企业和个人征信体系中； </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color w:val="auto"/>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rPr>
              <w:t>三、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560" w:firstLineChars="19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Times New Roman" w:hAnsi="Times New Roman" w:eastAsia="仿宋_GB2312" w:cs="Times New Roman"/>
                <w:color w:val="auto"/>
                <w:sz w:val="32"/>
                <w:szCs w:val="32"/>
                <w:lang w:val="en-US" w:eastAsia="zh-CN" w:bidi="ar-SA"/>
              </w:rPr>
            </w:pP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val="en-US" w:eastAsia="zh-CN"/>
              </w:rPr>
              <w:t xml:space="preserve">   2023</w:t>
            </w:r>
            <w:r>
              <w:rPr>
                <w:rFonts w:hint="eastAsia" w:ascii="仿宋_GB2312" w:hAnsi="仿宋_GB2312" w:eastAsia="仿宋_GB2312" w:cs="仿宋_GB2312"/>
                <w:color w:val="auto"/>
                <w:sz w:val="24"/>
                <w:szCs w:val="24"/>
                <w:shd w:val="clear" w:color="auto" w:fill="FFFFFF"/>
              </w:rPr>
              <w:t>年  月   日</w:t>
            </w:r>
          </w:p>
        </w:tc>
      </w:tr>
    </w:tbl>
    <w:p>
      <w:pPr>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二、项目绩效目标表</w:t>
      </w:r>
    </w:p>
    <w:tbl>
      <w:tblPr>
        <w:tblStyle w:val="15"/>
        <w:tblW w:w="9288" w:type="dxa"/>
        <w:tblInd w:w="0" w:type="dxa"/>
        <w:tblLayout w:type="fixed"/>
        <w:tblCellMar>
          <w:top w:w="0" w:type="dxa"/>
          <w:left w:w="108" w:type="dxa"/>
          <w:bottom w:w="0" w:type="dxa"/>
          <w:right w:w="108" w:type="dxa"/>
        </w:tblCellMar>
      </w:tblPr>
      <w:tblGrid>
        <w:gridCol w:w="1529"/>
        <w:gridCol w:w="1993"/>
        <w:gridCol w:w="4241"/>
        <w:gridCol w:w="1525"/>
      </w:tblGrid>
      <w:tr>
        <w:tblPrEx>
          <w:tblCellMar>
            <w:top w:w="0" w:type="dxa"/>
            <w:left w:w="108" w:type="dxa"/>
            <w:bottom w:w="0" w:type="dxa"/>
            <w:right w:w="108" w:type="dxa"/>
          </w:tblCellMar>
        </w:tblPrEx>
        <w:trPr>
          <w:trHeight w:val="454" w:hRule="exact"/>
        </w:trPr>
        <w:tc>
          <w:tcPr>
            <w:tcW w:w="1529"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lang w:bidi="ar"/>
              </w:rPr>
            </w:pPr>
            <w:r>
              <w:rPr>
                <w:rFonts w:hint="default" w:ascii="Times New Roman" w:hAnsi="Times New Roman" w:eastAsia="仿宋_GB2312" w:cs="Times New Roman"/>
                <w:color w:val="auto"/>
                <w:kern w:val="2"/>
                <w:sz w:val="24"/>
                <w:szCs w:val="24"/>
                <w:lang w:bidi="ar"/>
              </w:rPr>
              <w:t>绩效指标</w:t>
            </w:r>
          </w:p>
        </w:tc>
        <w:tc>
          <w:tcPr>
            <w:tcW w:w="6234" w:type="dxa"/>
            <w:gridSpan w:val="2"/>
            <w:tcBorders>
              <w:top w:val="single" w:color="000000" w:sz="4" w:space="0"/>
              <w:left w:val="single" w:color="000000" w:sz="4" w:space="0"/>
              <w:bottom w:val="single" w:color="000000" w:sz="4" w:space="0"/>
              <w:right w:val="nil"/>
            </w:tcBorders>
            <w:noWrap w:val="0"/>
            <w:vAlign w:val="center"/>
          </w:tcPr>
          <w:p>
            <w:pPr>
              <w:widowControl/>
              <w:snapToGrid w:val="0"/>
              <w:jc w:val="center"/>
              <w:textAlignment w:val="auto"/>
              <w:rPr>
                <w:rFonts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应用情况</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auto"/>
              <w:rPr>
                <w:rFonts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目标值</w:t>
            </w:r>
          </w:p>
        </w:tc>
      </w:tr>
      <w:tr>
        <w:tblPrEx>
          <w:tblCellMar>
            <w:top w:w="0" w:type="dxa"/>
            <w:left w:w="108" w:type="dxa"/>
            <w:bottom w:w="0" w:type="dxa"/>
            <w:right w:w="108" w:type="dxa"/>
          </w:tblCellMar>
        </w:tblPrEx>
        <w:trPr>
          <w:trHeight w:val="454" w:hRule="exact"/>
        </w:trPr>
        <w:tc>
          <w:tcPr>
            <w:tcW w:w="1529" w:type="dxa"/>
            <w:tcBorders>
              <w:top w:val="single" w:color="000000" w:sz="4" w:space="0"/>
              <w:left w:val="single" w:color="auto" w:sz="4" w:space="0"/>
              <w:bottom w:val="single" w:color="auto" w:sz="4" w:space="0"/>
              <w:right w:val="single" w:color="000000"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一级指标</w:t>
            </w:r>
          </w:p>
        </w:tc>
        <w:tc>
          <w:tcPr>
            <w:tcW w:w="1993"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二级指标</w:t>
            </w:r>
          </w:p>
        </w:tc>
        <w:tc>
          <w:tcPr>
            <w:tcW w:w="4241"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三级指标</w:t>
            </w:r>
          </w:p>
        </w:tc>
        <w:tc>
          <w:tcPr>
            <w:tcW w:w="1525"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数值（单位）</w:t>
            </w:r>
          </w:p>
        </w:tc>
      </w:tr>
      <w:tr>
        <w:tblPrEx>
          <w:tblCellMar>
            <w:top w:w="0" w:type="dxa"/>
            <w:left w:w="108" w:type="dxa"/>
            <w:bottom w:w="0" w:type="dxa"/>
            <w:right w:w="108" w:type="dxa"/>
          </w:tblCellMar>
        </w:tblPrEx>
        <w:trPr>
          <w:trHeight w:val="754" w:hRule="atLeast"/>
        </w:trPr>
        <w:tc>
          <w:tcPr>
            <w:tcW w:w="15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lang w:eastAsia="zh-CN" w:bidi="ar"/>
              </w:rPr>
            </w:pPr>
            <w:r>
              <w:rPr>
                <w:rFonts w:hint="default" w:ascii="Times New Roman" w:hAnsi="Times New Roman" w:eastAsia="仿宋_GB2312" w:cs="Times New Roman"/>
                <w:color w:val="auto"/>
                <w:kern w:val="2"/>
                <w:sz w:val="24"/>
                <w:szCs w:val="24"/>
                <w:lang w:bidi="ar"/>
              </w:rPr>
              <w:t>产</w:t>
            </w:r>
          </w:p>
          <w:p>
            <w:pPr>
              <w:widowControl/>
              <w:snapToGrid w:val="0"/>
              <w:jc w:val="center"/>
              <w:textAlignment w:val="auto"/>
              <w:rPr>
                <w:rFonts w:hint="default" w:ascii="Times New Roman" w:hAnsi="Times New Roman" w:eastAsia="仿宋_GB2312" w:cs="Times New Roman"/>
                <w:color w:val="auto"/>
                <w:kern w:val="2"/>
                <w:sz w:val="24"/>
                <w:szCs w:val="24"/>
                <w:lang w:eastAsia="zh-CN" w:bidi="ar"/>
              </w:rPr>
            </w:pPr>
            <w:r>
              <w:rPr>
                <w:rFonts w:hint="default" w:ascii="Times New Roman" w:hAnsi="Times New Roman" w:eastAsia="仿宋_GB2312" w:cs="Times New Roman"/>
                <w:color w:val="auto"/>
                <w:kern w:val="2"/>
                <w:sz w:val="24"/>
                <w:szCs w:val="24"/>
                <w:lang w:bidi="ar"/>
              </w:rPr>
              <w:t>出</w:t>
            </w:r>
          </w:p>
          <w:p>
            <w:pPr>
              <w:widowControl/>
              <w:snapToGrid w:val="0"/>
              <w:jc w:val="center"/>
              <w:textAlignment w:val="auto"/>
              <w:rPr>
                <w:rFonts w:hint="default" w:ascii="Times New Roman" w:hAnsi="Times New Roman" w:eastAsia="仿宋_GB2312" w:cs="Times New Roman"/>
                <w:color w:val="auto"/>
                <w:kern w:val="2"/>
                <w:sz w:val="24"/>
                <w:szCs w:val="24"/>
                <w:lang w:eastAsia="zh-CN" w:bidi="ar"/>
              </w:rPr>
            </w:pPr>
            <w:r>
              <w:rPr>
                <w:rFonts w:hint="default" w:ascii="Times New Roman" w:hAnsi="Times New Roman" w:eastAsia="仿宋_GB2312" w:cs="Times New Roman"/>
                <w:color w:val="auto"/>
                <w:kern w:val="2"/>
                <w:sz w:val="24"/>
                <w:szCs w:val="24"/>
                <w:lang w:bidi="ar"/>
              </w:rPr>
              <w:t>指</w:t>
            </w:r>
          </w:p>
          <w:p>
            <w:pPr>
              <w:widowControl/>
              <w:snapToGrid w:val="0"/>
              <w:jc w:val="center"/>
              <w:textAlignment w:val="auto"/>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标</w:t>
            </w:r>
          </w:p>
        </w:tc>
        <w:tc>
          <w:tcPr>
            <w:tcW w:w="1993" w:type="dxa"/>
            <w:vMerge w:val="restart"/>
            <w:tcBorders>
              <w:top w:val="single" w:color="auto" w:sz="4" w:space="0"/>
              <w:left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lang w:bidi="ar"/>
              </w:rPr>
              <w:t>数量指标</w:t>
            </w:r>
          </w:p>
        </w:tc>
        <w:tc>
          <w:tcPr>
            <w:tcW w:w="4241" w:type="dxa"/>
            <w:tcBorders>
              <w:top w:val="single" w:color="auto" w:sz="4" w:space="0"/>
              <w:left w:val="single" w:color="auto" w:sz="4" w:space="0"/>
              <w:right w:val="single" w:color="auto" w:sz="4" w:space="0"/>
            </w:tcBorders>
            <w:noWrap w:val="0"/>
            <w:vAlign w:val="center"/>
          </w:tcPr>
          <w:p>
            <w:pPr>
              <w:widowControl/>
              <w:snapToGrid w:val="0"/>
              <w:ind w:firstLine="0" w:firstLineChars="0"/>
              <w:jc w:val="center"/>
              <w:textAlignment w:val="auto"/>
              <w:rPr>
                <w:rFonts w:hint="default" w:ascii="Times New Roman" w:hAnsi="Times New Roman" w:eastAsia="仿宋_GB2312" w:cs="Times New Roman"/>
                <w:color w:val="auto"/>
                <w:kern w:val="2"/>
                <w:sz w:val="24"/>
                <w:szCs w:val="24"/>
                <w:highlight w:val="none"/>
                <w:lang w:bidi="ar"/>
              </w:rPr>
            </w:pPr>
            <w:r>
              <w:rPr>
                <w:rFonts w:hint="default" w:ascii="Times New Roman" w:hAnsi="Times New Roman" w:eastAsia="仿宋_GB2312"/>
                <w:color w:val="auto"/>
                <w:sz w:val="24"/>
                <w:szCs w:val="24"/>
                <w:lang w:eastAsia="zh-CN" w:bidi="ar"/>
              </w:rPr>
              <w:t>承载市级以上服务群众或企业的重要平台</w:t>
            </w:r>
            <w:r>
              <w:rPr>
                <w:rFonts w:hint="default" w:ascii="Times New Roman" w:hAnsi="Times New Roman" w:eastAsia="仿宋_GB2312"/>
                <w:color w:val="auto"/>
                <w:sz w:val="24"/>
                <w:szCs w:val="24"/>
                <w:lang w:val="en-US" w:eastAsia="zh-CN" w:bidi="ar"/>
              </w:rPr>
              <w:t>/应用数量</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eastAsia="zh-CN" w:bidi="ar"/>
              </w:rPr>
            </w:pPr>
          </w:p>
        </w:tc>
      </w:tr>
      <w:tr>
        <w:tblPrEx>
          <w:tblCellMar>
            <w:top w:w="0" w:type="dxa"/>
            <w:left w:w="108" w:type="dxa"/>
            <w:bottom w:w="0" w:type="dxa"/>
            <w:right w:w="108" w:type="dxa"/>
          </w:tblCellMar>
        </w:tblPrEx>
        <w:trPr>
          <w:trHeight w:val="454" w:hRule="exac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c>
          <w:tcPr>
            <w:tcW w:w="1993" w:type="dxa"/>
            <w:tcBorders>
              <w:top w:val="single" w:color="auto" w:sz="4" w:space="0"/>
              <w:left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lang w:bidi="ar"/>
              </w:rPr>
              <w:t>质量指标</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eastAsia="zh-CN" w:bidi="ar"/>
              </w:rPr>
            </w:pPr>
            <w:r>
              <w:rPr>
                <w:rFonts w:hint="default" w:ascii="Times New Roman" w:hAnsi="Times New Roman" w:eastAsia="仿宋_GB2312" w:cs="Times New Roman"/>
                <w:color w:val="auto"/>
                <w:sz w:val="24"/>
                <w:szCs w:val="24"/>
                <w:highlight w:val="none"/>
                <w:lang w:eastAsia="zh-CN" w:bidi="ar"/>
              </w:rPr>
              <w:t>知识产权数</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r>
      <w:tr>
        <w:tblPrEx>
          <w:tblCellMar>
            <w:top w:w="0" w:type="dxa"/>
            <w:left w:w="108" w:type="dxa"/>
            <w:bottom w:w="0" w:type="dxa"/>
            <w:right w:w="108" w:type="dxa"/>
          </w:tblCellMar>
        </w:tblPrEx>
        <w:trPr>
          <w:trHeight w:val="454" w:hRule="exac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lang w:bidi="ar"/>
              </w:rPr>
              <w:t>时效指标</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lang w:bidi="ar"/>
              </w:rPr>
              <w:t>项目在建设周期内完成进度</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r>
      <w:tr>
        <w:tblPrEx>
          <w:tblCellMar>
            <w:top w:w="0" w:type="dxa"/>
            <w:left w:w="108" w:type="dxa"/>
            <w:bottom w:w="0" w:type="dxa"/>
            <w:right w:w="108" w:type="dxa"/>
          </w:tblCellMar>
        </w:tblPrEx>
        <w:trPr>
          <w:trHeight w:val="454" w:hRule="exact"/>
        </w:trPr>
        <w:tc>
          <w:tcPr>
            <w:tcW w:w="1529" w:type="dxa"/>
            <w:vMerge w:val="restart"/>
            <w:tcBorders>
              <w:top w:val="single" w:color="auto" w:sz="4" w:space="0"/>
              <w:left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lang w:eastAsia="zh-CN" w:bidi="ar"/>
              </w:rPr>
            </w:pPr>
            <w:r>
              <w:rPr>
                <w:rFonts w:hint="default" w:ascii="Times New Roman" w:hAnsi="Times New Roman" w:eastAsia="仿宋_GB2312" w:cs="Times New Roman"/>
                <w:color w:val="auto"/>
                <w:kern w:val="2"/>
                <w:sz w:val="24"/>
                <w:szCs w:val="24"/>
                <w:lang w:bidi="ar"/>
              </w:rPr>
              <w:t>效</w:t>
            </w:r>
          </w:p>
          <w:p>
            <w:pPr>
              <w:widowControl/>
              <w:snapToGrid w:val="0"/>
              <w:jc w:val="center"/>
              <w:textAlignment w:val="auto"/>
              <w:rPr>
                <w:rFonts w:hint="default" w:ascii="Times New Roman" w:hAnsi="Times New Roman" w:eastAsia="仿宋_GB2312" w:cs="Times New Roman"/>
                <w:color w:val="auto"/>
                <w:kern w:val="2"/>
                <w:sz w:val="24"/>
                <w:szCs w:val="24"/>
                <w:lang w:eastAsia="zh-CN" w:bidi="ar"/>
              </w:rPr>
            </w:pPr>
            <w:r>
              <w:rPr>
                <w:rFonts w:hint="default" w:ascii="Times New Roman" w:hAnsi="Times New Roman" w:eastAsia="仿宋_GB2312" w:cs="Times New Roman"/>
                <w:color w:val="auto"/>
                <w:kern w:val="2"/>
                <w:sz w:val="24"/>
                <w:szCs w:val="24"/>
                <w:lang w:bidi="ar"/>
              </w:rPr>
              <w:t>益</w:t>
            </w:r>
          </w:p>
          <w:p>
            <w:pPr>
              <w:widowControl/>
              <w:snapToGrid w:val="0"/>
              <w:jc w:val="center"/>
              <w:textAlignment w:val="auto"/>
              <w:rPr>
                <w:rFonts w:hint="default" w:ascii="Times New Roman" w:hAnsi="Times New Roman" w:eastAsia="仿宋_GB2312" w:cs="Times New Roman"/>
                <w:color w:val="auto"/>
                <w:kern w:val="2"/>
                <w:sz w:val="24"/>
                <w:szCs w:val="24"/>
                <w:lang w:eastAsia="zh-CN" w:bidi="ar"/>
              </w:rPr>
            </w:pPr>
            <w:r>
              <w:rPr>
                <w:rFonts w:hint="default" w:ascii="Times New Roman" w:hAnsi="Times New Roman" w:eastAsia="仿宋_GB2312" w:cs="Times New Roman"/>
                <w:color w:val="auto"/>
                <w:kern w:val="2"/>
                <w:sz w:val="24"/>
                <w:szCs w:val="24"/>
                <w:lang w:bidi="ar"/>
              </w:rPr>
              <w:t>指</w:t>
            </w:r>
          </w:p>
          <w:p>
            <w:pPr>
              <w:widowControl/>
              <w:snapToGrid w:val="0"/>
              <w:jc w:val="center"/>
              <w:textAlignment w:val="auto"/>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kern w:val="2"/>
                <w:sz w:val="24"/>
                <w:szCs w:val="24"/>
                <w:lang w:bidi="ar"/>
              </w:rPr>
              <w:t>标</w:t>
            </w:r>
          </w:p>
        </w:tc>
        <w:tc>
          <w:tcPr>
            <w:tcW w:w="1993" w:type="dxa"/>
            <w:vMerge w:val="restart"/>
            <w:tcBorders>
              <w:top w:val="single" w:color="auto" w:sz="4" w:space="0"/>
              <w:left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lang w:bidi="ar"/>
              </w:rPr>
              <w:t>经济效益</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eastAsia="zh-CN" w:bidi="ar"/>
              </w:rPr>
            </w:pPr>
            <w:r>
              <w:rPr>
                <w:rFonts w:hint="default" w:ascii="Times New Roman" w:hAnsi="Times New Roman" w:eastAsia="仿宋_GB2312" w:cs="Times New Roman"/>
                <w:color w:val="auto"/>
                <w:kern w:val="2"/>
                <w:sz w:val="24"/>
                <w:szCs w:val="24"/>
                <w:highlight w:val="none"/>
                <w:lang w:bidi="ar"/>
              </w:rPr>
              <w:t>新增营业收入</w:t>
            </w:r>
          </w:p>
        </w:tc>
        <w:tc>
          <w:tcPr>
            <w:tcW w:w="1525"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r>
      <w:tr>
        <w:tblPrEx>
          <w:tblCellMar>
            <w:top w:w="0" w:type="dxa"/>
            <w:left w:w="108" w:type="dxa"/>
            <w:bottom w:w="0" w:type="dxa"/>
            <w:right w:w="108" w:type="dxa"/>
          </w:tblCellMar>
        </w:tblPrEx>
        <w:trPr>
          <w:trHeight w:val="454" w:hRule="exact"/>
        </w:trPr>
        <w:tc>
          <w:tcPr>
            <w:tcW w:w="1529" w:type="dxa"/>
            <w:vMerge w:val="continue"/>
            <w:tcBorders>
              <w:left w:val="single" w:color="auto" w:sz="4" w:space="0"/>
              <w:right w:val="single" w:color="auto" w:sz="4" w:space="0"/>
            </w:tcBorders>
            <w:noWrap w:val="0"/>
            <w:vAlign w:val="center"/>
          </w:tcPr>
          <w:p>
            <w:pPr>
              <w:widowControl/>
              <w:snapToGrid w:val="0"/>
              <w:jc w:val="center"/>
              <w:textAlignment w:val="auto"/>
              <w:rPr>
                <w:rFonts w:ascii="Times New Roman" w:hAnsi="Times New Roman" w:eastAsia="仿宋_GB2312"/>
                <w:color w:val="auto"/>
                <w:sz w:val="24"/>
                <w:lang w:bidi="ar"/>
              </w:rPr>
            </w:pPr>
          </w:p>
        </w:tc>
        <w:tc>
          <w:tcPr>
            <w:tcW w:w="1993" w:type="dxa"/>
            <w:vMerge w:val="continue"/>
            <w:tcBorders>
              <w:left w:val="single" w:color="auto" w:sz="4" w:space="0"/>
              <w:right w:val="single" w:color="auto" w:sz="4" w:space="0"/>
            </w:tcBorders>
            <w:noWrap w:val="0"/>
            <w:vAlign w:val="center"/>
          </w:tcPr>
          <w:p>
            <w:pPr>
              <w:widowControl/>
              <w:snapToGrid w:val="0"/>
              <w:jc w:val="center"/>
              <w:textAlignment w:val="auto"/>
              <w:rPr>
                <w:rFonts w:ascii="Times New Roman" w:hAnsi="Times New Roman" w:eastAsia="仿宋_GB2312"/>
                <w:color w:val="auto"/>
                <w:sz w:val="24"/>
                <w:highlight w:val="none"/>
                <w:lang w:bidi="ar"/>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highlight w:val="none"/>
                <w:lang w:eastAsia="zh-CN" w:bidi="ar"/>
              </w:rPr>
            </w:pPr>
            <w:r>
              <w:rPr>
                <w:rFonts w:hint="default" w:ascii="Times New Roman" w:hAnsi="Times New Roman" w:eastAsia="仿宋_GB2312" w:cs="Times New Roman"/>
                <w:color w:val="auto"/>
                <w:kern w:val="2"/>
                <w:sz w:val="24"/>
                <w:szCs w:val="24"/>
                <w:highlight w:val="none"/>
                <w:lang w:bidi="ar"/>
              </w:rPr>
              <w:t>新增</w:t>
            </w:r>
            <w:r>
              <w:rPr>
                <w:rFonts w:hint="default" w:ascii="Times New Roman" w:hAnsi="Times New Roman" w:eastAsia="仿宋_GB2312" w:cs="Times New Roman"/>
                <w:color w:val="auto"/>
                <w:kern w:val="2"/>
                <w:sz w:val="24"/>
                <w:szCs w:val="24"/>
                <w:highlight w:val="none"/>
                <w:lang w:eastAsia="zh-CN" w:bidi="ar"/>
              </w:rPr>
              <w:t>利润</w:t>
            </w:r>
          </w:p>
        </w:tc>
        <w:tc>
          <w:tcPr>
            <w:tcW w:w="1525" w:type="dxa"/>
            <w:vMerge w:val="continue"/>
            <w:tcBorders>
              <w:left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highlight w:val="none"/>
                <w:lang w:bidi="ar"/>
              </w:rPr>
            </w:pPr>
          </w:p>
        </w:tc>
      </w:tr>
      <w:tr>
        <w:tblPrEx>
          <w:tblCellMar>
            <w:top w:w="0" w:type="dxa"/>
            <w:left w:w="108" w:type="dxa"/>
            <w:bottom w:w="0" w:type="dxa"/>
            <w:right w:w="108" w:type="dxa"/>
          </w:tblCellMar>
        </w:tblPrEx>
        <w:trPr>
          <w:trHeight w:val="454" w:hRule="exact"/>
        </w:trPr>
        <w:tc>
          <w:tcPr>
            <w:tcW w:w="1529" w:type="dxa"/>
            <w:vMerge w:val="continue"/>
            <w:tcBorders>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highlight w:val="none"/>
                <w:lang w:bidi="ar"/>
              </w:rPr>
            </w:pPr>
          </w:p>
        </w:tc>
        <w:tc>
          <w:tcPr>
            <w:tcW w:w="1993" w:type="dxa"/>
            <w:vMerge w:val="continue"/>
            <w:tcBorders>
              <w:left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highlight w:val="none"/>
                <w:lang w:bidi="ar"/>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highlight w:val="none"/>
                <w:lang w:eastAsia="zh-CN" w:bidi="ar"/>
              </w:rPr>
            </w:pPr>
            <w:r>
              <w:rPr>
                <w:rFonts w:hint="default" w:ascii="Times New Roman" w:hAnsi="Times New Roman" w:eastAsia="仿宋_GB2312" w:cs="Times New Roman"/>
                <w:color w:val="auto"/>
                <w:kern w:val="2"/>
                <w:sz w:val="24"/>
                <w:szCs w:val="24"/>
                <w:highlight w:val="none"/>
                <w:lang w:bidi="ar"/>
              </w:rPr>
              <w:t>新增</w:t>
            </w:r>
            <w:r>
              <w:rPr>
                <w:rFonts w:hint="default" w:ascii="Times New Roman" w:hAnsi="Times New Roman" w:eastAsia="仿宋_GB2312" w:cs="Times New Roman"/>
                <w:color w:val="auto"/>
                <w:kern w:val="2"/>
                <w:sz w:val="24"/>
                <w:szCs w:val="24"/>
                <w:highlight w:val="none"/>
                <w:lang w:eastAsia="zh-CN" w:bidi="ar"/>
              </w:rPr>
              <w:t>税收</w:t>
            </w:r>
          </w:p>
        </w:tc>
        <w:tc>
          <w:tcPr>
            <w:tcW w:w="1525" w:type="dxa"/>
            <w:vMerge w:val="continue"/>
            <w:tcBorders>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kern w:val="2"/>
                <w:sz w:val="24"/>
                <w:szCs w:val="24"/>
                <w:highlight w:val="none"/>
                <w:lang w:bidi="ar"/>
              </w:rPr>
            </w:pPr>
          </w:p>
        </w:tc>
      </w:tr>
      <w:tr>
        <w:tblPrEx>
          <w:tblCellMar>
            <w:top w:w="0" w:type="dxa"/>
            <w:left w:w="108" w:type="dxa"/>
            <w:bottom w:w="0" w:type="dxa"/>
            <w:right w:w="108" w:type="dxa"/>
          </w:tblCellMar>
        </w:tblPrEx>
        <w:trPr>
          <w:trHeight w:val="498"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lang w:bidi="ar"/>
              </w:rPr>
              <w:t>社会效益</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color w:val="auto"/>
                <w:kern w:val="2"/>
                <w:sz w:val="24"/>
                <w:szCs w:val="24"/>
                <w:highlight w:val="none"/>
                <w:lang w:eastAsia="zh-CN" w:bidi="ar"/>
              </w:rPr>
              <w:t>是否</w:t>
            </w:r>
            <w:r>
              <w:rPr>
                <w:rFonts w:hint="default" w:ascii="Times New Roman" w:hAnsi="Times New Roman" w:eastAsia="仿宋_GB2312" w:cs="Times New Roman"/>
                <w:color w:val="auto"/>
                <w:kern w:val="2"/>
                <w:sz w:val="24"/>
                <w:szCs w:val="24"/>
                <w:highlight w:val="none"/>
                <w:lang w:bidi="ar"/>
              </w:rPr>
              <w:t>满足市场需求，有较好的推广应用前景、社会效益或市场价值</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r>
      <w:tr>
        <w:tblPrEx>
          <w:tblCellMar>
            <w:top w:w="0" w:type="dxa"/>
            <w:left w:w="108" w:type="dxa"/>
            <w:bottom w:w="0" w:type="dxa"/>
            <w:right w:w="108" w:type="dxa"/>
          </w:tblCellMar>
        </w:tblPrEx>
        <w:trPr>
          <w:trHeight w:val="454" w:hRule="exac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lang w:bidi="ar"/>
              </w:rPr>
              <w:t>可持续影响</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auto"/>
              <w:rPr>
                <w:rFonts w:hint="default" w:ascii="Times New Roman" w:hAnsi="Times New Roman" w:eastAsia="仿宋_GB2312" w:cs="Times New Roman"/>
                <w:color w:val="auto"/>
                <w:sz w:val="24"/>
                <w:szCs w:val="24"/>
                <w:highlight w:val="none"/>
                <w:lang w:val="en-US" w:bidi="ar"/>
              </w:rPr>
            </w:pPr>
            <w:r>
              <w:rPr>
                <w:rFonts w:hint="default" w:ascii="Times New Roman" w:hAnsi="Times New Roman" w:eastAsia="仿宋_GB2312" w:cs="Times New Roman"/>
                <w:color w:val="auto"/>
                <w:kern w:val="2"/>
                <w:sz w:val="24"/>
                <w:szCs w:val="24"/>
                <w:highlight w:val="none"/>
                <w:lang w:bidi="ar"/>
              </w:rPr>
              <w:t>项目是否具有示范性和先进性</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color w:val="auto"/>
                <w:sz w:val="24"/>
                <w:szCs w:val="24"/>
                <w:lang w:bidi="ar"/>
              </w:rPr>
            </w:pPr>
          </w:p>
        </w:tc>
      </w:tr>
    </w:tbl>
    <w:p>
      <w:pPr>
        <w:pStyle w:val="6"/>
        <w:keepNext w:val="0"/>
        <w:keepLines w:val="0"/>
        <w:pageBreakBefore w:val="0"/>
        <w:numPr>
          <w:ilvl w:val="0"/>
          <w:numId w:val="0"/>
        </w:numPr>
        <w:kinsoku/>
        <w:wordWrap/>
        <w:overflowPunct/>
        <w:topLinePunct w:val="0"/>
        <w:autoSpaceDE/>
        <w:autoSpaceDN/>
        <w:bidi w:val="0"/>
        <w:adjustRightInd/>
        <w:spacing w:before="0" w:line="600" w:lineRule="exact"/>
        <w:ind w:left="600" w:leftChars="0"/>
        <w:rPr>
          <w:rFonts w:hint="eastAsia" w:ascii="Times New Roman" w:hAnsi="Times New Roman" w:eastAsia="黑体"/>
          <w:color w:val="auto"/>
          <w:sz w:val="32"/>
          <w:lang w:eastAsia="zh-CN"/>
        </w:rPr>
      </w:pPr>
      <w:r>
        <w:rPr>
          <w:rFonts w:hint="eastAsia" w:ascii="Times New Roman" w:hAnsi="Times New Roman" w:eastAsia="黑体"/>
          <w:color w:val="auto"/>
          <w:sz w:val="32"/>
          <w:lang w:eastAsia="zh-CN"/>
        </w:rPr>
        <w:t>三、申报单位简介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（一）申报单位概况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eastAsia="zh-CN"/>
        </w:rPr>
        <w:t>成立时间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是否上市企业、股权组成、</w:t>
      </w:r>
      <w:r>
        <w:rPr>
          <w:rFonts w:hint="eastAsia" w:ascii="仿宋_GB2312" w:hAnsi="仿宋_GB2312" w:eastAsia="仿宋_GB2312" w:cs="仿宋_GB2312"/>
          <w:color w:val="auto"/>
          <w:sz w:val="32"/>
          <w:szCs w:val="32"/>
        </w:rPr>
        <w:t>管理水平</w:t>
      </w:r>
      <w:r>
        <w:rPr>
          <w:rFonts w:hint="eastAsia" w:ascii="仿宋_GB2312" w:hAnsi="仿宋_GB2312" w:eastAsia="仿宋_GB2312" w:cs="仿宋_GB2312"/>
          <w:color w:val="auto"/>
          <w:sz w:val="32"/>
          <w:szCs w:val="32"/>
          <w:lang w:eastAsia="zh-CN"/>
        </w:rPr>
        <w:t>，在数据中心领域开展业务情况，人员规模等。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（二）技术水平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研发队伍、科研成果、知识产权、</w:t>
      </w:r>
      <w:r>
        <w:rPr>
          <w:rFonts w:hint="eastAsia" w:ascii="仿宋_GB2312" w:hAnsi="仿宋_GB2312" w:eastAsia="仿宋_GB2312" w:cs="仿宋_GB2312"/>
          <w:color w:val="auto"/>
          <w:sz w:val="32"/>
          <w:szCs w:val="32"/>
          <w:lang w:eastAsia="zh-CN"/>
        </w:rPr>
        <w:t>已获颁增值电信业务经营许可情况，</w:t>
      </w:r>
      <w:r>
        <w:rPr>
          <w:rFonts w:hint="eastAsia" w:ascii="仿宋_GB2312" w:hAnsi="仿宋_GB2312" w:eastAsia="仿宋_GB2312" w:cs="仿宋_GB2312"/>
          <w:color w:val="auto"/>
          <w:sz w:val="32"/>
          <w:szCs w:val="32"/>
        </w:rPr>
        <w:t>提供技术支持和服务的能力和条件等情况。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（三）行业优势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在相关行业、区域已具备的技术优势、服务优势。</w:t>
      </w:r>
    </w:p>
    <w:p>
      <w:pPr>
        <w:pStyle w:val="6"/>
        <w:keepNext w:val="0"/>
        <w:keepLines w:val="0"/>
        <w:pageBreakBefore w:val="0"/>
        <w:numPr>
          <w:ilvl w:val="0"/>
          <w:numId w:val="0"/>
        </w:numPr>
        <w:kinsoku/>
        <w:wordWrap/>
        <w:overflowPunct/>
        <w:topLinePunct w:val="0"/>
        <w:autoSpaceDE/>
        <w:autoSpaceDN/>
        <w:bidi w:val="0"/>
        <w:adjustRightInd/>
        <w:spacing w:before="0" w:line="600" w:lineRule="exact"/>
        <w:ind w:left="600" w:leftChars="0"/>
        <w:rPr>
          <w:rFonts w:ascii="Times New Roman" w:hAnsi="Times New Roman" w:eastAsia="黑体"/>
          <w:color w:val="auto"/>
          <w:sz w:val="32"/>
          <w:lang w:eastAsia="zh-CN"/>
        </w:rPr>
      </w:pPr>
      <w:r>
        <w:rPr>
          <w:rFonts w:hint="eastAsia" w:ascii="Times New Roman" w:hAnsi="Times New Roman" w:eastAsia="黑体"/>
          <w:color w:val="auto"/>
          <w:sz w:val="32"/>
          <w:lang w:eastAsia="zh-CN"/>
        </w:rPr>
        <w:t>四、项目情况简述</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（一）项目建设背景和意义</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（三）项目建设投入情况</w:t>
      </w:r>
      <w:r>
        <w:rPr>
          <w:rFonts w:hint="eastAsia" w:ascii="仿宋_GB2312" w:hAnsi="仿宋_GB2312" w:eastAsia="仿宋_GB2312" w:cs="仿宋_GB2312"/>
          <w:color w:val="auto"/>
          <w:kern w:val="2"/>
          <w:sz w:val="32"/>
          <w:szCs w:val="32"/>
          <w:lang w:val="en-US" w:eastAsia="zh-CN" w:bidi="ar-SA"/>
        </w:rPr>
        <w:t>（含资金筹措情况、项目投资明细等）</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（四）项目运营情况</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项目克服的技术难点和主要创新点</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（六）项目赋能成效和推广价值 </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（七）项目已获得或正在申请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pStyle w:val="6"/>
        <w:keepNext w:val="0"/>
        <w:keepLines w:val="0"/>
        <w:pageBreakBefore w:val="0"/>
        <w:kinsoku/>
        <w:wordWrap/>
        <w:overflowPunct/>
        <w:topLinePunct w:val="0"/>
        <w:autoSpaceDE/>
        <w:autoSpaceDN/>
        <w:bidi w:val="0"/>
        <w:adjustRightInd/>
        <w:spacing w:before="0" w:line="600" w:lineRule="exact"/>
        <w:ind w:left="0" w:firstLine="640" w:firstLineChars="200"/>
        <w:rPr>
          <w:rFonts w:ascii="Times New Roman" w:hAnsi="Times New Roman" w:eastAsia="黑体"/>
          <w:color w:val="auto"/>
          <w:sz w:val="32"/>
          <w:lang w:eastAsia="zh-CN"/>
        </w:rPr>
      </w:pPr>
      <w:r>
        <w:rPr>
          <w:rFonts w:hint="eastAsia" w:ascii="Times New Roman" w:hAnsi="Times New Roman" w:eastAsia="黑体"/>
          <w:color w:val="auto"/>
          <w:sz w:val="32"/>
          <w:lang w:eastAsia="zh-CN"/>
        </w:rPr>
        <w:t>五</w:t>
      </w:r>
      <w:r>
        <w:rPr>
          <w:rFonts w:ascii="Times New Roman" w:hAnsi="Times New Roman" w:eastAsia="黑体"/>
          <w:color w:val="auto"/>
          <w:sz w:val="32"/>
          <w:lang w:eastAsia="zh-CN"/>
        </w:rPr>
        <w:t>、</w:t>
      </w:r>
      <w:r>
        <w:rPr>
          <w:rFonts w:hint="eastAsia" w:ascii="黑体" w:hAnsi="黑体" w:eastAsia="黑体" w:cs="仿宋_GB2312"/>
          <w:color w:val="auto"/>
          <w:sz w:val="32"/>
          <w:szCs w:val="32"/>
        </w:rPr>
        <w:t>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.有效知识产权证明，如专利证书（不包括外观设计专利）、著作权登记证书等；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.第三方审计机构出具的20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年度财务审计报告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3.项目建设购置的软硬件清单和发票复印件须盖章。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4.须提供的其他证明资料（申报内容中提到的重要数据、事项、荣誉、项目完成情况等佐证材料复印件）。</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如实测PUE证明材料，至少包含全年每月</w:t>
      </w:r>
      <w:r>
        <w:rPr>
          <w:rFonts w:hint="eastAsia" w:ascii="仿宋_GB2312" w:hAnsi="仿宋_GB2312" w:eastAsia="仿宋_GB2312" w:cs="仿宋_GB2312"/>
          <w:color w:val="auto"/>
          <w:sz w:val="32"/>
          <w:szCs w:val="32"/>
          <w:lang w:bidi="ar"/>
        </w:rPr>
        <w:t>的IT耗电量及总耗电量统计值，如无全年运行数据，可提供设计值测算过程。</w:t>
      </w: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pacing w:line="600" w:lineRule="exact"/>
        <w:rPr>
          <w:color w:val="auto"/>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pacing w:line="600" w:lineRule="exact"/>
        <w:jc w:val="both"/>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pacing w:line="600" w:lineRule="exact"/>
        <w:jc w:val="both"/>
        <w:rPr>
          <w:rFonts w:hint="eastAsia" w:ascii="仿宋_GB2312" w:hAnsi="仿宋_GB2312" w:eastAsia="仿宋_GB2312" w:cs="仿宋_GB2312"/>
          <w:color w:val="auto"/>
          <w:kern w:val="0"/>
          <w:sz w:val="32"/>
          <w:szCs w:val="32"/>
        </w:rPr>
      </w:pPr>
    </w:p>
    <w:p>
      <w:pPr>
        <w:pStyle w:val="10"/>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color w:val="auto"/>
          <w:kern w:val="0"/>
          <w:sz w:val="32"/>
          <w:szCs w:val="32"/>
        </w:rPr>
      </w:pPr>
    </w:p>
    <w:p>
      <w:pPr>
        <w:pStyle w:val="10"/>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color w:val="auto"/>
          <w:kern w:val="0"/>
          <w:sz w:val="32"/>
          <w:szCs w:val="32"/>
        </w:rPr>
      </w:pPr>
    </w:p>
    <w:p>
      <w:pPr>
        <w:pStyle w:val="10"/>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color w:val="auto"/>
          <w:kern w:val="0"/>
          <w:sz w:val="32"/>
          <w:szCs w:val="32"/>
        </w:rPr>
      </w:pPr>
    </w:p>
    <w:p>
      <w:pPr>
        <w:pStyle w:val="10"/>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color w:val="auto"/>
          <w:kern w:val="0"/>
          <w:sz w:val="32"/>
          <w:szCs w:val="32"/>
        </w:rPr>
      </w:pPr>
    </w:p>
    <w:p>
      <w:pPr>
        <w:pStyle w:val="10"/>
        <w:rPr>
          <w:rFonts w:hint="eastAsia" w:ascii="仿宋_GB2312" w:hAnsi="仿宋_GB2312" w:eastAsia="仿宋_GB2312" w:cs="仿宋_GB2312"/>
          <w:color w:val="auto"/>
          <w:kern w:val="0"/>
          <w:sz w:val="32"/>
          <w:szCs w:val="32"/>
        </w:rPr>
      </w:pPr>
    </w:p>
    <w:p>
      <w:pPr>
        <w:pStyle w:val="10"/>
        <w:rPr>
          <w:rFonts w:hint="eastAsia" w:ascii="仿宋_GB2312" w:hAnsi="仿宋_GB2312" w:eastAsia="仿宋_GB2312" w:cs="仿宋_GB2312"/>
          <w:color w:val="auto"/>
          <w:kern w:val="0"/>
          <w:sz w:val="32"/>
          <w:szCs w:val="32"/>
        </w:rPr>
      </w:pPr>
    </w:p>
    <w:p>
      <w:pPr>
        <w:pStyle w:val="10"/>
        <w:rPr>
          <w:rFonts w:hint="eastAsia" w:ascii="仿宋_GB2312" w:hAnsi="仿宋_GB2312" w:eastAsia="仿宋_GB2312" w:cs="仿宋_GB2312"/>
          <w:color w:val="auto"/>
          <w:kern w:val="0"/>
          <w:sz w:val="32"/>
          <w:szCs w:val="32"/>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附件5</w:t>
      </w: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48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color w:val="auto"/>
          <w:sz w:val="44"/>
          <w:szCs w:val="44"/>
          <w:lang w:val="en-US" w:eastAsia="zh-CN"/>
        </w:rPr>
        <w:t>制造业数字化转型专题项目申报指南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一、制造业企业数字化转型项目</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聚焦电子信息、有色金属、装备制造、新能源、石化化工、建材、钢铁、航空、食品、纺织服装、医药、现代家具12条产业链，进一步聚焦主攻方向，支持以上12条产业链骨干工业企业围绕数字化、网络化、智能化、绿色化、服务化开展集成应用创新及技术改造，打造行业数字化转型标杆，带动产业上下游相关企业整体提升。</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（一）数字化改造方向</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1.申报条件</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建设内容必须满足第（1）项，同时（2）（3）（4）项中至少符合一项。</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i w:val="0"/>
          <w:iCs w:val="0"/>
          <w:caps w:val="0"/>
          <w:color w:val="auto"/>
          <w:spacing w:val="0"/>
          <w:sz w:val="32"/>
          <w:szCs w:val="32"/>
          <w:shd w:val="clear" w:color="auto" w:fill="auto"/>
          <w:lang w:eastAsia="zh-CN"/>
        </w:rPr>
      </w:pPr>
      <w:r>
        <w:rPr>
          <w:rFonts w:hint="eastAsia" w:ascii="仿宋_GB2312" w:hAnsi="仿宋" w:eastAsia="仿宋_GB2312" w:cs="Times New Roman"/>
          <w:b w:val="0"/>
          <w:bCs w:val="0"/>
          <w:color w:val="auto"/>
          <w:sz w:val="32"/>
          <w:szCs w:val="32"/>
          <w:shd w:val="clear" w:color="auto" w:fill="auto"/>
          <w:lang w:val="en-US" w:eastAsia="zh-CN"/>
        </w:rPr>
        <w:t>（1）建设内容包括利用</w:t>
      </w:r>
      <w:r>
        <w:rPr>
          <w:rFonts w:hint="default" w:ascii="仿宋_GB2312" w:hAnsi="仿宋" w:eastAsia="仿宋_GB2312" w:cs="Times New Roman"/>
          <w:i w:val="0"/>
          <w:iCs w:val="0"/>
          <w:caps w:val="0"/>
          <w:color w:val="auto"/>
          <w:spacing w:val="0"/>
          <w:sz w:val="32"/>
          <w:szCs w:val="32"/>
          <w:shd w:val="clear" w:color="auto" w:fill="auto"/>
          <w:lang w:val="en"/>
        </w:rPr>
        <w:t>5G</w:t>
      </w:r>
      <w:r>
        <w:rPr>
          <w:rFonts w:hint="eastAsia" w:ascii="仿宋_GB2312" w:hAnsi="仿宋" w:eastAsia="仿宋_GB2312" w:cs="Times New Roman"/>
          <w:i w:val="0"/>
          <w:iCs w:val="0"/>
          <w:caps w:val="0"/>
          <w:color w:val="auto"/>
          <w:spacing w:val="0"/>
          <w:sz w:val="32"/>
          <w:szCs w:val="32"/>
          <w:shd w:val="clear" w:color="auto" w:fill="auto"/>
          <w:lang w:val="en" w:eastAsia="zh-CN"/>
        </w:rPr>
        <w:t>、工业互联网、</w:t>
      </w:r>
      <w:r>
        <w:rPr>
          <w:rFonts w:hint="eastAsia" w:ascii="仿宋_GB2312" w:hAnsi="仿宋" w:eastAsia="仿宋_GB2312" w:cs="Times New Roman"/>
          <w:i w:val="0"/>
          <w:iCs w:val="0"/>
          <w:caps w:val="0"/>
          <w:color w:val="auto"/>
          <w:spacing w:val="0"/>
          <w:sz w:val="32"/>
          <w:szCs w:val="32"/>
          <w:shd w:val="clear" w:color="auto" w:fill="auto"/>
        </w:rPr>
        <w:t>大数据、云计算、区块链</w:t>
      </w:r>
      <w:r>
        <w:rPr>
          <w:rFonts w:hint="eastAsia" w:ascii="仿宋_GB2312" w:hAnsi="仿宋" w:eastAsia="仿宋_GB2312" w:cs="Times New Roman"/>
          <w:i w:val="0"/>
          <w:iCs w:val="0"/>
          <w:caps w:val="0"/>
          <w:color w:val="auto"/>
          <w:spacing w:val="0"/>
          <w:sz w:val="32"/>
          <w:szCs w:val="32"/>
          <w:shd w:val="clear" w:color="auto" w:fill="auto"/>
          <w:lang w:eastAsia="zh-CN"/>
        </w:rPr>
        <w:t>、</w:t>
      </w:r>
      <w:r>
        <w:rPr>
          <w:rFonts w:hint="eastAsia" w:ascii="仿宋_GB2312" w:hAnsi="仿宋" w:eastAsia="仿宋_GB2312" w:cs="Times New Roman"/>
          <w:i w:val="0"/>
          <w:iCs w:val="0"/>
          <w:caps w:val="0"/>
          <w:color w:val="auto"/>
          <w:spacing w:val="0"/>
          <w:sz w:val="32"/>
          <w:szCs w:val="32"/>
          <w:shd w:val="clear" w:color="auto" w:fill="auto"/>
        </w:rPr>
        <w:t>人工智能等数字技术在研发设计、生产制造、经营管理、市场服务</w:t>
      </w:r>
      <w:r>
        <w:rPr>
          <w:rFonts w:hint="eastAsia" w:ascii="仿宋_GB2312" w:hAnsi="仿宋" w:eastAsia="仿宋_GB2312" w:cs="Times New Roman"/>
          <w:i w:val="0"/>
          <w:iCs w:val="0"/>
          <w:caps w:val="0"/>
          <w:color w:val="auto"/>
          <w:spacing w:val="0"/>
          <w:sz w:val="32"/>
          <w:szCs w:val="32"/>
          <w:shd w:val="clear" w:color="auto" w:fill="auto"/>
          <w:lang w:eastAsia="zh-CN"/>
        </w:rPr>
        <w:t>、供应链</w:t>
      </w:r>
      <w:r>
        <w:rPr>
          <w:rFonts w:hint="eastAsia" w:ascii="仿宋_GB2312" w:hAnsi="仿宋" w:eastAsia="仿宋_GB2312" w:cs="Times New Roman"/>
          <w:i w:val="0"/>
          <w:iCs w:val="0"/>
          <w:caps w:val="0"/>
          <w:color w:val="auto"/>
          <w:spacing w:val="0"/>
          <w:sz w:val="32"/>
          <w:szCs w:val="32"/>
          <w:shd w:val="clear" w:color="auto" w:fill="auto"/>
        </w:rPr>
        <w:t>等各环节应用</w:t>
      </w:r>
      <w:r>
        <w:rPr>
          <w:rFonts w:hint="eastAsia" w:ascii="仿宋_GB2312" w:hAnsi="仿宋" w:eastAsia="仿宋_GB2312" w:cs="Times New Roman"/>
          <w:i w:val="0"/>
          <w:iCs w:val="0"/>
          <w:caps w:val="0"/>
          <w:color w:val="auto"/>
          <w:spacing w:val="0"/>
          <w:sz w:val="32"/>
          <w:szCs w:val="32"/>
          <w:shd w:val="clear" w:color="auto" w:fill="auto"/>
          <w:lang w:eastAsia="zh-CN"/>
        </w:rPr>
        <w:t>，</w:t>
      </w:r>
      <w:r>
        <w:rPr>
          <w:rFonts w:hint="eastAsia" w:ascii="仿宋_GB2312" w:hAnsi="仿宋" w:eastAsia="仿宋_GB2312" w:cs="Times New Roman"/>
          <w:i w:val="0"/>
          <w:iCs w:val="0"/>
          <w:caps w:val="0"/>
          <w:color w:val="auto"/>
          <w:spacing w:val="0"/>
          <w:sz w:val="32"/>
          <w:szCs w:val="32"/>
          <w:shd w:val="clear" w:color="auto" w:fill="auto"/>
          <w:lang w:val="en-US" w:eastAsia="zh-CN"/>
        </w:rPr>
        <w:t>推动企业数字化转型</w:t>
      </w:r>
      <w:r>
        <w:rPr>
          <w:rFonts w:hint="eastAsia" w:ascii="仿宋_GB2312" w:hAnsi="仿宋" w:eastAsia="仿宋_GB2312" w:cs="Times New Roman"/>
          <w:i w:val="0"/>
          <w:iCs w:val="0"/>
          <w:caps w:val="0"/>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i w:val="0"/>
          <w:iCs w:val="0"/>
          <w:caps w:val="0"/>
          <w:color w:val="auto"/>
          <w:spacing w:val="0"/>
          <w:sz w:val="32"/>
          <w:szCs w:val="32"/>
          <w:shd w:val="clear" w:color="auto" w:fill="auto"/>
        </w:rPr>
      </w:pPr>
      <w:r>
        <w:rPr>
          <w:rFonts w:hint="eastAsia" w:ascii="仿宋_GB2312" w:hAnsi="仿宋" w:eastAsia="仿宋_GB2312" w:cs="Times New Roman"/>
          <w:b w:val="0"/>
          <w:bCs w:val="0"/>
          <w:color w:val="auto"/>
          <w:sz w:val="32"/>
          <w:szCs w:val="32"/>
          <w:shd w:val="clear" w:color="auto" w:fill="auto"/>
          <w:lang w:val="en-US" w:eastAsia="zh-CN"/>
        </w:rPr>
        <w:t>（2）</w:t>
      </w:r>
      <w:r>
        <w:rPr>
          <w:rFonts w:hint="eastAsia" w:ascii="仿宋_GB2312" w:hAnsi="仿宋" w:eastAsia="仿宋_GB2312" w:cs="Times New Roman"/>
          <w:i w:val="0"/>
          <w:iCs w:val="0"/>
          <w:caps w:val="0"/>
          <w:color w:val="auto"/>
          <w:spacing w:val="0"/>
          <w:sz w:val="32"/>
          <w:szCs w:val="32"/>
          <w:shd w:val="clear" w:color="auto" w:fill="auto"/>
          <w:lang w:eastAsia="zh-CN"/>
        </w:rPr>
        <w:t>实现</w:t>
      </w:r>
      <w:r>
        <w:rPr>
          <w:rFonts w:hint="eastAsia" w:ascii="仿宋_GB2312" w:hAnsi="仿宋" w:eastAsia="仿宋_GB2312" w:cs="Times New Roman"/>
          <w:i w:val="0"/>
          <w:iCs w:val="0"/>
          <w:caps w:val="0"/>
          <w:color w:val="auto"/>
          <w:spacing w:val="0"/>
          <w:sz w:val="32"/>
          <w:szCs w:val="32"/>
          <w:shd w:val="clear" w:color="auto" w:fill="auto"/>
        </w:rPr>
        <w:t>平台化设计、智能化制造、网络化协同、个性化定制、服务化延伸、数字化管理等模式。</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i w:val="0"/>
          <w:iCs w:val="0"/>
          <w:caps w:val="0"/>
          <w:color w:val="auto"/>
          <w:spacing w:val="0"/>
          <w:sz w:val="32"/>
          <w:szCs w:val="32"/>
          <w:shd w:val="clear" w:color="auto" w:fill="auto"/>
          <w:lang w:eastAsia="zh-CN"/>
        </w:rPr>
      </w:pPr>
      <w:r>
        <w:rPr>
          <w:rFonts w:hint="eastAsia" w:ascii="仿宋_GB2312" w:hAnsi="仿宋" w:eastAsia="仿宋_GB2312" w:cs="Times New Roman"/>
          <w:b w:val="0"/>
          <w:bCs w:val="0"/>
          <w:color w:val="auto"/>
          <w:sz w:val="32"/>
          <w:szCs w:val="32"/>
          <w:shd w:val="clear" w:color="auto" w:fill="auto"/>
          <w:lang w:val="en-US" w:eastAsia="zh-CN"/>
        </w:rPr>
        <w:t>（3）</w:t>
      </w:r>
      <w:r>
        <w:rPr>
          <w:rFonts w:hint="eastAsia" w:ascii="仿宋_GB2312" w:hAnsi="仿宋" w:eastAsia="仿宋_GB2312" w:cs="Times New Roman"/>
          <w:i w:val="0"/>
          <w:iCs w:val="0"/>
          <w:caps w:val="0"/>
          <w:color w:val="auto"/>
          <w:spacing w:val="0"/>
          <w:sz w:val="32"/>
          <w:szCs w:val="32"/>
          <w:shd w:val="clear" w:color="auto" w:fill="auto"/>
          <w:lang w:eastAsia="zh-CN"/>
        </w:rPr>
        <w:t>实现产业链上下游采购、物流、生产制造、销售等环节协同。</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（4）</w:t>
      </w:r>
      <w:r>
        <w:rPr>
          <w:rFonts w:hint="eastAsia" w:ascii="仿宋_GB2312" w:hAnsi="仿宋" w:eastAsia="仿宋_GB2312" w:cs="Times New Roman"/>
          <w:color w:val="auto"/>
          <w:sz w:val="32"/>
          <w:szCs w:val="32"/>
          <w:shd w:val="clear" w:color="auto" w:fill="auto"/>
        </w:rPr>
        <w:t>实现研发设计、生产制造、经营管理、供应链协同</w:t>
      </w:r>
      <w:r>
        <w:rPr>
          <w:rFonts w:hint="eastAsia" w:ascii="仿宋_GB2312" w:hAnsi="仿宋" w:eastAsia="仿宋_GB2312" w:cs="Times New Roman"/>
          <w:color w:val="auto"/>
          <w:sz w:val="32"/>
          <w:szCs w:val="32"/>
          <w:shd w:val="clear" w:color="auto" w:fill="auto"/>
          <w:lang w:val="en-US" w:eastAsia="zh-CN"/>
        </w:rPr>
        <w:t>等核心</w:t>
      </w:r>
      <w:r>
        <w:rPr>
          <w:rFonts w:hint="eastAsia" w:ascii="仿宋_GB2312" w:hAnsi="仿宋" w:eastAsia="仿宋_GB2312" w:cs="Times New Roman"/>
          <w:color w:val="auto"/>
          <w:sz w:val="32"/>
          <w:szCs w:val="32"/>
          <w:shd w:val="clear" w:color="auto" w:fill="auto"/>
        </w:rPr>
        <w:t>业务</w:t>
      </w:r>
      <w:r>
        <w:rPr>
          <w:rFonts w:hint="eastAsia" w:ascii="仿宋_GB2312" w:hAnsi="仿宋" w:eastAsia="仿宋_GB2312" w:cs="Times New Roman"/>
          <w:color w:val="auto"/>
          <w:sz w:val="32"/>
          <w:szCs w:val="32"/>
          <w:shd w:val="clear" w:color="auto" w:fill="auto"/>
          <w:lang w:val="en-US" w:eastAsia="zh-CN"/>
        </w:rPr>
        <w:t>深度</w:t>
      </w:r>
      <w:r>
        <w:rPr>
          <w:rFonts w:hint="eastAsia" w:ascii="仿宋_GB2312" w:hAnsi="仿宋" w:eastAsia="仿宋_GB2312" w:cs="Times New Roman"/>
          <w:color w:val="auto"/>
          <w:sz w:val="32"/>
          <w:szCs w:val="32"/>
          <w:shd w:val="clear" w:color="auto" w:fill="auto"/>
        </w:rPr>
        <w:t>上云</w:t>
      </w:r>
      <w:r>
        <w:rPr>
          <w:rFonts w:hint="eastAsia" w:ascii="仿宋_GB2312" w:hAnsi="仿宋" w:eastAsia="仿宋_GB2312" w:cs="Times New Roman"/>
          <w:color w:val="auto"/>
          <w:sz w:val="32"/>
          <w:szCs w:val="32"/>
          <w:shd w:val="clear" w:color="auto" w:fill="auto"/>
          <w:lang w:eastAsia="zh-CN"/>
        </w:rPr>
        <w:t>和主要</w:t>
      </w:r>
      <w:r>
        <w:rPr>
          <w:rFonts w:hint="eastAsia" w:ascii="仿宋_GB2312" w:hAnsi="仿宋" w:eastAsia="仿宋_GB2312" w:cs="Times New Roman"/>
          <w:color w:val="auto"/>
          <w:sz w:val="32"/>
          <w:szCs w:val="32"/>
          <w:shd w:val="clear" w:color="auto" w:fill="auto"/>
        </w:rPr>
        <w:t>生产设备</w:t>
      </w:r>
      <w:r>
        <w:rPr>
          <w:rFonts w:hint="eastAsia" w:ascii="仿宋_GB2312" w:hAnsi="仿宋" w:eastAsia="仿宋_GB2312" w:cs="Times New Roman"/>
          <w:color w:val="auto"/>
          <w:sz w:val="32"/>
          <w:szCs w:val="32"/>
          <w:shd w:val="clear" w:color="auto" w:fill="auto"/>
          <w:lang w:val="en-US" w:eastAsia="zh-CN"/>
        </w:rPr>
        <w:t>上云。</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2.有关要求</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（1）企业依法注册登记，具有独立法人资格，经营状况良好。</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（2）项目2021年1月1日（含）至本通知印发之日（含）以来企业实施数字化改造项目，项目总投资不低于600万元，已投入资金不低于</w:t>
      </w:r>
      <w:r>
        <w:rPr>
          <w:rFonts w:hint="default" w:ascii="仿宋_GB2312" w:hAnsi="仿宋" w:eastAsia="仿宋_GB2312" w:cs="Times New Roman"/>
          <w:b w:val="0"/>
          <w:bCs w:val="0"/>
          <w:color w:val="auto"/>
          <w:sz w:val="32"/>
          <w:szCs w:val="32"/>
          <w:shd w:val="clear" w:color="auto" w:fill="auto"/>
          <w:lang w:eastAsia="zh-CN"/>
        </w:rPr>
        <w:t>3</w:t>
      </w:r>
      <w:r>
        <w:rPr>
          <w:rFonts w:hint="eastAsia" w:ascii="仿宋_GB2312" w:hAnsi="仿宋" w:eastAsia="仿宋_GB2312" w:cs="Times New Roman"/>
          <w:b w:val="0"/>
          <w:bCs w:val="0"/>
          <w:color w:val="auto"/>
          <w:sz w:val="32"/>
          <w:szCs w:val="32"/>
          <w:shd w:val="clear" w:color="auto" w:fill="auto"/>
          <w:lang w:val="en-US" w:eastAsia="zh-CN"/>
        </w:rPr>
        <w:t>00万元（仅指设备及信息化系统购置、服务等费用）。</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3.申报材料</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数字化网络化改造项目申报书（详见附件5-1）。</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（二）网络化改造方向</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1.申报条件</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建设内容必须满足（1）（2）项中的一项。</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企业内外网网络改造。采用5G、宽带网络、软件定义网络（SDN）、窄带物联网（NB-IoT）、时间敏感网络（TSN）、边缘计算、IPv6、工业无源光网络（PON）、工业以太网、工业无线等网络技术改造企业内外网网络。</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5G工厂建设。</w:t>
      </w:r>
      <w:r>
        <w:rPr>
          <w:rFonts w:hint="eastAsia" w:ascii="仿宋_GB2312" w:hAnsi="仿宋_GB2312" w:eastAsia="仿宋_GB2312" w:cs="仿宋_GB2312"/>
          <w:color w:val="auto"/>
          <w:spacing w:val="0"/>
          <w:sz w:val="32"/>
          <w:szCs w:val="32"/>
          <w:shd w:val="clear" w:color="auto" w:fill="auto"/>
        </w:rPr>
        <w:t>围绕研发设计、生产制造、检测监测、仓储物流、运营管理等各环节实施“5G＋工业互联网”融合应用，建设</w:t>
      </w:r>
      <w:r>
        <w:rPr>
          <w:rStyle w:val="18"/>
          <w:rFonts w:hint="eastAsia" w:ascii="仿宋_GB2312" w:hAnsi="仿宋_GB2312" w:eastAsia="仿宋_GB2312" w:cs="仿宋_GB2312"/>
          <w:b w:val="0"/>
          <w:color w:val="auto"/>
          <w:spacing w:val="0"/>
          <w:sz w:val="32"/>
          <w:szCs w:val="32"/>
          <w:shd w:val="clear" w:color="auto" w:fill="auto"/>
        </w:rPr>
        <w:t>产线级</w:t>
      </w:r>
      <w:r>
        <w:rPr>
          <w:rFonts w:hint="eastAsia" w:ascii="仿宋_GB2312" w:hAnsi="仿宋_GB2312" w:eastAsia="仿宋_GB2312" w:cs="仿宋_GB2312"/>
          <w:color w:val="auto"/>
          <w:spacing w:val="0"/>
          <w:sz w:val="32"/>
          <w:szCs w:val="32"/>
          <w:shd w:val="clear" w:color="auto" w:fill="auto"/>
        </w:rPr>
        <w:t>（单一生产环节、业务单元）、</w:t>
      </w:r>
      <w:r>
        <w:rPr>
          <w:rStyle w:val="18"/>
          <w:rFonts w:hint="eastAsia" w:ascii="仿宋_GB2312" w:hAnsi="仿宋_GB2312" w:eastAsia="仿宋_GB2312" w:cs="仿宋_GB2312"/>
          <w:b w:val="0"/>
          <w:color w:val="auto"/>
          <w:spacing w:val="0"/>
          <w:sz w:val="32"/>
          <w:szCs w:val="32"/>
          <w:shd w:val="clear" w:color="auto" w:fill="auto"/>
        </w:rPr>
        <w:t>车间级</w:t>
      </w:r>
      <w:r>
        <w:rPr>
          <w:rFonts w:hint="eastAsia" w:ascii="仿宋_GB2312" w:hAnsi="仿宋_GB2312" w:eastAsia="仿宋_GB2312" w:cs="仿宋_GB2312"/>
          <w:color w:val="auto"/>
          <w:spacing w:val="0"/>
          <w:sz w:val="32"/>
          <w:szCs w:val="32"/>
          <w:shd w:val="clear" w:color="auto" w:fill="auto"/>
        </w:rPr>
        <w:t>（多产线多系统）、</w:t>
      </w:r>
      <w:r>
        <w:rPr>
          <w:rStyle w:val="18"/>
          <w:rFonts w:hint="eastAsia" w:ascii="仿宋_GB2312" w:hAnsi="仿宋_GB2312" w:eastAsia="仿宋_GB2312" w:cs="仿宋_GB2312"/>
          <w:b w:val="0"/>
          <w:color w:val="auto"/>
          <w:spacing w:val="0"/>
          <w:sz w:val="32"/>
          <w:szCs w:val="32"/>
          <w:shd w:val="clear" w:color="auto" w:fill="auto"/>
        </w:rPr>
        <w:t>工厂级</w:t>
      </w:r>
      <w:r>
        <w:rPr>
          <w:rFonts w:hint="eastAsia" w:ascii="仿宋_GB2312" w:hAnsi="仿宋_GB2312" w:eastAsia="仿宋_GB2312" w:cs="仿宋_GB2312"/>
          <w:color w:val="auto"/>
          <w:spacing w:val="0"/>
          <w:sz w:val="32"/>
          <w:szCs w:val="32"/>
          <w:shd w:val="clear" w:color="auto" w:fill="auto"/>
        </w:rPr>
        <w:t>（跨车间跨层级）等不同类型的5G工厂。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2.有关要求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（1）企业依法注册登记，具有独立法人资格，经营状况良好。</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 w:eastAsia="仿宋_GB2312" w:cs="Times New Roman"/>
          <w:b w:val="0"/>
          <w:bCs w:val="0"/>
          <w:color w:val="auto"/>
          <w:sz w:val="32"/>
          <w:szCs w:val="32"/>
          <w:shd w:val="clear" w:color="auto" w:fill="auto"/>
          <w:lang w:val="en-US" w:eastAsia="zh-CN"/>
        </w:rPr>
        <w:t>项目2021年1月1日（含）至本通知印发之日（含）以来企业实施网络化改造项目，项目</w:t>
      </w:r>
      <w:r>
        <w:rPr>
          <w:rFonts w:hint="default" w:ascii="仿宋_GB2312" w:hAnsi="仿宋" w:eastAsia="仿宋_GB2312" w:cs="Times New Roman"/>
          <w:b w:val="0"/>
          <w:bCs w:val="0"/>
          <w:color w:val="auto"/>
          <w:sz w:val="32"/>
          <w:szCs w:val="32"/>
          <w:shd w:val="clear" w:color="auto" w:fill="auto"/>
          <w:lang w:eastAsia="zh-CN"/>
        </w:rPr>
        <w:t>总</w:t>
      </w:r>
      <w:r>
        <w:rPr>
          <w:rFonts w:hint="eastAsia" w:ascii="仿宋_GB2312" w:hAnsi="仿宋" w:eastAsia="仿宋_GB2312" w:cs="Times New Roman"/>
          <w:b w:val="0"/>
          <w:bCs w:val="0"/>
          <w:color w:val="auto"/>
          <w:sz w:val="32"/>
          <w:szCs w:val="32"/>
          <w:shd w:val="clear" w:color="auto" w:fill="auto"/>
          <w:lang w:val="en-US" w:eastAsia="zh-CN"/>
        </w:rPr>
        <w:t>投资不低于</w:t>
      </w:r>
      <w:r>
        <w:rPr>
          <w:rFonts w:hint="default" w:ascii="仿宋_GB2312" w:hAnsi="仿宋" w:eastAsia="仿宋_GB2312" w:cs="Times New Roman"/>
          <w:b w:val="0"/>
          <w:bCs w:val="0"/>
          <w:color w:val="auto"/>
          <w:sz w:val="32"/>
          <w:szCs w:val="32"/>
          <w:shd w:val="clear" w:color="auto" w:fill="auto"/>
          <w:lang w:eastAsia="zh-CN"/>
        </w:rPr>
        <w:t>6</w:t>
      </w:r>
      <w:r>
        <w:rPr>
          <w:rFonts w:hint="default" w:ascii="仿宋_GB2312" w:hAnsi="仿宋" w:eastAsia="仿宋_GB2312" w:cs="Times New Roman"/>
          <w:b w:val="0"/>
          <w:bCs w:val="0"/>
          <w:color w:val="auto"/>
          <w:sz w:val="32"/>
          <w:szCs w:val="32"/>
          <w:shd w:val="clear" w:color="auto" w:fill="auto"/>
          <w:lang w:val="en-US" w:eastAsia="zh-CN"/>
        </w:rPr>
        <w:t>00</w:t>
      </w:r>
      <w:r>
        <w:rPr>
          <w:rFonts w:hint="eastAsia" w:ascii="仿宋_GB2312" w:hAnsi="仿宋" w:eastAsia="仿宋_GB2312" w:cs="Times New Roman"/>
          <w:b w:val="0"/>
          <w:bCs w:val="0"/>
          <w:color w:val="auto"/>
          <w:sz w:val="32"/>
          <w:szCs w:val="32"/>
          <w:shd w:val="clear" w:color="auto" w:fill="auto"/>
          <w:lang w:val="en-US" w:eastAsia="zh-CN"/>
        </w:rPr>
        <w:t>万元，已投入资金不低于</w:t>
      </w:r>
      <w:r>
        <w:rPr>
          <w:rFonts w:hint="default" w:ascii="仿宋_GB2312" w:hAnsi="仿宋" w:eastAsia="仿宋_GB2312" w:cs="Times New Roman"/>
          <w:b w:val="0"/>
          <w:bCs w:val="0"/>
          <w:color w:val="auto"/>
          <w:sz w:val="32"/>
          <w:szCs w:val="32"/>
          <w:shd w:val="clear" w:color="auto" w:fill="auto"/>
          <w:lang w:eastAsia="zh-CN"/>
        </w:rPr>
        <w:t>3</w:t>
      </w:r>
      <w:r>
        <w:rPr>
          <w:rFonts w:hint="eastAsia" w:ascii="仿宋_GB2312" w:hAnsi="仿宋" w:eastAsia="仿宋_GB2312" w:cs="Times New Roman"/>
          <w:b w:val="0"/>
          <w:bCs w:val="0"/>
          <w:color w:val="auto"/>
          <w:sz w:val="32"/>
          <w:szCs w:val="32"/>
          <w:shd w:val="clear" w:color="auto" w:fill="auto"/>
          <w:lang w:val="en-US" w:eastAsia="zh-CN"/>
        </w:rPr>
        <w:t xml:space="preserve">00万元（仅指设备及信息化系统购置、服务等费用）。  </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3.申报材料</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数字化网络化改造项目申报书（详见附件5-1）。</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（三）智能化改造方向</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1.申报条件</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（1）企业应依法注册登记，具有独立法人资格。</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（2）项目固定资产投资不低于3</w:t>
      </w:r>
      <w:r>
        <w:rPr>
          <w:rFonts w:hint="default" w:ascii="仿宋_GB2312" w:hAnsi="仿宋" w:eastAsia="仿宋_GB2312" w:cs="Times New Roman"/>
          <w:b w:val="0"/>
          <w:bCs w:val="0"/>
          <w:color w:val="auto"/>
          <w:sz w:val="32"/>
          <w:szCs w:val="32"/>
          <w:shd w:val="clear" w:color="auto" w:fill="auto"/>
          <w:lang w:val="en-US" w:eastAsia="zh-CN"/>
        </w:rPr>
        <w:t>000</w:t>
      </w:r>
      <w:r>
        <w:rPr>
          <w:rFonts w:hint="eastAsia" w:ascii="仿宋_GB2312" w:hAnsi="仿宋" w:eastAsia="仿宋_GB2312" w:cs="Times New Roman"/>
          <w:b w:val="0"/>
          <w:bCs w:val="0"/>
          <w:color w:val="auto"/>
          <w:sz w:val="32"/>
          <w:szCs w:val="32"/>
          <w:shd w:val="clear" w:color="auto" w:fill="auto"/>
          <w:lang w:val="en-US" w:eastAsia="zh-CN"/>
        </w:rPr>
        <w:t>万元，已投入资金不低于1000万元（仅指设备及信息化系统购置、服务等费用）。</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eastAsia="zh-CN" w:bidi="ar"/>
        </w:rPr>
        <w:t>（</w:t>
      </w:r>
      <w:r>
        <w:rPr>
          <w:rFonts w:hint="eastAsia" w:ascii="仿宋_GB2312" w:hAnsi="仿宋" w:eastAsia="仿宋_GB2312" w:cs="Times New Roman"/>
          <w:color w:val="auto"/>
          <w:sz w:val="32"/>
          <w:szCs w:val="32"/>
          <w:shd w:val="clear" w:color="auto" w:fill="auto"/>
          <w:lang w:val="en-US" w:eastAsia="zh-CN" w:bidi="ar"/>
        </w:rPr>
        <w:t>3</w:t>
      </w:r>
      <w:r>
        <w:rPr>
          <w:rFonts w:hint="eastAsia" w:ascii="仿宋_GB2312" w:hAnsi="仿宋" w:eastAsia="仿宋_GB2312" w:cs="Times New Roman"/>
          <w:color w:val="auto"/>
          <w:sz w:val="32"/>
          <w:szCs w:val="32"/>
          <w:shd w:val="clear" w:color="auto" w:fill="auto"/>
          <w:lang w:eastAsia="zh-CN" w:bidi="ar"/>
        </w:rPr>
        <w:t>）</w:t>
      </w:r>
      <w:r>
        <w:rPr>
          <w:rFonts w:hint="eastAsia" w:ascii="仿宋_GB2312" w:hAnsi="仿宋" w:eastAsia="仿宋_GB2312" w:cs="Times New Roman"/>
          <w:color w:val="auto"/>
          <w:sz w:val="32"/>
          <w:szCs w:val="32"/>
          <w:shd w:val="clear" w:color="auto" w:fill="auto"/>
          <w:lang w:bidi="ar"/>
        </w:rPr>
        <w:t>项目已按有关规定完成立项、环评、用地、能</w:t>
      </w:r>
      <w:r>
        <w:rPr>
          <w:rFonts w:hint="eastAsia" w:ascii="仿宋_GB2312" w:hAnsi="仿宋" w:eastAsia="仿宋_GB2312" w:cs="Times New Roman"/>
          <w:color w:val="auto"/>
          <w:sz w:val="32"/>
          <w:szCs w:val="32"/>
          <w:shd w:val="clear" w:color="auto" w:fill="auto"/>
          <w:lang w:eastAsia="zh-CN" w:bidi="ar"/>
        </w:rPr>
        <w:t>评、安评</w:t>
      </w:r>
      <w:r>
        <w:rPr>
          <w:rFonts w:hint="eastAsia" w:ascii="仿宋_GB2312" w:hAnsi="仿宋" w:eastAsia="仿宋_GB2312" w:cs="Times New Roman"/>
          <w:color w:val="auto"/>
          <w:sz w:val="32"/>
          <w:szCs w:val="32"/>
          <w:shd w:val="clear" w:color="auto" w:fill="auto"/>
          <w:lang w:bidi="ar"/>
        </w:rPr>
        <w:t>等前期手续。项目如按有关政策规定无需办理上述手续的，</w:t>
      </w:r>
      <w:r>
        <w:rPr>
          <w:rFonts w:hint="eastAsia" w:ascii="仿宋_GB2312" w:hAnsi="仿宋" w:eastAsia="仿宋_GB2312" w:cs="Times New Roman"/>
          <w:color w:val="auto"/>
          <w:sz w:val="32"/>
          <w:szCs w:val="32"/>
          <w:shd w:val="clear" w:color="auto" w:fill="auto"/>
          <w:lang w:eastAsia="zh-CN" w:bidi="ar"/>
        </w:rPr>
        <w:t>应提供当地主管部门出具的相关证明。</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2.有关要求</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智能制造技术改造方向建设内容必须满足第（1）项，可选择性包含（2）（3）（4）项。</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1）建设内容包含应用中高档数控机床、工业机器人，自动化专用设备、智能传感与控制装备、智能检测与装配装备、智能物流与仓储装备对加工制造、装配、检测、搬运、仓储等单个或者多个制造单元进行智能化改造。</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（2）应用数字化三维设计与工艺技术进行产品、工艺设计与仿真，并通过物理检测与试验进行验证与优化。</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（3）建立生产过程数据采集和管理，实现关键技术装备在生产管控中的互联互通与高度集成。</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（4）建立车间制造执行系统（MES），实现计划、调度、质量、设备、生产、能效的全过程闭环管理。建立企业资源计划系统（ERP），实现供应链、物流、成本等企业经营管理的优化。</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3.申报材料</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智能制造技术改造项目申报书（详见附件5-2）。</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kern w:val="2"/>
          <w:sz w:val="32"/>
          <w:szCs w:val="32"/>
          <w:shd w:val="clear" w:color="auto" w:fill="auto"/>
          <w:lang w:val="en-US" w:eastAsia="zh-CN" w:bidi="ar-SA"/>
        </w:rPr>
      </w:pPr>
      <w:r>
        <w:rPr>
          <w:rFonts w:hint="eastAsia" w:ascii="楷体_GB2312" w:hAnsi="楷体_GB2312" w:eastAsia="楷体_GB2312" w:cs="楷体_GB2312"/>
          <w:b w:val="0"/>
          <w:bCs w:val="0"/>
          <w:color w:val="auto"/>
          <w:kern w:val="2"/>
          <w:sz w:val="32"/>
          <w:szCs w:val="32"/>
          <w:shd w:val="clear" w:color="auto" w:fill="auto"/>
          <w:lang w:val="en-US" w:eastAsia="zh-CN" w:bidi="ar-SA"/>
        </w:rPr>
        <w:t>（四）绿色化改造方向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1.支持方向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节能降碳技术改造。支持制造业高耗能行业企业开展节能降碳改造升级，建设内容包括《国家工业节能技术装备推荐目录》《高耗能行业重点领域节能降碳改造升级实施指南（2022年版）》或其它先进的工艺、技术和装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（2）节水和废水循环利用技术改造。支持制造业高耗水行业企业开展节水改造和废水循环利用，建设内容包括《国家鼓励的工业节水工艺、技术和装备目录（2021年）》或其他先进的工艺、技术和装备；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（3）绿色设计和关键工艺技术改造。建设内容突出绿色设计和绿色工艺技术一体化提升，解决关键工艺流程或工序环节绿色化程度不高的问题,提高绿色精益生产能力的技术改造</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（4）工业资源综合利用技术改造。支持制造业企业开展工业固废源头减量和规模化高效利用技术改造、再生资源高值化循环利用技术改造。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（1）企业依法在江西省内工商部门注册登记，具有独立法人资格，且近两年经营状况较好。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（2）项目固定资产投资不低于3000万元（含），且已完成固定资产投资1000万元以上。</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（3）项目已按有关规定完成立项、环评、用地、能评、安评等前期手续，且已开工建设并在两年内可完工投产。项目如按有关规定无需办理上述手续的，</w:t>
      </w:r>
      <w:r>
        <w:rPr>
          <w:rFonts w:hint="eastAsia" w:ascii="仿宋_GB2312" w:hAnsi="仿宋" w:eastAsia="仿宋_GB2312" w:cs="Times New Roman"/>
          <w:b w:val="0"/>
          <w:bCs w:val="0"/>
          <w:color w:val="auto"/>
          <w:sz w:val="32"/>
          <w:szCs w:val="32"/>
          <w:shd w:val="clear" w:color="auto" w:fill="auto"/>
          <w:lang w:val="en-US" w:eastAsia="zh-CN"/>
        </w:rPr>
        <w:t>请提供当地主管部门出具的相关证明。</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kern w:val="2"/>
          <w:sz w:val="32"/>
          <w:szCs w:val="32"/>
          <w:shd w:val="clear" w:color="auto" w:fill="auto"/>
          <w:lang w:val="en-US" w:eastAsia="zh-CN" w:bidi="ar-SA"/>
        </w:rPr>
      </w:pPr>
      <w:r>
        <w:rPr>
          <w:rFonts w:hint="eastAsia" w:ascii="仿宋_GB2312" w:hAnsi="仿宋" w:eastAsia="仿宋_GB2312" w:cs="Times New Roman"/>
          <w:b w:val="0"/>
          <w:bCs w:val="0"/>
          <w:color w:val="auto"/>
          <w:kern w:val="2"/>
          <w:sz w:val="32"/>
          <w:szCs w:val="32"/>
          <w:shd w:val="clear" w:color="auto" w:fill="auto"/>
          <w:lang w:val="en-US" w:eastAsia="zh-CN" w:bidi="ar-SA"/>
        </w:rPr>
        <w:t>3.申报材料</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color w:val="auto"/>
          <w:sz w:val="32"/>
          <w:szCs w:val="32"/>
          <w:lang w:eastAsia="zh-CN"/>
        </w:rPr>
      </w:pPr>
      <w:r>
        <w:rPr>
          <w:rFonts w:hint="eastAsia" w:ascii="仿宋_GB2312" w:hAnsi="仿宋" w:eastAsia="仿宋_GB2312" w:cs="Times New Roman"/>
          <w:b w:val="0"/>
          <w:bCs w:val="0"/>
          <w:color w:val="auto"/>
          <w:kern w:val="2"/>
          <w:sz w:val="32"/>
          <w:szCs w:val="32"/>
          <w:shd w:val="clear" w:color="auto" w:fill="auto"/>
          <w:lang w:val="en-US" w:eastAsia="zh-CN" w:bidi="ar-SA"/>
        </w:rPr>
        <w:t>绿色化改造项目申报书（详见附件5-3）。</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（五）服务化改造方向</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1.申报条件</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（1）企业依法登记注册，具有独立法人资格。</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 w:eastAsia="zh-CN"/>
        </w:rPr>
        <w:t>（</w:t>
      </w:r>
      <w:r>
        <w:rPr>
          <w:rFonts w:hint="eastAsia" w:ascii="仿宋_GB2312" w:hAnsi="仿宋" w:eastAsia="仿宋_GB2312" w:cs="Times New Roman"/>
          <w:b w:val="0"/>
          <w:bCs w:val="0"/>
          <w:color w:val="auto"/>
          <w:sz w:val="32"/>
          <w:szCs w:val="32"/>
          <w:shd w:val="clear" w:color="auto" w:fill="auto"/>
          <w:lang w:val="en-US" w:eastAsia="zh-CN"/>
        </w:rPr>
        <w:t>2</w:t>
      </w:r>
      <w:r>
        <w:rPr>
          <w:rFonts w:hint="eastAsia" w:ascii="仿宋_GB2312" w:hAnsi="仿宋" w:eastAsia="仿宋_GB2312" w:cs="Times New Roman"/>
          <w:b w:val="0"/>
          <w:bCs w:val="0"/>
          <w:color w:val="auto"/>
          <w:sz w:val="32"/>
          <w:szCs w:val="32"/>
          <w:shd w:val="clear" w:color="auto" w:fill="auto"/>
          <w:lang w:val="en" w:eastAsia="zh-CN"/>
        </w:rPr>
        <w:t>）</w:t>
      </w:r>
      <w:r>
        <w:rPr>
          <w:rFonts w:hint="eastAsia" w:ascii="仿宋_GB2312" w:hAnsi="仿宋" w:eastAsia="仿宋_GB2312" w:cs="Times New Roman"/>
          <w:b w:val="0"/>
          <w:bCs w:val="0"/>
          <w:color w:val="auto"/>
          <w:sz w:val="32"/>
          <w:szCs w:val="32"/>
          <w:shd w:val="clear" w:color="auto" w:fill="auto"/>
          <w:lang w:val="en-US" w:eastAsia="zh-CN"/>
        </w:rPr>
        <w:t>项目已完成投资不低于1000万（不含土建和厂房建设）。</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 w:eastAsia="zh-CN"/>
        </w:rPr>
        <w:t>（</w:t>
      </w:r>
      <w:r>
        <w:rPr>
          <w:rFonts w:hint="eastAsia" w:ascii="仿宋_GB2312" w:hAnsi="仿宋" w:eastAsia="仿宋_GB2312" w:cs="Times New Roman"/>
          <w:b w:val="0"/>
          <w:bCs w:val="0"/>
          <w:color w:val="auto"/>
          <w:sz w:val="32"/>
          <w:szCs w:val="32"/>
          <w:shd w:val="clear" w:color="auto" w:fill="auto"/>
          <w:lang w:val="en-US" w:eastAsia="zh-CN"/>
        </w:rPr>
        <w:t>3</w:t>
      </w:r>
      <w:r>
        <w:rPr>
          <w:rFonts w:hint="eastAsia" w:ascii="仿宋_GB2312" w:hAnsi="仿宋" w:eastAsia="仿宋_GB2312" w:cs="Times New Roman"/>
          <w:b w:val="0"/>
          <w:bCs w:val="0"/>
          <w:color w:val="auto"/>
          <w:sz w:val="32"/>
          <w:szCs w:val="32"/>
          <w:shd w:val="clear" w:color="auto" w:fill="auto"/>
          <w:lang w:val="en" w:eastAsia="zh-CN"/>
        </w:rPr>
        <w:t>）</w:t>
      </w:r>
      <w:r>
        <w:rPr>
          <w:rFonts w:hint="eastAsia" w:ascii="仿宋_GB2312" w:hAnsi="仿宋" w:eastAsia="仿宋_GB2312" w:cs="Times New Roman"/>
          <w:b w:val="0"/>
          <w:bCs w:val="0"/>
          <w:color w:val="auto"/>
          <w:sz w:val="32"/>
          <w:szCs w:val="32"/>
          <w:shd w:val="clear" w:color="auto" w:fill="auto"/>
          <w:lang w:val="en-US" w:eastAsia="zh-CN"/>
        </w:rPr>
        <w:t>项目已按有关规定完成立项、环评、用地、节能等前期手续。项目如按有关政策规定无需办理上述手续的，请提供当地主管部门出具的相关证明。</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 w:eastAsia="zh-CN"/>
        </w:rPr>
        <w:t>（</w:t>
      </w:r>
      <w:r>
        <w:rPr>
          <w:rFonts w:hint="eastAsia" w:ascii="仿宋_GB2312" w:hAnsi="仿宋" w:eastAsia="仿宋_GB2312" w:cs="Times New Roman"/>
          <w:b w:val="0"/>
          <w:bCs w:val="0"/>
          <w:color w:val="auto"/>
          <w:sz w:val="32"/>
          <w:szCs w:val="32"/>
          <w:shd w:val="clear" w:color="auto" w:fill="auto"/>
          <w:lang w:val="en-US" w:eastAsia="zh-CN"/>
        </w:rPr>
        <w:t>4</w:t>
      </w:r>
      <w:r>
        <w:rPr>
          <w:rFonts w:hint="eastAsia" w:ascii="仿宋_GB2312" w:hAnsi="仿宋" w:eastAsia="仿宋_GB2312" w:cs="Times New Roman"/>
          <w:b w:val="0"/>
          <w:bCs w:val="0"/>
          <w:color w:val="auto"/>
          <w:sz w:val="32"/>
          <w:szCs w:val="32"/>
          <w:shd w:val="clear" w:color="auto" w:fill="auto"/>
          <w:lang w:val="en" w:eastAsia="zh-CN"/>
        </w:rPr>
        <w:t>）项目建设时间为</w:t>
      </w:r>
      <w:r>
        <w:rPr>
          <w:rFonts w:hint="eastAsia" w:ascii="仿宋_GB2312" w:hAnsi="仿宋" w:eastAsia="仿宋_GB2312" w:cs="Times New Roman"/>
          <w:b w:val="0"/>
          <w:bCs w:val="0"/>
          <w:color w:val="auto"/>
          <w:sz w:val="32"/>
          <w:szCs w:val="32"/>
          <w:shd w:val="clear" w:color="auto" w:fill="auto"/>
          <w:lang w:val="en-US" w:eastAsia="zh-CN"/>
        </w:rPr>
        <w:t>2021年-2023年。</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2.有关要求</w:t>
      </w:r>
    </w:p>
    <w:p>
      <w:pPr>
        <w:keepNext w:val="0"/>
        <w:keepLines w:val="0"/>
        <w:pageBreakBefore w:val="0"/>
        <w:widowControl w:val="0"/>
        <w:kinsoku/>
        <w:wordWrap/>
        <w:overflowPunct/>
        <w:topLinePunct w:val="0"/>
        <w:autoSpaceDE/>
        <w:autoSpaceDN/>
        <w:bidi w:val="0"/>
        <w:adjustRightInd/>
        <w:spacing w:line="600" w:lineRule="exact"/>
        <w:ind w:firstLine="640"/>
        <w:jc w:val="both"/>
        <w:textAlignment w:val="auto"/>
        <w:rPr>
          <w:rFonts w:hint="eastAsia" w:ascii="仿宋_GB2312" w:hAnsi="仿宋" w:eastAsia="仿宋_GB2312" w:cs="Times New Roman"/>
          <w:b w:val="0"/>
          <w:bCs w:val="0"/>
          <w:color w:val="auto"/>
          <w:sz w:val="32"/>
          <w:szCs w:val="32"/>
          <w:shd w:val="clear" w:color="auto" w:fill="auto"/>
          <w:lang w:val="en" w:eastAsia="zh-CN"/>
        </w:rPr>
      </w:pPr>
      <w:r>
        <w:rPr>
          <w:rFonts w:hint="eastAsia" w:ascii="仿宋_GB2312" w:hAnsi="仿宋" w:eastAsia="仿宋_GB2312" w:cs="Times New Roman"/>
          <w:b w:val="0"/>
          <w:bCs w:val="0"/>
          <w:color w:val="auto"/>
          <w:sz w:val="32"/>
          <w:szCs w:val="32"/>
          <w:shd w:val="clear" w:color="auto" w:fill="auto"/>
          <w:lang w:val="en" w:eastAsia="zh-CN"/>
        </w:rPr>
        <w:t>建设内容需满足以下任何一项即可：</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１)定制化服务项目。项目建设内容须包含通过生产制造系统的智能化、柔性化改造，综合利用新一代信息技术,以客户体验中心、在线设计中心、大数据信息采集服务平台或第三方信息平台为载体,开展定制化服务。</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(２)共享制造项目。项目建设内容须包含围绕产业集群的共性制造需求,集中配置通用性强、购置成本高的生产设备,建设提供分时、计件、按价值计价等灵活服务的共享制造工厂,实现资源高效利用和价值共享。</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(３)检验检测认证服务项目。项目建设内容须包含通过购置先进适用检验检测设备，建设检验检测中心，整合开放检验检测资源，向制造业提供全过程的专业化检验检测认证服务。</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４)产品全生命周期管理项目。项目建设内容须包含通过运用先进技术及设备实施改造，实现产品运输、演示安装、产品调试、客户培训等交付服务;以及远程在线监测/诊断、健康状况分析、远程维护、故障处理等质保服务。</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(５)总集成总承包服务项目。建设内容须包含依托核心装备、整合优质产业资源，建设“硬件＋软件＋平台＋服务”的集成系统，为客户提供端到端的系统集成服务。</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(６)节能环保服务项目。建设内容须包括通过开展技术改造，加大环保装备和技术投入，提升产品回收再制造、再利用等节能环保服务能力,节约资源、减少污染,实现可持续发展。</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3.申报材料</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服务型制造技术改造</w:t>
      </w:r>
      <w:r>
        <w:rPr>
          <w:rFonts w:hint="eastAsia" w:ascii="仿宋_GB2312" w:hAnsi="仿宋" w:eastAsia="仿宋_GB2312" w:cs="Times New Roman"/>
          <w:b w:val="0"/>
          <w:bCs w:val="0"/>
          <w:color w:val="auto"/>
          <w:kern w:val="2"/>
          <w:sz w:val="32"/>
          <w:szCs w:val="32"/>
          <w:shd w:val="clear" w:color="auto" w:fill="auto"/>
          <w:lang w:val="en-US" w:eastAsia="zh-CN" w:bidi="ar-SA"/>
        </w:rPr>
        <w:t>项目申报书</w:t>
      </w:r>
      <w:r>
        <w:rPr>
          <w:rFonts w:hint="eastAsia" w:ascii="仿宋_GB2312" w:hAnsi="仿宋" w:eastAsia="仿宋_GB2312" w:cs="Times New Roman"/>
          <w:b w:val="0"/>
          <w:bCs w:val="0"/>
          <w:color w:val="auto"/>
          <w:sz w:val="32"/>
          <w:szCs w:val="32"/>
          <w:shd w:val="clear" w:color="auto" w:fill="auto"/>
          <w:lang w:val="en-US" w:eastAsia="zh-CN"/>
        </w:rPr>
        <w:t>（详见附件5-4）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二、数字化诊断贯标试点及绿色园区低碳升级项目</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（一）支持各设区市开展数字化诊断和贯标试点</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重点支持设区市通过数字化转型促进中心和数字化诊所整合优秀服务商，对工业企业数字化转型开展诊断及贯标等服务，开展数字化转型贯标试点（包括数字化转型成熟度贯标和工业互联网平台贯标）。各设区市根据数字化转型促进中心和数字化诊所服务能力明确一年内开展免费诊断的项目数、</w:t>
      </w:r>
      <w:r>
        <w:rPr>
          <w:rFonts w:hint="eastAsia" w:ascii="仿宋_GB2312" w:hAnsi="仿宋" w:eastAsia="仿宋_GB2312"/>
          <w:color w:val="auto"/>
          <w:sz w:val="32"/>
          <w:szCs w:val="32"/>
          <w:shd w:val="clear" w:color="auto" w:fill="auto"/>
        </w:rPr>
        <w:t>数字化转型成熟度贯标试点企业数量</w:t>
      </w:r>
      <w:r>
        <w:rPr>
          <w:rFonts w:hint="eastAsia" w:ascii="仿宋_GB2312" w:hAnsi="仿宋" w:eastAsia="仿宋_GB2312"/>
          <w:color w:val="auto"/>
          <w:sz w:val="32"/>
          <w:szCs w:val="32"/>
          <w:shd w:val="clear" w:color="auto" w:fill="auto"/>
          <w:lang w:eastAsia="zh-CN"/>
        </w:rPr>
        <w:t>、</w:t>
      </w:r>
      <w:r>
        <w:rPr>
          <w:rFonts w:hint="eastAsia" w:ascii="仿宋_GB2312" w:hAnsi="仿宋" w:eastAsia="仿宋_GB2312"/>
          <w:color w:val="auto"/>
          <w:sz w:val="32"/>
          <w:szCs w:val="32"/>
          <w:shd w:val="clear" w:color="auto" w:fill="auto"/>
        </w:rPr>
        <w:t>工业互联网平台贯标试点企业数量</w:t>
      </w:r>
      <w:r>
        <w:rPr>
          <w:rFonts w:hint="eastAsia" w:ascii="仿宋_GB2312" w:hAnsi="仿宋" w:eastAsia="仿宋_GB2312"/>
          <w:color w:val="auto"/>
          <w:sz w:val="32"/>
          <w:szCs w:val="32"/>
          <w:shd w:val="clear" w:color="auto" w:fill="auto"/>
          <w:lang w:eastAsia="zh-CN"/>
        </w:rPr>
        <w:t>、</w:t>
      </w:r>
      <w:r>
        <w:rPr>
          <w:rFonts w:hint="eastAsia" w:ascii="仿宋_GB2312" w:hAnsi="仿宋" w:eastAsia="仿宋_GB2312"/>
          <w:color w:val="auto"/>
          <w:sz w:val="32"/>
          <w:szCs w:val="32"/>
          <w:shd w:val="clear" w:color="auto" w:fill="auto"/>
        </w:rPr>
        <w:t>数字化转型贯标服务机构数量</w:t>
      </w:r>
      <w:r>
        <w:rPr>
          <w:rFonts w:hint="eastAsia" w:ascii="仿宋_GB2312" w:hAnsi="仿宋" w:eastAsia="仿宋_GB2312"/>
          <w:color w:val="auto"/>
          <w:sz w:val="32"/>
          <w:szCs w:val="32"/>
          <w:shd w:val="clear" w:color="auto" w:fill="auto"/>
          <w:lang w:val="en-US" w:eastAsia="zh-CN"/>
        </w:rPr>
        <w:t>及</w:t>
      </w:r>
      <w:r>
        <w:rPr>
          <w:rFonts w:hint="eastAsia" w:ascii="仿宋_GB2312" w:hAnsi="仿宋" w:eastAsia="仿宋_GB2312"/>
          <w:color w:val="auto"/>
          <w:sz w:val="32"/>
          <w:szCs w:val="32"/>
          <w:shd w:val="clear" w:color="auto" w:fill="auto"/>
        </w:rPr>
        <w:t>数字化</w:t>
      </w:r>
      <w:r>
        <w:rPr>
          <w:rFonts w:hint="eastAsia" w:ascii="仿宋_GB2312" w:hAnsi="仿宋" w:eastAsia="仿宋_GB2312"/>
          <w:color w:val="auto"/>
          <w:sz w:val="32"/>
          <w:szCs w:val="32"/>
        </w:rPr>
        <w:t>转型贯标培训规模等，</w:t>
      </w:r>
      <w:r>
        <w:rPr>
          <w:rFonts w:hint="eastAsia" w:ascii="仿宋_GB2312" w:hAnsi="仿宋" w:eastAsia="仿宋_GB2312" w:cs="Times New Roman"/>
          <w:b w:val="0"/>
          <w:bCs w:val="0"/>
          <w:color w:val="auto"/>
          <w:sz w:val="32"/>
          <w:szCs w:val="32"/>
          <w:shd w:val="clear" w:color="auto" w:fill="auto"/>
          <w:lang w:val="en-US" w:eastAsia="zh-CN"/>
        </w:rPr>
        <w:t>切块予以支持。</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1.申报主体</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各设区市工信主管部门。</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2.支持内容</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1）支持通过数字化转型促进中心和数字化诊所面向电子信息、有色金属、装备制造、新能源、石化化工、建材、钢铁、航空、食品、纺织服装、医药和现代家具等行业中小企业，针对制造业数字化综合发展水平等级L5级以上（含）企业开展免费数字化诊断。</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支持各地开展数字化转型贯标试点，选取制造业数字化综合发展水平等级L6级以上（优选省部级试点示范和两化融合贯标企业）开展数字化转型成熟度贯标试点。面向省级重点培育以上（含）工业互联网平台开展工业互联网平台贯标试点。培育数字化转型贯标服务机构。</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3.申报要求</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宋体" w:eastAsia="仿宋_GB2312" w:cs="仿宋_GB2312"/>
          <w:b w:val="0"/>
          <w:bCs w:val="0"/>
          <w:color w:val="auto"/>
          <w:kern w:val="0"/>
          <w:sz w:val="31"/>
          <w:szCs w:val="31"/>
          <w:shd w:val="clear" w:color="auto" w:fill="auto"/>
          <w:lang w:val="en-US" w:eastAsia="zh-CN" w:bidi="ar"/>
        </w:rPr>
      </w:pPr>
      <w:r>
        <w:rPr>
          <w:rFonts w:hint="eastAsia" w:ascii="仿宋_GB2312" w:hAnsi="仿宋" w:eastAsia="仿宋_GB2312" w:cs="Times New Roman"/>
          <w:b w:val="0"/>
          <w:bCs w:val="0"/>
          <w:color w:val="auto"/>
          <w:sz w:val="32"/>
          <w:szCs w:val="32"/>
          <w:shd w:val="clear" w:color="auto" w:fill="auto"/>
          <w:lang w:val="en-US" w:eastAsia="zh-CN"/>
        </w:rPr>
        <w:t>（1）申报设区市应在2023年12月31日之前，建成数字化转型促进中心或数字化诊所，并具备数字化转型贯标服务能力；遴选</w:t>
      </w:r>
      <w:r>
        <w:rPr>
          <w:rFonts w:hint="eastAsia" w:ascii="仿宋_GB2312" w:hAnsi="宋体" w:eastAsia="仿宋_GB2312" w:cs="仿宋_GB2312"/>
          <w:color w:val="auto"/>
          <w:kern w:val="0"/>
          <w:sz w:val="31"/>
          <w:szCs w:val="31"/>
          <w:lang w:val="en-US" w:eastAsia="zh-CN" w:bidi="ar"/>
        </w:rPr>
        <w:t>不少于10 家数字化转型贯标试点企业，组织不少于100人参加贯标培训，按工信部数字化转型贯标试点标准完成。</w:t>
      </w:r>
    </w:p>
    <w:p>
      <w:pPr>
        <w:pStyle w:val="10"/>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2）各设区市要明确年度数字化诊断对象、工作要求（包括现场诊断服务、诊断报告等）、诊断工作步骤以及诊断成效考核机制，附数字化诊断企业清单。明确数字化转型贯标试点的企业和服务机构，各市明确年度财政资金投入安排。本项目实施期为通知印发之日至2024年12月。</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4.报送材料</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数字化诊断和贯标试点项目申报书（详见附件5-5）。</w:t>
      </w:r>
    </w:p>
    <w:p>
      <w:pPr>
        <w:pStyle w:val="10"/>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b w:val="0"/>
          <w:bCs w:val="0"/>
          <w:color w:val="auto"/>
          <w:sz w:val="32"/>
          <w:szCs w:val="32"/>
          <w:shd w:val="clear" w:color="auto" w:fill="auto"/>
          <w:lang w:val="en-US" w:eastAsia="zh-CN"/>
        </w:rPr>
      </w:pPr>
      <w:r>
        <w:rPr>
          <w:rFonts w:hint="eastAsia" w:ascii="楷体_GB2312" w:hAnsi="楷体_GB2312" w:eastAsia="楷体_GB2312" w:cs="楷体_GB2312"/>
          <w:b w:val="0"/>
          <w:bCs w:val="0"/>
          <w:color w:val="auto"/>
          <w:sz w:val="32"/>
          <w:szCs w:val="32"/>
          <w:shd w:val="clear" w:color="auto" w:fill="auto"/>
          <w:lang w:val="en-US" w:eastAsia="zh-CN"/>
        </w:rPr>
        <w:t>（二）支持绿色园区低碳升级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1.支持方向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落实工业领域碳达峰行动，在省级</w:t>
      </w:r>
      <w:r>
        <w:rPr>
          <w:rFonts w:hint="default" w:ascii="仿宋_GB2312" w:hAnsi="仿宋_GB2312" w:eastAsia="仿宋_GB2312" w:cs="仿宋_GB2312"/>
          <w:color w:val="auto"/>
          <w:sz w:val="32"/>
          <w:szCs w:val="32"/>
          <w:lang w:val="en-US" w:eastAsia="zh-CN"/>
        </w:rPr>
        <w:t>及以上</w:t>
      </w:r>
      <w:r>
        <w:rPr>
          <w:rFonts w:hint="eastAsia" w:ascii="仿宋_GB2312" w:hAnsi="仿宋_GB2312" w:eastAsia="仿宋_GB2312" w:cs="仿宋_GB2312"/>
          <w:color w:val="auto"/>
          <w:sz w:val="32"/>
          <w:szCs w:val="32"/>
          <w:lang w:val="en-US" w:eastAsia="zh-CN"/>
        </w:rPr>
        <w:t>绿色园区中选择基础好、有特色、代表性强的园区，开展绿色低碳提质升级行动</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推动园区基础设施、能源资源利用、产业发展、生态环境</w:t>
      </w:r>
      <w:r>
        <w:rPr>
          <w:rFonts w:hint="default" w:ascii="仿宋_GB2312" w:hAnsi="仿宋_GB2312" w:eastAsia="仿宋_GB2312" w:cs="仿宋_GB2312"/>
          <w:color w:val="auto"/>
          <w:sz w:val="32"/>
          <w:szCs w:val="32"/>
          <w:lang w:val="en-US" w:eastAsia="zh-CN"/>
        </w:rPr>
        <w:t>、低碳管理</w:t>
      </w:r>
      <w:r>
        <w:rPr>
          <w:rFonts w:hint="eastAsia" w:ascii="仿宋_GB2312" w:hAnsi="仿宋_GB2312" w:eastAsia="仿宋_GB2312" w:cs="仿宋_GB2312"/>
          <w:color w:val="auto"/>
          <w:sz w:val="32"/>
          <w:szCs w:val="32"/>
          <w:lang w:val="en-US" w:eastAsia="zh-CN"/>
        </w:rPr>
        <w:t>等绿色化水平进一步提升，形成园区绿色低碳升级发展路径，示范引导全省工业园区向更高水平的绿色低碳方向发展。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（1）能科学提出具有领先水平的园区绿色低碳升级目标，并在3年内基本实现的省级</w:t>
      </w:r>
      <w:r>
        <w:rPr>
          <w:rFonts w:hint="default" w:ascii="仿宋_GB2312" w:hAnsi="仿宋_GB2312" w:eastAsia="仿宋_GB2312" w:cs="仿宋_GB2312"/>
          <w:color w:val="auto"/>
          <w:sz w:val="32"/>
          <w:szCs w:val="32"/>
          <w:lang w:val="en-US" w:eastAsia="zh-CN"/>
        </w:rPr>
        <w:t>及以上</w:t>
      </w:r>
      <w:r>
        <w:rPr>
          <w:rFonts w:hint="eastAsia" w:ascii="仿宋_GB2312" w:hAnsi="仿宋_GB2312" w:eastAsia="仿宋_GB2312" w:cs="仿宋_GB2312"/>
          <w:color w:val="auto"/>
          <w:sz w:val="32"/>
          <w:szCs w:val="32"/>
          <w:lang w:val="en-US" w:eastAsia="zh-CN"/>
        </w:rPr>
        <w:t>绿色园区；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（2）园区绿色低碳发展基础较好，能源资源利用水平较高，绿色发展势头良好。原则上上年度园区能源产出率不低于3万元/tce、一般工业固废综合利用率不低于80%、绿色工厂不少于4家。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（3）近三年，未发生较大及以上生产安全和质量事故、Ⅲ级（较大）及以上突发环境污染事件。</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3.申报材料</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绿色园区低碳升级项目申报书（详见附件5-6）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三、数字化转型公共服务项目</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（一）支持云服务商开展云服务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支持云服务商为企业提供上云上平台服务。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上云服务商。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自2022年7月1日以来至</w:t>
      </w:r>
      <w:r>
        <w:rPr>
          <w:rFonts w:hint="eastAsia" w:ascii="仿宋_GB2312" w:hAnsi="仿宋_GB2312" w:eastAsia="仿宋_GB2312" w:cs="仿宋_GB2312"/>
          <w:b w:val="0"/>
          <w:bCs w:val="0"/>
          <w:color w:val="auto"/>
          <w:sz w:val="32"/>
          <w:szCs w:val="32"/>
          <w:shd w:val="clear" w:color="auto" w:fill="auto"/>
          <w:lang w:val="en-US" w:eastAsia="zh-CN"/>
        </w:rPr>
        <w:t>本通知印发之日止（含）</w:t>
      </w:r>
      <w:r>
        <w:rPr>
          <w:rFonts w:hint="eastAsia" w:ascii="仿宋_GB2312" w:hAnsi="仿宋_GB2312" w:eastAsia="仿宋_GB2312" w:cs="仿宋_GB2312"/>
          <w:color w:val="auto"/>
          <w:sz w:val="32"/>
          <w:szCs w:val="32"/>
          <w:lang w:val="en-US" w:eastAsia="zh-CN"/>
        </w:rPr>
        <w:t>，云服务商服务江西企业</w:t>
      </w:r>
      <w:r>
        <w:rPr>
          <w:rFonts w:hint="eastAsia" w:ascii="仿宋_GB2312" w:hAnsi="仿宋_GB2312" w:eastAsia="仿宋_GB2312" w:cs="仿宋_GB2312"/>
          <w:b w:val="0"/>
          <w:bCs w:val="0"/>
          <w:color w:val="auto"/>
          <w:sz w:val="32"/>
          <w:szCs w:val="32"/>
          <w:lang w:val="en-US" w:eastAsia="zh-CN"/>
        </w:rPr>
        <w:t>1000</w:t>
      </w:r>
      <w:r>
        <w:rPr>
          <w:rFonts w:hint="eastAsia" w:ascii="仿宋_GB2312" w:hAnsi="仿宋_GB2312" w:eastAsia="仿宋_GB2312" w:cs="仿宋_GB2312"/>
          <w:color w:val="auto"/>
          <w:sz w:val="32"/>
          <w:szCs w:val="32"/>
          <w:lang w:val="en-US" w:eastAsia="zh-CN"/>
        </w:rPr>
        <w:t>家以上，合同累计金额不低于1000万。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云服务商上云上平台服务申报书（详见附件5-7）。</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（二）支持数字化转型服务平台（商）提供数字化转型服务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1.支持方向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支持工业互联网平台、数字化转型服务商、解决方案服务商、网络服务商等第三方服务机构，为企业、园区提供数字化转型改造、工业互联网赋能等服务。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工业互联网平台企业、制造业企业、软件与信息服务企业、互联网企业、电信运营商、高校和科研院所等。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服务商具备面向制造业企业数字化转型解决实际问题的产品或服务的能力，具有较强的经济实力、技术研发和融合创新能力，拥有独立完成的典型案例和良好社会信誉。自2022年1月1日以来至</w:t>
      </w:r>
      <w:r>
        <w:rPr>
          <w:rFonts w:hint="eastAsia" w:ascii="仿宋_GB2312" w:hAnsi="仿宋_GB2312" w:eastAsia="仿宋_GB2312" w:cs="仿宋_GB2312"/>
          <w:b w:val="0"/>
          <w:bCs w:val="0"/>
          <w:color w:val="auto"/>
          <w:sz w:val="32"/>
          <w:szCs w:val="32"/>
          <w:shd w:val="clear" w:color="auto" w:fill="auto"/>
          <w:lang w:val="en-US" w:eastAsia="zh-CN"/>
        </w:rPr>
        <w:t>本通知印发之日止（含）</w:t>
      </w:r>
      <w:r>
        <w:rPr>
          <w:rFonts w:hint="eastAsia" w:ascii="仿宋_GB2312" w:hAnsi="仿宋_GB2312" w:eastAsia="仿宋_GB2312" w:cs="仿宋_GB2312"/>
          <w:color w:val="auto"/>
          <w:sz w:val="32"/>
          <w:szCs w:val="32"/>
          <w:lang w:val="en-US" w:eastAsia="zh-CN"/>
        </w:rPr>
        <w:t>，服务企业数量不少于10家。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color w:val="auto"/>
          <w:sz w:val="32"/>
          <w:szCs w:val="32"/>
          <w:lang w:val="en-US" w:eastAsia="zh-CN"/>
        </w:rPr>
        <w:t>数字化服务商申报书（详见附件5-8）</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（三）支持实训基地及工业互联创新体验中心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支持为制造业提供数字化转型人才培训、实训验证场景的数字化转型实训基地及工业互联创新体验中心。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企事业单位、服务商。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面向公众和企业开放、具有公共服务属性、有较强区域影响力，有固定的实训场所，面积在500平方米以上，具备承担100人以上规模集中培训或演示环境，每年至少举办5次数字化转型活动。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实训基地及工业互联网创新体验中心项目申报书（详见附件5-9）。</w:t>
      </w:r>
    </w:p>
    <w:p>
      <w:pPr>
        <w:keepNext w:val="0"/>
        <w:keepLines w:val="0"/>
        <w:pageBreakBefore w:val="0"/>
        <w:numPr>
          <w:ilvl w:val="0"/>
          <w:numId w:val="0"/>
        </w:numPr>
        <w:kinsoku/>
        <w:wordWrap/>
        <w:overflowPunct/>
        <w:topLinePunct w:val="0"/>
        <w:autoSpaceDE/>
        <w:autoSpaceDN/>
        <w:bidi w:val="0"/>
        <w:adjustRightInd/>
        <w:spacing w:line="600" w:lineRule="exact"/>
        <w:ind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5-1</w:t>
      </w:r>
    </w:p>
    <w:p>
      <w:pPr>
        <w:widowControl/>
        <w:spacing w:line="600" w:lineRule="exact"/>
        <w:jc w:val="center"/>
        <w:rPr>
          <w:rFonts w:hint="eastAsia" w:ascii="方正小标宋简体" w:hAnsi="宋体" w:eastAsia="方正小标宋简体" w:cs="Arial"/>
          <w:color w:val="auto"/>
          <w:kern w:val="0"/>
          <w:sz w:val="44"/>
          <w:szCs w:val="44"/>
          <w:lang w:eastAsia="zh-CN"/>
        </w:rPr>
      </w:pPr>
    </w:p>
    <w:p>
      <w:pPr>
        <w:pStyle w:val="10"/>
        <w:rPr>
          <w:rFonts w:hint="eastAsia" w:ascii="方正小标宋简体" w:hAnsi="宋体" w:eastAsia="方正小标宋简体" w:cs="Arial"/>
          <w:color w:val="auto"/>
          <w:kern w:val="0"/>
          <w:sz w:val="44"/>
          <w:szCs w:val="44"/>
          <w:lang w:eastAsia="zh-CN"/>
        </w:rPr>
      </w:pPr>
    </w:p>
    <w:p>
      <w:pPr>
        <w:pStyle w:val="10"/>
        <w:rPr>
          <w:rFonts w:hint="eastAsia" w:eastAsia="宋体" w:cs="Times New Roman"/>
          <w:color w:val="auto"/>
          <w:lang w:eastAsia="zh-CN"/>
        </w:rPr>
      </w:pPr>
    </w:p>
    <w:p>
      <w:pPr>
        <w:widowControl/>
        <w:spacing w:line="600" w:lineRule="exact"/>
        <w:jc w:val="center"/>
        <w:rPr>
          <w:rFonts w:hint="eastAsia" w:ascii="黑体" w:hAnsi="宋体" w:eastAsia="方正小标宋简体" w:cs="Arial"/>
          <w:color w:val="auto"/>
          <w:kern w:val="0"/>
          <w:sz w:val="32"/>
          <w:szCs w:val="32"/>
          <w:lang w:eastAsia="zh-CN"/>
        </w:rPr>
      </w:pPr>
      <w:r>
        <w:rPr>
          <w:rFonts w:hint="eastAsia" w:ascii="方正小标宋简体" w:hAnsi="宋体" w:eastAsia="方正小标宋简体" w:cs="Arial"/>
          <w:color w:val="auto"/>
          <w:kern w:val="0"/>
          <w:sz w:val="44"/>
          <w:szCs w:val="44"/>
          <w:lang w:eastAsia="zh-CN"/>
        </w:rPr>
        <w:t>数字化网络化</w:t>
      </w:r>
      <w:r>
        <w:rPr>
          <w:rFonts w:hint="eastAsia" w:ascii="方正小标宋简体" w:hAnsi="宋体" w:eastAsia="方正小标宋简体" w:cs="Arial"/>
          <w:color w:val="auto"/>
          <w:kern w:val="0"/>
          <w:sz w:val="44"/>
          <w:szCs w:val="44"/>
        </w:rPr>
        <w:t>改造项目</w:t>
      </w:r>
      <w:r>
        <w:rPr>
          <w:rFonts w:hint="eastAsia" w:ascii="方正小标宋简体" w:hAnsi="宋体" w:eastAsia="方正小标宋简体" w:cs="Arial"/>
          <w:color w:val="auto"/>
          <w:kern w:val="0"/>
          <w:sz w:val="44"/>
          <w:szCs w:val="44"/>
          <w:lang w:eastAsia="zh-CN"/>
        </w:rPr>
        <w:t>申报书</w:t>
      </w: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eastAsia="仿宋"/>
          <w:color w:val="auto"/>
          <w:sz w:val="32"/>
          <w:szCs w:val="32"/>
          <w:u w:val="single"/>
        </w:rPr>
      </w:pPr>
      <w:r>
        <w:rPr>
          <w:rFonts w:hint="eastAsia" w:hAnsi="仿宋" w:eastAsia="仿宋" w:cs="仿宋"/>
          <w:color w:val="auto"/>
          <w:sz w:val="32"/>
          <w:szCs w:val="32"/>
        </w:rPr>
        <w:t>申报单位</w:t>
      </w:r>
      <w:r>
        <w:rPr>
          <w:rFonts w:hint="eastAsia" w:hAnsi="仿宋" w:eastAsia="仿宋" w:cs="仿宋"/>
          <w:color w:val="auto"/>
          <w:sz w:val="32"/>
          <w:szCs w:val="32"/>
          <w:lang w:eastAsia="zh-CN"/>
        </w:rPr>
        <w:t>（</w:t>
      </w:r>
      <w:r>
        <w:rPr>
          <w:rFonts w:hint="eastAsia" w:hAnsi="仿宋" w:eastAsia="仿宋" w:cs="仿宋"/>
          <w:color w:val="auto"/>
          <w:sz w:val="32"/>
          <w:szCs w:val="32"/>
          <w:lang w:val="en-US" w:eastAsia="zh-CN"/>
        </w:rPr>
        <w:t>盖章</w:t>
      </w:r>
      <w:r>
        <w:rPr>
          <w:rFonts w:hint="eastAsia" w:hAnsi="仿宋" w:eastAsia="仿宋" w:cs="仿宋"/>
          <w:color w:val="auto"/>
          <w:sz w:val="32"/>
          <w:szCs w:val="32"/>
          <w:lang w:eastAsia="zh-CN"/>
        </w:rPr>
        <w:t>）</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widowControl/>
        <w:autoSpaceDN w:val="0"/>
        <w:spacing w:line="360" w:lineRule="auto"/>
        <w:ind w:firstLine="640" w:firstLineChars="200"/>
        <w:jc w:val="left"/>
        <w:rPr>
          <w:rFonts w:hint="eastAsia" w:ascii="Times New Roman" w:hAnsi="仿宋" w:eastAsia="仿宋" w:cs="仿宋"/>
          <w:color w:val="auto"/>
          <w:kern w:val="2"/>
          <w:sz w:val="32"/>
          <w:szCs w:val="32"/>
          <w:lang w:val="en-US" w:eastAsia="zh-CN" w:bidi="ar-SA"/>
        </w:rPr>
      </w:pPr>
      <w:r>
        <w:rPr>
          <w:rFonts w:hint="eastAsia" w:ascii="Times New Roman" w:hAnsi="仿宋" w:eastAsia="仿宋" w:cs="仿宋"/>
          <w:color w:val="auto"/>
          <w:kern w:val="2"/>
          <w:sz w:val="32"/>
          <w:szCs w:val="32"/>
          <w:lang w:val="en-US" w:eastAsia="zh-CN" w:bidi="ar-SA"/>
        </w:rPr>
        <w:t>项目类别：□企业数字化改造</w:t>
      </w:r>
    </w:p>
    <w:p>
      <w:pPr>
        <w:widowControl/>
        <w:autoSpaceDN w:val="0"/>
        <w:spacing w:line="360" w:lineRule="auto"/>
        <w:ind w:firstLine="640" w:firstLineChars="200"/>
        <w:jc w:val="left"/>
        <w:rPr>
          <w:rFonts w:hint="eastAsia" w:ascii="Times New Roman" w:hAnsi="仿宋" w:eastAsia="仿宋" w:cs="仿宋"/>
          <w:color w:val="auto"/>
          <w:kern w:val="2"/>
          <w:sz w:val="32"/>
          <w:szCs w:val="32"/>
          <w:lang w:val="en-US" w:eastAsia="zh-CN" w:bidi="ar-SA"/>
        </w:rPr>
      </w:pPr>
      <w:r>
        <w:rPr>
          <w:rFonts w:hint="eastAsia" w:ascii="Times New Roman" w:hAnsi="仿宋" w:eastAsia="仿宋" w:cs="仿宋"/>
          <w:color w:val="auto"/>
          <w:kern w:val="2"/>
          <w:sz w:val="32"/>
          <w:szCs w:val="32"/>
          <w:lang w:val="en-US" w:eastAsia="zh-CN" w:bidi="ar-SA"/>
        </w:rPr>
        <w:t xml:space="preserve">          □企业内外网改造</w:t>
      </w:r>
    </w:p>
    <w:p>
      <w:pPr>
        <w:widowControl/>
        <w:autoSpaceDN w:val="0"/>
        <w:spacing w:line="360" w:lineRule="auto"/>
        <w:jc w:val="left"/>
        <w:rPr>
          <w:rFonts w:hint="default" w:ascii="Times New Roman" w:hAnsi="仿宋" w:eastAsia="仿宋" w:cs="仿宋"/>
          <w:color w:val="auto"/>
          <w:kern w:val="2"/>
          <w:sz w:val="32"/>
          <w:szCs w:val="32"/>
          <w:lang w:val="en-US" w:eastAsia="zh-CN" w:bidi="ar-SA"/>
        </w:rPr>
      </w:pPr>
      <w:r>
        <w:rPr>
          <w:rFonts w:hint="eastAsia" w:ascii="Times New Roman" w:hAnsi="仿宋" w:eastAsia="仿宋" w:cs="仿宋"/>
          <w:color w:val="auto"/>
          <w:kern w:val="2"/>
          <w:sz w:val="32"/>
          <w:szCs w:val="32"/>
          <w:lang w:val="en-US" w:eastAsia="zh-CN" w:bidi="ar-SA"/>
        </w:rPr>
        <w:t xml:space="preserve">              □5G工厂建设</w:t>
      </w:r>
    </w:p>
    <w:p>
      <w:pPr>
        <w:pStyle w:val="21"/>
        <w:spacing w:line="720" w:lineRule="exact"/>
        <w:ind w:firstLine="640" w:firstLineChars="200"/>
        <w:jc w:val="left"/>
        <w:rPr>
          <w:rFonts w:hint="eastAsia" w:hAnsi="仿宋" w:eastAsia="仿宋" w:cs="仿宋"/>
          <w:color w:val="auto"/>
          <w:sz w:val="32"/>
          <w:szCs w:val="32"/>
          <w:lang w:val="en-US" w:eastAsia="zh-CN"/>
        </w:rPr>
      </w:pPr>
    </w:p>
    <w:p>
      <w:pPr>
        <w:pStyle w:val="21"/>
        <w:spacing w:line="720" w:lineRule="exact"/>
        <w:ind w:firstLine="640" w:firstLineChars="2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640" w:firstLineChars="200"/>
        <w:jc w:val="left"/>
        <w:rPr>
          <w:rFonts w:eastAsia="仿宋"/>
          <w:color w:val="auto"/>
          <w:sz w:val="32"/>
          <w:szCs w:val="32"/>
          <w:u w:val="single"/>
        </w:rPr>
      </w:pPr>
      <w:r>
        <w:rPr>
          <w:rFonts w:hint="eastAsia" w:hAnsi="仿宋" w:eastAsia="仿宋" w:cs="仿宋"/>
          <w:color w:val="auto"/>
          <w:sz w:val="32"/>
          <w:szCs w:val="32"/>
          <w:lang w:val="en-US" w:eastAsia="zh-CN"/>
        </w:rPr>
        <w:t>联   系  方  式</w:t>
      </w:r>
      <w:r>
        <w:rPr>
          <w:rFonts w:hint="eastAsia" w:hAnsi="仿宋" w:eastAsia="仿宋" w:cs="仿宋"/>
          <w:color w:val="auto"/>
          <w:sz w:val="32"/>
          <w:szCs w:val="32"/>
        </w:rPr>
        <w:t>：</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jc w:val="center"/>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江西省工业和信息化厅</w:t>
      </w:r>
    </w:p>
    <w:p>
      <w:pPr>
        <w:spacing w:line="560" w:lineRule="exact"/>
        <w:jc w:val="center"/>
        <w:textAlignment w:val="baseline"/>
        <w:rPr>
          <w:rFonts w:hint="default"/>
          <w:color w:val="auto"/>
          <w:lang w:val="en-US" w:eastAsia="zh-CN"/>
        </w:rPr>
      </w:pP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23</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月</w:t>
      </w:r>
    </w:p>
    <w:p>
      <w:pPr>
        <w:widowControl/>
        <w:spacing w:line="600" w:lineRule="exact"/>
        <w:jc w:val="left"/>
        <w:rPr>
          <w:rFonts w:hint="eastAsia" w:ascii="黑体" w:hAnsi="宋体" w:eastAsia="黑体" w:cs="Arial"/>
          <w:color w:val="auto"/>
          <w:kern w:val="0"/>
          <w:sz w:val="32"/>
          <w:szCs w:val="32"/>
        </w:rPr>
      </w:pPr>
      <w:r>
        <w:rPr>
          <w:rFonts w:hint="eastAsia" w:ascii="黑体" w:hAnsi="黑体" w:eastAsia="黑体" w:cs="Times New Roman"/>
          <w:color w:val="auto"/>
          <w:sz w:val="44"/>
          <w:szCs w:val="44"/>
        </w:rPr>
        <w:br w:type="page"/>
      </w:r>
      <w:r>
        <w:rPr>
          <w:rFonts w:hint="eastAsia" w:ascii="黑体" w:hAnsi="黑体" w:eastAsia="黑体" w:cs="Times New Roman"/>
          <w:color w:val="auto"/>
          <w:sz w:val="44"/>
          <w:szCs w:val="44"/>
          <w:lang w:val="en-US" w:eastAsia="zh-CN"/>
        </w:rPr>
        <w:t xml:space="preserve">  </w:t>
      </w:r>
      <w:r>
        <w:rPr>
          <w:rFonts w:hint="eastAsia" w:ascii="黑体" w:hAnsi="宋体" w:eastAsia="黑体" w:cs="Arial"/>
          <w:color w:val="auto"/>
          <w:kern w:val="0"/>
          <w:sz w:val="32"/>
          <w:szCs w:val="32"/>
        </w:rPr>
        <w:t>一、项目情况表</w:t>
      </w:r>
    </w:p>
    <w:tbl>
      <w:tblPr>
        <w:tblStyle w:val="15"/>
        <w:tblW w:w="9102" w:type="dxa"/>
        <w:tblInd w:w="0" w:type="dxa"/>
        <w:tblLayout w:type="fixed"/>
        <w:tblCellMar>
          <w:top w:w="0" w:type="dxa"/>
          <w:left w:w="0" w:type="dxa"/>
          <w:bottom w:w="0" w:type="dxa"/>
          <w:right w:w="0" w:type="dxa"/>
        </w:tblCellMar>
      </w:tblPr>
      <w:tblGrid>
        <w:gridCol w:w="2027"/>
        <w:gridCol w:w="10"/>
        <w:gridCol w:w="1360"/>
        <w:gridCol w:w="1460"/>
        <w:gridCol w:w="36"/>
        <w:gridCol w:w="9"/>
        <w:gridCol w:w="1945"/>
        <w:gridCol w:w="65"/>
        <w:gridCol w:w="270"/>
        <w:gridCol w:w="38"/>
        <w:gridCol w:w="1882"/>
      </w:tblGrid>
      <w:tr>
        <w:tblPrEx>
          <w:tblCellMar>
            <w:top w:w="0" w:type="dxa"/>
            <w:left w:w="0" w:type="dxa"/>
            <w:bottom w:w="0" w:type="dxa"/>
            <w:right w:w="0" w:type="dxa"/>
          </w:tblCellMar>
        </w:tblPrEx>
        <w:trPr>
          <w:trHeight w:val="397"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填报单位（盖章）</w:t>
            </w:r>
          </w:p>
        </w:tc>
        <w:tc>
          <w:tcPr>
            <w:tcW w:w="2866"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填报时间</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 </w:t>
            </w:r>
          </w:p>
        </w:tc>
      </w:tr>
      <w:tr>
        <w:tblPrEx>
          <w:tblCellMar>
            <w:top w:w="0" w:type="dxa"/>
            <w:left w:w="0" w:type="dxa"/>
            <w:bottom w:w="0" w:type="dxa"/>
            <w:right w:w="0" w:type="dxa"/>
          </w:tblCellMar>
        </w:tblPrEx>
        <w:trPr>
          <w:trHeight w:val="397"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项目名称</w:t>
            </w: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397"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联系人姓名及职务</w:t>
            </w:r>
          </w:p>
        </w:tc>
        <w:tc>
          <w:tcPr>
            <w:tcW w:w="28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289"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联系电话</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 </w:t>
            </w:r>
          </w:p>
        </w:tc>
      </w:tr>
      <w:tr>
        <w:tblPrEx>
          <w:tblCellMar>
            <w:top w:w="0" w:type="dxa"/>
            <w:left w:w="0" w:type="dxa"/>
            <w:bottom w:w="0" w:type="dxa"/>
            <w:right w:w="0" w:type="dxa"/>
          </w:tblCellMar>
        </w:tblPrEx>
        <w:trPr>
          <w:trHeight w:val="397" w:hRule="atLeast"/>
        </w:trPr>
        <w:tc>
          <w:tcPr>
            <w:tcW w:w="910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企业基本情况</w:t>
            </w:r>
          </w:p>
        </w:tc>
      </w:tr>
      <w:tr>
        <w:tblPrEx>
          <w:tblCellMar>
            <w:top w:w="0" w:type="dxa"/>
            <w:left w:w="0" w:type="dxa"/>
            <w:bottom w:w="0" w:type="dxa"/>
            <w:right w:w="0" w:type="dxa"/>
          </w:tblCellMar>
        </w:tblPrEx>
        <w:trPr>
          <w:trHeight w:val="397"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所有制形式</w:t>
            </w:r>
          </w:p>
        </w:tc>
        <w:tc>
          <w:tcPr>
            <w:tcW w:w="28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职工人数</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397"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银行信用等级</w:t>
            </w:r>
          </w:p>
        </w:tc>
        <w:tc>
          <w:tcPr>
            <w:tcW w:w="28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长期贷款余额（万元）</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397"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研发投入比（%）</w:t>
            </w:r>
          </w:p>
        </w:tc>
        <w:tc>
          <w:tcPr>
            <w:tcW w:w="28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资产负债率（%）</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397"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企业总资产（万元）</w:t>
            </w:r>
          </w:p>
        </w:tc>
        <w:tc>
          <w:tcPr>
            <w:tcW w:w="28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企业经营情况</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销售收入（万元）</w:t>
            </w:r>
          </w:p>
        </w:tc>
        <w:tc>
          <w:tcPr>
            <w:tcW w:w="1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利润（万元）</w:t>
            </w: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税收（万元）</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出口创汇（万美元）</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20</w:t>
            </w:r>
            <w:r>
              <w:rPr>
                <w:rFonts w:hint="eastAsia" w:ascii="仿宋_GB2312" w:hAnsi="仿宋_GB2312" w:eastAsia="仿宋_GB2312" w:cs="仿宋_GB2312"/>
                <w:color w:val="auto"/>
                <w:kern w:val="0"/>
                <w:sz w:val="24"/>
                <w:szCs w:val="24"/>
                <w:lang w:val="en-US" w:eastAsia="zh-CN" w:bidi="ar"/>
              </w:rPr>
              <w:t>21</w:t>
            </w:r>
            <w:r>
              <w:rPr>
                <w:rFonts w:hint="eastAsia" w:ascii="仿宋_GB2312" w:hAnsi="仿宋_GB2312" w:eastAsia="仿宋_GB2312" w:cs="仿宋_GB2312"/>
                <w:color w:val="auto"/>
                <w:kern w:val="0"/>
                <w:sz w:val="24"/>
                <w:szCs w:val="24"/>
                <w:lang w:bidi="ar"/>
              </w:rPr>
              <w:t>年</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202</w:t>
            </w: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年</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202</w:t>
            </w:r>
            <w:r>
              <w:rPr>
                <w:rFonts w:hint="eastAsia" w:ascii="仿宋_GB2312" w:hAnsi="仿宋_GB2312" w:eastAsia="仿宋_GB2312" w:cs="仿宋_GB2312"/>
                <w:color w:val="auto"/>
                <w:kern w:val="0"/>
                <w:sz w:val="24"/>
                <w:szCs w:val="24"/>
                <w:lang w:val="en-US" w:eastAsia="zh-CN" w:bidi="ar"/>
              </w:rPr>
              <w:t>3年上半年</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1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_GB2312" w:eastAsia="仿宋_GB2312" w:cs="仿宋_GB2312"/>
                <w:color w:val="auto"/>
                <w:position w:val="6"/>
                <w:sz w:val="24"/>
                <w:szCs w:val="24"/>
                <w:lang w:val="en-US" w:eastAsia="zh-CN"/>
              </w:rPr>
            </w:pPr>
            <w:r>
              <w:rPr>
                <w:rFonts w:hint="eastAsia" w:ascii="仿宋_GB2312" w:hAnsi="仿宋_GB2312" w:eastAsia="仿宋_GB2312" w:cs="仿宋_GB2312"/>
                <w:color w:val="auto"/>
                <w:position w:val="6"/>
                <w:sz w:val="24"/>
                <w:szCs w:val="24"/>
                <w:lang w:val="en-US" w:eastAsia="zh-CN"/>
              </w:rPr>
              <w:t>制造业数字化综合发展水平等级</w:t>
            </w: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left"/>
              <w:rPr>
                <w:rFonts w:hint="eastAsia" w:ascii="仿宋_GB2312" w:hAnsi="仿宋_GB2312" w:eastAsia="仿宋_GB2312" w:cs="仿宋_GB2312"/>
                <w:color w:val="auto"/>
                <w:position w:val="6"/>
                <w:sz w:val="24"/>
                <w:szCs w:val="24"/>
                <w:u w:val="single"/>
                <w:lang w:val="zh-TW" w:eastAsia="zh-TW"/>
              </w:rPr>
            </w:pP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en-US" w:eastAsia="zh-CN"/>
              </w:rPr>
              <w:t xml:space="preserve">L1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en-US" w:eastAsia="zh-CN"/>
              </w:rPr>
              <w:t xml:space="preserve">L2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kern w:val="2"/>
                <w:position w:val="6"/>
                <w:sz w:val="24"/>
                <w:szCs w:val="24"/>
                <w:lang w:val="en-US" w:eastAsia="zh-CN" w:bidi="ar"/>
              </w:rPr>
              <w:t>L3</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en-US" w:eastAsia="zh-CN"/>
              </w:rPr>
              <w:t xml:space="preserve">L4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L5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kern w:val="2"/>
                <w:position w:val="6"/>
                <w:sz w:val="24"/>
                <w:szCs w:val="24"/>
                <w:lang w:val="en-US" w:eastAsia="zh-CN" w:bidi="ar"/>
              </w:rPr>
              <w:t xml:space="preserve">L6  </w:t>
            </w:r>
            <w:r>
              <w:rPr>
                <w:rFonts w:hint="eastAsia" w:ascii="仿宋_GB2312" w:hAnsi="仿宋_GB2312" w:eastAsia="仿宋_GB2312" w:cs="仿宋_GB2312"/>
                <w:color w:val="auto"/>
                <w:position w:val="6"/>
                <w:sz w:val="24"/>
                <w:szCs w:val="24"/>
                <w:lang w:eastAsia="zh-CN"/>
              </w:rPr>
              <w:t>□</w:t>
            </w:r>
            <w:r>
              <w:rPr>
                <w:rFonts w:hint="eastAsia" w:ascii="仿宋_GB2312" w:hAnsi="仿宋_GB2312" w:eastAsia="仿宋_GB2312" w:cs="仿宋_GB2312"/>
                <w:color w:val="auto"/>
                <w:kern w:val="2"/>
                <w:position w:val="6"/>
                <w:sz w:val="24"/>
                <w:szCs w:val="24"/>
                <w:lang w:val="en-US" w:eastAsia="zh-CN" w:bidi="ar"/>
              </w:rPr>
              <w:t xml:space="preserve">L7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L8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en-US" w:eastAsia="zh-CN"/>
              </w:rPr>
              <w:t xml:space="preserve">L9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en-US" w:eastAsia="zh-CN"/>
              </w:rPr>
              <w:t xml:space="preserve">L10 </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position w:val="6"/>
                <w:sz w:val="24"/>
                <w:szCs w:val="24"/>
                <w:lang w:eastAsia="zh-CN"/>
              </w:rPr>
              <w:t>所属</w:t>
            </w:r>
            <w:r>
              <w:rPr>
                <w:rFonts w:hint="eastAsia" w:ascii="仿宋_GB2312" w:hAnsi="仿宋_GB2312" w:eastAsia="仿宋_GB2312" w:cs="仿宋_GB2312"/>
                <w:color w:val="auto"/>
                <w:position w:val="6"/>
                <w:sz w:val="24"/>
                <w:szCs w:val="24"/>
              </w:rPr>
              <w:t>行业</w:t>
            </w: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line="400" w:lineRule="exact"/>
              <w:jc w:val="left"/>
              <w:rPr>
                <w:rFonts w:hint="eastAsia" w:ascii="仿宋_GB2312" w:hAnsi="仿宋_GB2312" w:eastAsia="仿宋_GB2312" w:cs="仿宋_GB2312"/>
                <w:color w:val="auto"/>
                <w:position w:val="6"/>
                <w:sz w:val="24"/>
                <w:szCs w:val="24"/>
                <w:lang w:val="en-US" w:eastAsia="zh-CN"/>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zh-TW"/>
              </w:rPr>
              <w:t>电子信息</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有色金属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kern w:val="2"/>
                <w:position w:val="6"/>
                <w:sz w:val="24"/>
                <w:szCs w:val="24"/>
                <w:lang w:val="en-US" w:eastAsia="zh-CN" w:bidi="ar"/>
              </w:rPr>
              <w:t>装备制造</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新能源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石化</w:t>
            </w:r>
            <w:r>
              <w:rPr>
                <w:rFonts w:hint="eastAsia" w:ascii="仿宋_GB2312" w:hAnsi="仿宋_GB2312" w:eastAsia="仿宋_GB2312" w:cs="仿宋_GB2312"/>
                <w:color w:val="auto"/>
                <w:position w:val="6"/>
                <w:sz w:val="24"/>
                <w:szCs w:val="24"/>
                <w:lang w:val="en-US" w:eastAsia="zh-CN"/>
              </w:rPr>
              <w:t xml:space="preserve">化工 </w:t>
            </w:r>
          </w:p>
          <w:p>
            <w:pPr>
              <w:widowControl/>
              <w:snapToGrid/>
              <w:spacing w:line="400" w:lineRule="exact"/>
              <w:jc w:val="left"/>
              <w:rPr>
                <w:rFonts w:hint="eastAsia" w:ascii="仿宋_GB2312" w:hAnsi="仿宋_GB2312" w:eastAsia="仿宋_GB2312" w:cs="仿宋_GB2312"/>
                <w:color w:val="auto"/>
                <w:position w:val="6"/>
                <w:sz w:val="24"/>
                <w:szCs w:val="24"/>
                <w:lang w:val="zh-TW"/>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建材</w:t>
            </w:r>
            <w:r>
              <w:rPr>
                <w:rFonts w:hint="eastAsia" w:ascii="仿宋_GB2312" w:hAnsi="仿宋_GB2312" w:eastAsia="仿宋_GB2312" w:cs="仿宋_GB2312"/>
                <w:color w:val="auto"/>
                <w:kern w:val="2"/>
                <w:position w:val="6"/>
                <w:sz w:val="24"/>
                <w:szCs w:val="24"/>
                <w:lang w:val="en-US" w:eastAsia="zh-CN" w:bidi="ar"/>
              </w:rPr>
              <w:t xml:space="preserve"> </w:t>
            </w:r>
            <w:r>
              <w:rPr>
                <w:rFonts w:hint="eastAsia" w:ascii="仿宋_GB2312" w:hAnsi="仿宋_GB2312" w:eastAsia="仿宋_GB2312" w:cs="仿宋_GB2312"/>
                <w:color w:val="auto"/>
                <w:position w:val="6"/>
                <w:sz w:val="24"/>
                <w:szCs w:val="24"/>
                <w:lang w:val="zh-TW" w:eastAsia="zh-CN"/>
              </w:rPr>
              <w:t>□钢铁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航空</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食品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kern w:val="2"/>
                <w:position w:val="6"/>
                <w:sz w:val="24"/>
                <w:szCs w:val="24"/>
                <w:lang w:val="en-US" w:eastAsia="zh-CN" w:bidi="ar"/>
              </w:rPr>
              <w:t>纺织服装</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 xml:space="preserve">医药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en-US" w:eastAsia="zh-CN"/>
              </w:rPr>
              <w:t>现代</w:t>
            </w:r>
            <w:r>
              <w:rPr>
                <w:rFonts w:hint="eastAsia" w:ascii="仿宋_GB2312" w:hAnsi="仿宋_GB2312" w:eastAsia="仿宋_GB2312" w:cs="仿宋_GB2312"/>
                <w:color w:val="auto"/>
                <w:position w:val="6"/>
                <w:sz w:val="24"/>
                <w:szCs w:val="24"/>
                <w:lang w:val="zh-TW" w:eastAsia="zh-CN"/>
              </w:rPr>
              <w:t>家具</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rPr>
              <w:t xml:space="preserve">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position w:val="6"/>
                <w:sz w:val="24"/>
                <w:szCs w:val="24"/>
                <w:u w:val="single"/>
                <w:lang w:val="zh-TW" w:eastAsia="zh-TW"/>
              </w:rPr>
              <w:t>□</w:t>
            </w:r>
            <w:r>
              <w:rPr>
                <w:rFonts w:hint="eastAsia" w:ascii="仿宋_GB2312" w:hAnsi="仿宋_GB2312" w:eastAsia="仿宋_GB2312" w:cs="仿宋_GB2312"/>
                <w:color w:val="auto"/>
                <w:position w:val="6"/>
                <w:sz w:val="24"/>
                <w:szCs w:val="24"/>
                <w:u w:val="single"/>
                <w:lang w:val="zh-TW"/>
              </w:rPr>
              <w:t>其他（请注明）</w:t>
            </w:r>
          </w:p>
        </w:tc>
      </w:tr>
      <w:tr>
        <w:tblPrEx>
          <w:tblCellMar>
            <w:top w:w="0" w:type="dxa"/>
            <w:left w:w="0" w:type="dxa"/>
            <w:bottom w:w="0" w:type="dxa"/>
            <w:right w:w="0" w:type="dxa"/>
          </w:tblCellMar>
        </w:tblPrEx>
        <w:trPr>
          <w:trHeight w:val="2327" w:hRule="atLeast"/>
        </w:trPr>
        <w:tc>
          <w:tcPr>
            <w:tcW w:w="20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lang w:val="en-US" w:eastAsia="zh-CN"/>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获得相关荣誉称号</w:t>
            </w: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国家级：</w:t>
            </w:r>
          </w:p>
          <w:p>
            <w:pPr>
              <w:adjustRightInd w:val="0"/>
              <w:snapToGrid w:val="0"/>
              <w:spacing w:before="62" w:beforeLines="2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□两化融合贯标企业   □</w:t>
            </w:r>
            <w:r>
              <w:rPr>
                <w:rFonts w:hint="eastAsia" w:ascii="仿宋_GB2312" w:hAnsi="仿宋_GB2312" w:eastAsia="仿宋_GB2312" w:cs="仿宋_GB2312"/>
                <w:color w:val="auto"/>
                <w:sz w:val="24"/>
                <w:szCs w:val="24"/>
                <w:lang w:eastAsia="zh-CN"/>
              </w:rPr>
              <w:t>企业上云</w:t>
            </w:r>
            <w:r>
              <w:rPr>
                <w:rFonts w:hint="eastAsia" w:ascii="仿宋_GB2312" w:hAnsi="仿宋_GB2312" w:eastAsia="仿宋_GB2312" w:cs="仿宋_GB2312"/>
                <w:color w:val="auto"/>
                <w:sz w:val="24"/>
                <w:szCs w:val="24"/>
              </w:rPr>
              <w:t>试点示范项目</w:t>
            </w:r>
            <w:r>
              <w:rPr>
                <w:rFonts w:hint="eastAsia" w:ascii="仿宋_GB2312" w:hAnsi="仿宋_GB2312" w:eastAsia="仿宋_GB2312" w:cs="仿宋_GB2312"/>
                <w:color w:val="auto"/>
                <w:sz w:val="24"/>
                <w:szCs w:val="24"/>
                <w:lang w:eastAsia="zh-CN"/>
              </w:rPr>
              <w:t>（案例）</w:t>
            </w:r>
          </w:p>
          <w:p>
            <w:pPr>
              <w:adjustRightInd w:val="0"/>
              <w:snapToGrid w:val="0"/>
              <w:spacing w:before="62" w:before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□工业互联网</w:t>
            </w:r>
            <w:r>
              <w:rPr>
                <w:rFonts w:hint="eastAsia" w:ascii="仿宋_GB2312" w:hAnsi="仿宋_GB2312" w:eastAsia="仿宋_GB2312" w:cs="仿宋_GB2312"/>
                <w:color w:val="auto"/>
                <w:sz w:val="24"/>
                <w:szCs w:val="24"/>
                <w:lang w:eastAsia="zh-CN"/>
              </w:rPr>
              <w:t>试点</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eastAsia="zh-CN"/>
              </w:rPr>
              <w:t>（案例）</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□信息消费试点</w:t>
            </w:r>
            <w:r>
              <w:rPr>
                <w:rFonts w:hint="eastAsia" w:ascii="仿宋_GB2312" w:hAnsi="仿宋_GB2312" w:eastAsia="仿宋_GB2312" w:cs="仿宋_GB2312"/>
                <w:color w:val="auto"/>
                <w:sz w:val="24"/>
                <w:szCs w:val="24"/>
              </w:rPr>
              <w:t>项目</w:t>
            </w:r>
          </w:p>
          <w:p>
            <w:pPr>
              <w:adjustRightInd w:val="0"/>
              <w:spacing w:before="62" w:before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□新一代信息技术与制造业融合试点示范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工业互联网”</w:t>
            </w:r>
            <w:r>
              <w:rPr>
                <w:rFonts w:hint="eastAsia" w:ascii="仿宋_GB2312" w:hAnsi="仿宋_GB2312" w:eastAsia="仿宋_GB2312" w:cs="仿宋_GB2312"/>
                <w:color w:val="auto"/>
                <w:sz w:val="24"/>
                <w:szCs w:val="24"/>
              </w:rPr>
              <w:t xml:space="preserve">示范项目 </w:t>
            </w:r>
            <w:r>
              <w:rPr>
                <w:rFonts w:hint="eastAsia" w:ascii="仿宋_GB2312" w:hAnsi="仿宋_GB2312" w:eastAsia="仿宋_GB2312" w:cs="仿宋_GB2312"/>
                <w:color w:val="auto"/>
                <w:sz w:val="24"/>
                <w:szCs w:val="24"/>
                <w:lang w:eastAsia="zh-CN"/>
              </w:rPr>
              <w:t>□制造业与互联网融合试点示范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绽放杯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应用征集大赛</w:t>
            </w: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rPr>
              <w:t>□其他（请注明）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tc>
      </w:tr>
      <w:tr>
        <w:tblPrEx>
          <w:tblCellMar>
            <w:top w:w="0" w:type="dxa"/>
            <w:left w:w="0" w:type="dxa"/>
            <w:bottom w:w="0" w:type="dxa"/>
            <w:right w:w="0" w:type="dxa"/>
          </w:tblCellMar>
        </w:tblPrEx>
        <w:trPr>
          <w:trHeight w:val="420" w:hRule="atLeast"/>
        </w:trPr>
        <w:tc>
          <w:tcPr>
            <w:tcW w:w="20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rPr>
                <w:rFonts w:hint="eastAsia" w:ascii="仿宋_GB2312" w:hAnsi="仿宋_GB2312" w:eastAsia="仿宋_GB2312" w:cs="仿宋_GB2312"/>
                <w:color w:val="auto"/>
                <w:kern w:val="0"/>
                <w:sz w:val="24"/>
                <w:szCs w:val="24"/>
                <w:lang w:val="en-US" w:eastAsia="zh-CN" w:bidi="ar"/>
              </w:rPr>
            </w:pP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省级：</w:t>
            </w:r>
          </w:p>
          <w:p>
            <w:pPr>
              <w:adjustRightInd w:val="0"/>
              <w:snapToGrid w:val="0"/>
              <w:spacing w:before="62" w:beforeLines="20"/>
              <w:rPr>
                <w:rFonts w:hint="eastAsia" w:ascii="仿宋_GB2312" w:hAnsi="仿宋_GB2312" w:eastAsia="仿宋_GB2312" w:cs="仿宋_GB2312"/>
                <w:color w:val="auto"/>
                <w:szCs w:val="22"/>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工业互联网”</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省级两化融合示范企业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绽放杯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应用征集大赛江西区域赛</w:t>
            </w: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rPr>
              <w:t>□其他（请注明）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tc>
      </w:tr>
      <w:tr>
        <w:tblPrEx>
          <w:tblCellMar>
            <w:top w:w="0" w:type="dxa"/>
            <w:left w:w="0" w:type="dxa"/>
            <w:bottom w:w="0" w:type="dxa"/>
            <w:right w:w="0" w:type="dxa"/>
          </w:tblCellMar>
        </w:tblPrEx>
        <w:trPr>
          <w:trHeight w:val="420" w:hRule="atLeast"/>
        </w:trPr>
        <w:tc>
          <w:tcPr>
            <w:tcW w:w="9102" w:type="dxa"/>
            <w:gridSpan w:val="11"/>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jc w:val="both"/>
              <w:rPr>
                <w:rFonts w:hint="eastAsia" w:ascii="仿宋" w:hAnsi="仿宋" w:eastAsia="仿宋" w:cs="仿宋"/>
                <w:color w:val="auto"/>
                <w:sz w:val="24"/>
                <w:szCs w:val="24"/>
              </w:rPr>
            </w:pPr>
            <w:r>
              <w:rPr>
                <w:rFonts w:hint="eastAsia" w:ascii="黑体" w:hAnsi="黑体" w:eastAsia="黑体" w:cs="黑体"/>
                <w:color w:val="auto"/>
                <w:kern w:val="0"/>
                <w:sz w:val="24"/>
                <w:szCs w:val="24"/>
                <w:lang w:val="en-US" w:eastAsia="zh-CN" w:bidi="ar"/>
              </w:rPr>
              <w:t>一、项目基本情况</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主要支撑服务商</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名称</w:t>
            </w:r>
          </w:p>
        </w:tc>
        <w:tc>
          <w:tcPr>
            <w:tcW w:w="7075"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exact"/>
              <w:jc w:val="center"/>
              <w:textAlignment w:val="baseline"/>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主要网络类型</w:t>
            </w:r>
          </w:p>
        </w:tc>
        <w:tc>
          <w:tcPr>
            <w:tcW w:w="2875" w:type="dxa"/>
            <w:gridSpan w:val="5"/>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line="360" w:lineRule="exact"/>
              <w:jc w:val="center"/>
              <w:textAlignment w:val="baseline"/>
              <w:rPr>
                <w:rFonts w:hint="eastAsia" w:ascii="仿宋_GB2312" w:hAnsi="仿宋_GB2312" w:eastAsia="仿宋_GB2312" w:cs="仿宋_GB2312"/>
                <w:color w:val="auto"/>
                <w:kern w:val="0"/>
                <w:sz w:val="24"/>
                <w:szCs w:val="24"/>
                <w:lang w:val="en-US" w:eastAsia="zh-CN" w:bidi="ar-SA"/>
              </w:rPr>
            </w:pPr>
          </w:p>
        </w:tc>
        <w:tc>
          <w:tcPr>
            <w:tcW w:w="201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line="360" w:lineRule="exact"/>
              <w:jc w:val="center"/>
              <w:textAlignment w:val="baseline"/>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网络上行速率</w:t>
            </w:r>
            <w:r>
              <w:rPr>
                <w:rFonts w:hint="eastAsia" w:ascii="仿宋_GB2312" w:hAnsi="仿宋_GB2312" w:eastAsia="仿宋_GB2312" w:cs="仿宋_GB2312"/>
                <w:color w:val="auto"/>
                <w:sz w:val="24"/>
                <w:szCs w:val="24"/>
                <w:lang w:val="en-US" w:eastAsia="zh-CN"/>
              </w:rPr>
              <w:t>(兆)</w:t>
            </w:r>
          </w:p>
        </w:tc>
        <w:tc>
          <w:tcPr>
            <w:tcW w:w="219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exact"/>
              <w:jc w:val="center"/>
              <w:textAlignment w:val="baseline"/>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已有信息化系统</w:t>
            </w:r>
          </w:p>
        </w:tc>
        <w:tc>
          <w:tcPr>
            <w:tcW w:w="7075"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系统集成情况</w:t>
            </w:r>
          </w:p>
        </w:tc>
        <w:tc>
          <w:tcPr>
            <w:tcW w:w="7075"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□在实现云端集成    □在企业内部集成</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adjustRightInd w:val="0"/>
              <w:snapToGrid w:val="0"/>
              <w:spacing w:before="62" w:beforeLine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5G工厂类型</w:t>
            </w:r>
          </w:p>
          <w:p>
            <w:pPr>
              <w:adjustRightInd w:val="0"/>
              <w:snapToGrid w:val="0"/>
              <w:spacing w:before="62" w:beforeLines="2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（5G工厂方向必填）</w:t>
            </w:r>
          </w:p>
        </w:tc>
        <w:tc>
          <w:tcPr>
            <w:tcW w:w="2875" w:type="dxa"/>
            <w:gridSpan w:val="5"/>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□产线级5G工厂</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□车间级5G工厂</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□工厂级5G工厂</w:t>
            </w:r>
          </w:p>
          <w:p>
            <w:pPr>
              <w:adjustRightInd w:val="0"/>
              <w:snapToGrid w:val="0"/>
              <w:spacing w:before="62" w:beforeLines="20"/>
              <w:rPr>
                <w:rFonts w:hint="default"/>
                <w:color w:val="auto"/>
                <w:lang w:val="en-US" w:eastAsia="zh-CN"/>
              </w:rPr>
            </w:pPr>
            <w:r>
              <w:rPr>
                <w:rFonts w:hint="eastAsia" w:ascii="仿宋_GB2312" w:hAnsi="仿宋_GB2312" w:eastAsia="仿宋_GB2312" w:cs="仿宋_GB2312"/>
                <w:color w:val="auto"/>
                <w:sz w:val="24"/>
                <w:szCs w:val="24"/>
                <w:lang w:val="en-US" w:eastAsia="zh-CN"/>
              </w:rPr>
              <w:t>□“5G+工业互联网”工厂</w:t>
            </w:r>
          </w:p>
        </w:tc>
        <w:tc>
          <w:tcPr>
            <w:tcW w:w="19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5G网络建设方式</w:t>
            </w:r>
          </w:p>
        </w:tc>
        <w:tc>
          <w:tcPr>
            <w:tcW w:w="2255" w:type="dxa"/>
            <w:gridSpan w:val="4"/>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□虚拟专网  </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□混合专网  </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□独立专网</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240" w:lineRule="auto"/>
              <w:jc w:val="center"/>
              <w:rPr>
                <w:rFonts w:hint="eastAsia" w:ascii="仿宋_GB2312" w:hAnsi="仿宋_GB2312" w:eastAsia="仿宋_GB2312" w:cs="仿宋_GB2312"/>
                <w:b w:val="0"/>
                <w:i w:val="0"/>
                <w:caps w:val="0"/>
                <w:color w:val="auto"/>
                <w:spacing w:val="0"/>
                <w:w w:val="100"/>
                <w:kern w:val="0"/>
                <w:sz w:val="24"/>
                <w:szCs w:val="24"/>
                <w:lang w:eastAsia="zh-CN"/>
              </w:rPr>
            </w:pPr>
            <w:r>
              <w:rPr>
                <w:rFonts w:hint="eastAsia" w:ascii="仿宋_GB2312" w:hAnsi="仿宋_GB2312" w:eastAsia="仿宋_GB2312" w:cs="仿宋_GB2312"/>
                <w:color w:val="auto"/>
                <w:sz w:val="24"/>
                <w:szCs w:val="24"/>
                <w:lang w:val="en-US" w:eastAsia="zh-CN"/>
              </w:rPr>
              <w:t>基于5G网络连接的生产要素无线联网率（5G方式联网要素/所有无线方式联网要素）</w:t>
            </w:r>
          </w:p>
        </w:tc>
        <w:tc>
          <w:tcPr>
            <w:tcW w:w="7075"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应用5G终端（5G模组、5G网关）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个</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应用设备联网</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台</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应用设备无线联网</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台</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应用设备5G联网</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台</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基于5G连接的设备无线联网率达</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利用5G、时间敏感网络、软件定义网络等新型网络技术实现网络互通的信息系统和生产系统</w:t>
            </w:r>
          </w:p>
        </w:tc>
        <w:tc>
          <w:tcPr>
            <w:tcW w:w="2866" w:type="dxa"/>
            <w:gridSpan w:val="4"/>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□ERP  □MES  □WMS  </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□PLM/PDM □APS  </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□SCM/SRM  □EAM  </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□CRM□CAD/CAE/CAM  </w:t>
            </w:r>
          </w:p>
          <w:p>
            <w:pPr>
              <w:adjustRightInd w:val="0"/>
              <w:snapToGrid w:val="0"/>
              <w:spacing w:before="62" w:beforeLines="2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□OA  其他</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p>
        </w:tc>
        <w:tc>
          <w:tcPr>
            <w:tcW w:w="2327" w:type="dxa"/>
            <w:gridSpan w:val="5"/>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rPr>
              <w:t>项目实施区域内 5G 网络覆盖</w:t>
            </w:r>
            <w:r>
              <w:rPr>
                <w:rFonts w:hint="eastAsia" w:ascii="仿宋_GB2312" w:hAnsi="仿宋_GB2312" w:eastAsia="仿宋_GB2312" w:cs="仿宋_GB2312"/>
                <w:color w:val="auto"/>
                <w:sz w:val="24"/>
                <w:szCs w:val="24"/>
                <w:highlight w:val="none"/>
                <w:lang w:eastAsia="zh-CN"/>
              </w:rPr>
              <w:t>率</w:t>
            </w:r>
            <w:r>
              <w:rPr>
                <w:rFonts w:hint="eastAsia" w:ascii="仿宋_GB2312" w:hAnsi="仿宋_GB2312" w:eastAsia="仿宋_GB2312" w:cs="仿宋_GB2312"/>
                <w:color w:val="auto"/>
                <w:sz w:val="24"/>
                <w:szCs w:val="24"/>
                <w:highlight w:val="none"/>
              </w:rPr>
              <w:t>（%）</w:t>
            </w:r>
          </w:p>
        </w:tc>
        <w:tc>
          <w:tcPr>
            <w:tcW w:w="18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snapToGrid w:val="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861"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highlight w:val="none"/>
              </w:rPr>
              <w:t>主要工业设备连接率（%）</w:t>
            </w:r>
          </w:p>
        </w:tc>
        <w:tc>
          <w:tcPr>
            <w:tcW w:w="2866" w:type="dxa"/>
            <w:gridSpan w:val="4"/>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（主要工业设备有线及无线连接设备数量</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主要工业设备</w:t>
            </w:r>
            <w:r>
              <w:rPr>
                <w:rFonts w:hint="eastAsia" w:ascii="仿宋_GB2312" w:hAnsi="仿宋_GB2312" w:eastAsia="仿宋_GB2312" w:cs="仿宋_GB2312"/>
                <w:color w:val="auto"/>
                <w:sz w:val="24"/>
                <w:szCs w:val="24"/>
                <w:lang w:eastAsia="zh-CN"/>
              </w:rPr>
              <w:t>总</w:t>
            </w:r>
            <w:r>
              <w:rPr>
                <w:rFonts w:hint="eastAsia" w:ascii="仿宋_GB2312" w:hAnsi="仿宋_GB2312" w:eastAsia="仿宋_GB2312" w:cs="仿宋_GB2312"/>
                <w:color w:val="auto"/>
                <w:sz w:val="24"/>
                <w:szCs w:val="24"/>
              </w:rPr>
              <w:t>数量）</w:t>
            </w:r>
          </w:p>
        </w:tc>
        <w:tc>
          <w:tcPr>
            <w:tcW w:w="2327" w:type="dxa"/>
            <w:gridSpan w:val="5"/>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采用5G技术联网的主要工业设备连接率（%）</w:t>
            </w:r>
          </w:p>
        </w:tc>
        <w:tc>
          <w:tcPr>
            <w:tcW w:w="18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（生产设备、工业机器人、传感设备等基于5G方式联网设备数量/主要工业设备</w:t>
            </w:r>
            <w:r>
              <w:rPr>
                <w:rFonts w:hint="eastAsia" w:ascii="仿宋_GB2312" w:hAnsi="仿宋_GB2312" w:eastAsia="仿宋_GB2312" w:cs="仿宋_GB2312"/>
                <w:color w:val="auto"/>
                <w:sz w:val="24"/>
                <w:szCs w:val="24"/>
                <w:lang w:eastAsia="zh-CN"/>
              </w:rPr>
              <w:t>总</w:t>
            </w:r>
            <w:r>
              <w:rPr>
                <w:rFonts w:hint="eastAsia" w:ascii="仿宋_GB2312" w:hAnsi="仿宋_GB2312" w:eastAsia="仿宋_GB2312" w:cs="仿宋_GB2312"/>
                <w:color w:val="auto"/>
                <w:sz w:val="24"/>
                <w:szCs w:val="24"/>
              </w:rPr>
              <w:t>数量）</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240" w:lineRule="auto"/>
              <w:jc w:val="center"/>
              <w:rPr>
                <w:rFonts w:hint="eastAsia" w:ascii="仿宋_GB2312" w:hAnsi="仿宋_GB2312" w:eastAsia="仿宋_GB2312" w:cs="仿宋_GB2312"/>
                <w:b w:val="0"/>
                <w:i w:val="0"/>
                <w:caps w:val="0"/>
                <w:color w:val="auto"/>
                <w:spacing w:val="0"/>
                <w:w w:val="100"/>
                <w:kern w:val="0"/>
                <w:sz w:val="24"/>
                <w:szCs w:val="24"/>
                <w:lang w:eastAsia="zh-CN"/>
              </w:rPr>
            </w:pPr>
            <w:r>
              <w:rPr>
                <w:rFonts w:hint="eastAsia" w:ascii="仿宋_GB2312" w:hAnsi="仿宋_GB2312" w:eastAsia="仿宋_GB2312" w:cs="仿宋_GB2312"/>
                <w:b w:val="0"/>
                <w:i w:val="0"/>
                <w:caps w:val="0"/>
                <w:color w:val="auto"/>
                <w:spacing w:val="0"/>
                <w:w w:val="100"/>
                <w:kern w:val="0"/>
                <w:sz w:val="24"/>
                <w:szCs w:val="24"/>
                <w:lang w:eastAsia="zh-CN"/>
              </w:rPr>
              <w:t>工业互联网</w:t>
            </w:r>
          </w:p>
          <w:p>
            <w:pPr>
              <w:spacing w:line="240" w:lineRule="auto"/>
              <w:jc w:val="center"/>
              <w:rPr>
                <w:rFonts w:hint="eastAsia" w:ascii="仿宋_GB2312" w:hAnsi="仿宋_GB2312" w:eastAsia="仿宋_GB2312" w:cs="仿宋_GB2312"/>
                <w:b w:val="0"/>
                <w:i w:val="0"/>
                <w:caps w:val="0"/>
                <w:color w:val="auto"/>
                <w:spacing w:val="0"/>
                <w:w w:val="100"/>
                <w:kern w:val="0"/>
                <w:sz w:val="24"/>
                <w:szCs w:val="24"/>
                <w:lang w:eastAsia="zh-CN"/>
              </w:rPr>
            </w:pPr>
            <w:r>
              <w:rPr>
                <w:rFonts w:hint="eastAsia" w:ascii="仿宋_GB2312" w:hAnsi="仿宋_GB2312" w:eastAsia="仿宋_GB2312" w:cs="仿宋_GB2312"/>
                <w:b w:val="0"/>
                <w:i w:val="0"/>
                <w:caps w:val="0"/>
                <w:color w:val="auto"/>
                <w:spacing w:val="0"/>
                <w:w w:val="100"/>
                <w:kern w:val="0"/>
                <w:sz w:val="24"/>
                <w:szCs w:val="24"/>
                <w:lang w:eastAsia="zh-CN"/>
              </w:rPr>
              <w:t>标识应用</w:t>
            </w:r>
          </w:p>
        </w:tc>
        <w:tc>
          <w:tcPr>
            <w:tcW w:w="7075"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接入工业互联网标识解析</w:t>
            </w:r>
            <w:r>
              <w:rPr>
                <w:rFonts w:hint="eastAsia" w:ascii="仿宋_GB2312" w:hAnsi="仿宋_GB2312" w:eastAsia="仿宋_GB2312" w:cs="仿宋_GB2312"/>
                <w:color w:val="auto"/>
                <w:sz w:val="24"/>
                <w:szCs w:val="24"/>
              </w:rPr>
              <w:t>二级节点名称：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p>
        </w:tc>
      </w:tr>
      <w:tr>
        <w:tblPrEx>
          <w:tblCellMar>
            <w:top w:w="0" w:type="dxa"/>
            <w:left w:w="0" w:type="dxa"/>
            <w:bottom w:w="0" w:type="dxa"/>
            <w:right w:w="0" w:type="dxa"/>
          </w:tblCellMar>
        </w:tblPrEx>
        <w:trPr>
          <w:trHeight w:val="1106"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240" w:lineRule="auto"/>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i w:val="0"/>
                <w:caps w:val="0"/>
                <w:color w:val="auto"/>
                <w:spacing w:val="0"/>
                <w:w w:val="100"/>
                <w:kern w:val="0"/>
                <w:sz w:val="24"/>
                <w:szCs w:val="24"/>
                <w:lang w:eastAsia="zh-CN"/>
              </w:rPr>
              <w:t>新一代信息技术集成应用情况</w:t>
            </w:r>
          </w:p>
        </w:tc>
        <w:tc>
          <w:tcPr>
            <w:tcW w:w="7075"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240" w:lineRule="auto"/>
              <w:jc w:val="center"/>
              <w:rPr>
                <w:rFonts w:hint="eastAsia" w:ascii="仿宋_GB2312" w:hAnsi="仿宋_GB2312" w:eastAsia="仿宋_GB2312" w:cs="仿宋_GB2312"/>
                <w:b w:val="0"/>
                <w:i w:val="0"/>
                <w:caps w:val="0"/>
                <w:color w:val="auto"/>
                <w:spacing w:val="0"/>
                <w:w w:val="100"/>
                <w:kern w:val="0"/>
                <w:sz w:val="24"/>
                <w:szCs w:val="24"/>
                <w:lang w:eastAsia="zh-CN"/>
              </w:rPr>
            </w:pPr>
            <w:r>
              <w:rPr>
                <w:rFonts w:hint="eastAsia" w:ascii="仿宋_GB2312" w:hAnsi="仿宋_GB2312" w:eastAsia="仿宋_GB2312" w:cs="仿宋_GB2312"/>
                <w:color w:val="auto"/>
                <w:sz w:val="24"/>
                <w:szCs w:val="24"/>
              </w:rPr>
              <w:t>项目建设时间</w:t>
            </w:r>
          </w:p>
        </w:tc>
        <w:tc>
          <w:tcPr>
            <w:tcW w:w="7075"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xx年xx月--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xx年xx月</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420" w:hRule="atLeast"/>
        </w:trPr>
        <w:tc>
          <w:tcPr>
            <w:tcW w:w="4857"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项目总投入（万元）</w:t>
            </w:r>
          </w:p>
        </w:tc>
        <w:tc>
          <w:tcPr>
            <w:tcW w:w="4245" w:type="dxa"/>
            <w:gridSpan w:val="7"/>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其中</w:t>
            </w:r>
          </w:p>
        </w:tc>
        <w:tc>
          <w:tcPr>
            <w:tcW w:w="2830"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平台和系统开发费（万元）</w:t>
            </w:r>
          </w:p>
        </w:tc>
        <w:tc>
          <w:tcPr>
            <w:tcW w:w="4245" w:type="dxa"/>
            <w:gridSpan w:val="7"/>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vMerge w:val="continue"/>
            <w:tcBorders>
              <w:left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p>
        </w:tc>
        <w:tc>
          <w:tcPr>
            <w:tcW w:w="2830"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数字化</w:t>
            </w:r>
            <w:r>
              <w:rPr>
                <w:rFonts w:hint="eastAsia" w:ascii="仿宋_GB2312" w:hAnsi="仿宋_GB2312" w:eastAsia="仿宋_GB2312" w:cs="仿宋_GB2312"/>
                <w:color w:val="auto"/>
                <w:sz w:val="24"/>
                <w:szCs w:val="24"/>
                <w:lang w:eastAsia="zh-CN"/>
              </w:rPr>
              <w:t>设备</w:t>
            </w:r>
            <w:r>
              <w:rPr>
                <w:rFonts w:hint="eastAsia" w:ascii="仿宋_GB2312" w:hAnsi="仿宋_GB2312" w:eastAsia="仿宋_GB2312" w:cs="仿宋_GB2312"/>
                <w:color w:val="auto"/>
                <w:sz w:val="24"/>
                <w:szCs w:val="24"/>
              </w:rPr>
              <w:t>购置费（万元）</w:t>
            </w:r>
          </w:p>
        </w:tc>
        <w:tc>
          <w:tcPr>
            <w:tcW w:w="4245" w:type="dxa"/>
            <w:gridSpan w:val="7"/>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vMerge w:val="continue"/>
            <w:tcBorders>
              <w:left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p>
        </w:tc>
        <w:tc>
          <w:tcPr>
            <w:tcW w:w="2830"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服务费</w:t>
            </w:r>
            <w:r>
              <w:rPr>
                <w:rFonts w:hint="eastAsia" w:ascii="仿宋_GB2312" w:hAnsi="仿宋_GB2312" w:eastAsia="仿宋_GB2312" w:cs="仿宋_GB2312"/>
                <w:color w:val="auto"/>
                <w:sz w:val="24"/>
                <w:szCs w:val="24"/>
              </w:rPr>
              <w:t>（万元）</w:t>
            </w:r>
          </w:p>
        </w:tc>
        <w:tc>
          <w:tcPr>
            <w:tcW w:w="4245" w:type="dxa"/>
            <w:gridSpan w:val="7"/>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420" w:hRule="atLeast"/>
        </w:trPr>
        <w:tc>
          <w:tcPr>
            <w:tcW w:w="2027"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p>
        </w:tc>
        <w:tc>
          <w:tcPr>
            <w:tcW w:w="2830"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项目实施相关费用</w:t>
            </w:r>
            <w:r>
              <w:rPr>
                <w:rFonts w:hint="eastAsia" w:ascii="仿宋_GB2312" w:hAnsi="仿宋_GB2312" w:eastAsia="仿宋_GB2312" w:cs="仿宋_GB2312"/>
                <w:color w:val="auto"/>
                <w:sz w:val="24"/>
                <w:szCs w:val="24"/>
              </w:rPr>
              <w:t>（万元）</w:t>
            </w:r>
          </w:p>
        </w:tc>
        <w:tc>
          <w:tcPr>
            <w:tcW w:w="4245" w:type="dxa"/>
            <w:gridSpan w:val="7"/>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p>
        </w:tc>
      </w:tr>
      <w:tr>
        <w:tblPrEx>
          <w:tblCellMar>
            <w:top w:w="0" w:type="dxa"/>
            <w:left w:w="0" w:type="dxa"/>
            <w:bottom w:w="0" w:type="dxa"/>
            <w:right w:w="0" w:type="dxa"/>
          </w:tblCellMar>
        </w:tblPrEx>
        <w:trPr>
          <w:trHeight w:val="2388" w:hRule="atLeast"/>
        </w:trPr>
        <w:tc>
          <w:tcPr>
            <w:tcW w:w="2037"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项目总体描述</w:t>
            </w:r>
          </w:p>
        </w:tc>
        <w:tc>
          <w:tcPr>
            <w:tcW w:w="7065" w:type="dxa"/>
            <w:gridSpan w:val="9"/>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（对项目面向的场景及方案特色，项目主要产品、工艺流程、</w:t>
            </w:r>
            <w:r>
              <w:rPr>
                <w:rFonts w:hint="eastAsia" w:ascii="仿宋_GB2312" w:hAnsi="仿宋_GB2312" w:eastAsia="仿宋_GB2312" w:cs="仿宋_GB2312"/>
                <w:color w:val="auto"/>
                <w:sz w:val="24"/>
                <w:szCs w:val="24"/>
                <w:lang w:eastAsia="zh-CN"/>
              </w:rPr>
              <w:t>数字化转型</w:t>
            </w:r>
            <w:r>
              <w:rPr>
                <w:rFonts w:hint="eastAsia" w:ascii="仿宋_GB2312" w:hAnsi="仿宋_GB2312" w:eastAsia="仿宋_GB2312" w:cs="仿宋_GB2312"/>
                <w:color w:val="auto"/>
                <w:sz w:val="24"/>
                <w:szCs w:val="24"/>
              </w:rPr>
              <w:t>成效及对行业的示范影响进行简要描述，不超过1000字。）</w:t>
            </w:r>
          </w:p>
        </w:tc>
      </w:tr>
      <w:tr>
        <w:tblPrEx>
          <w:tblCellMar>
            <w:top w:w="0" w:type="dxa"/>
            <w:left w:w="0" w:type="dxa"/>
            <w:bottom w:w="0" w:type="dxa"/>
            <w:right w:w="0" w:type="dxa"/>
          </w:tblCellMar>
        </w:tblPrEx>
        <w:trPr>
          <w:trHeight w:val="2851" w:hRule="atLeast"/>
        </w:trPr>
        <w:tc>
          <w:tcPr>
            <w:tcW w:w="2037"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项目成效</w:t>
            </w:r>
          </w:p>
        </w:tc>
        <w:tc>
          <w:tcPr>
            <w:tcW w:w="7065" w:type="dxa"/>
            <w:gridSpan w:val="9"/>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numPr>
                <w:ilvl w:val="0"/>
                <w:numId w:val="0"/>
              </w:numPr>
              <w:snapToGrid w:val="0"/>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（需列出明确建设前和建设后对质量提升、效率提升、能力提升等方面的具体对比</w:t>
            </w:r>
            <w:r>
              <w:rPr>
                <w:rFonts w:hint="eastAsia" w:ascii="仿宋_GB2312" w:hAnsi="仿宋_GB2312" w:eastAsia="仿宋_GB2312" w:cs="仿宋_GB2312"/>
                <w:color w:val="auto"/>
                <w:sz w:val="24"/>
                <w:szCs w:val="24"/>
              </w:rPr>
              <w:t>，不超过</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00字。</w:t>
            </w:r>
            <w:r>
              <w:rPr>
                <w:rFonts w:hint="eastAsia" w:ascii="仿宋_GB2312" w:hAnsi="仿宋_GB2312" w:eastAsia="仿宋_GB2312" w:cs="仿宋_GB2312"/>
                <w:color w:val="auto"/>
                <w:kern w:val="2"/>
                <w:sz w:val="24"/>
                <w:szCs w:val="24"/>
                <w:lang w:val="en-US" w:eastAsia="zh-CN" w:bidi="ar-SA"/>
              </w:rPr>
              <w:t>）</w:t>
            </w:r>
          </w:p>
        </w:tc>
      </w:tr>
      <w:tr>
        <w:tblPrEx>
          <w:tblCellMar>
            <w:top w:w="0" w:type="dxa"/>
            <w:left w:w="0" w:type="dxa"/>
            <w:bottom w:w="0" w:type="dxa"/>
            <w:right w:w="0" w:type="dxa"/>
          </w:tblCellMar>
        </w:tblPrEx>
        <w:trPr>
          <w:trHeight w:val="420" w:hRule="atLeast"/>
        </w:trPr>
        <w:tc>
          <w:tcPr>
            <w:tcW w:w="910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color w:val="auto"/>
                <w:sz w:val="21"/>
                <w:szCs w:val="21"/>
              </w:rPr>
            </w:pPr>
            <w:r>
              <w:rPr>
                <w:rFonts w:hint="eastAsia" w:ascii="黑体" w:hAnsi="黑体" w:eastAsia="黑体" w:cs="黑体"/>
                <w:color w:val="auto"/>
                <w:kern w:val="0"/>
                <w:sz w:val="21"/>
                <w:szCs w:val="21"/>
                <w:lang w:eastAsia="zh-CN" w:bidi="ar"/>
              </w:rPr>
              <w:t>二、建成后预期效果</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新增销售收入（万元）</w:t>
            </w:r>
          </w:p>
        </w:tc>
        <w:tc>
          <w:tcPr>
            <w:tcW w:w="28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新增利润（万元）</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542"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新增</w:t>
            </w:r>
            <w:r>
              <w:rPr>
                <w:rFonts w:hint="eastAsia" w:ascii="仿宋_GB2312" w:hAnsi="仿宋_GB2312" w:eastAsia="仿宋_GB2312" w:cs="仿宋_GB2312"/>
                <w:color w:val="auto"/>
                <w:kern w:val="0"/>
                <w:sz w:val="24"/>
                <w:szCs w:val="24"/>
                <w:lang w:eastAsia="zh-CN" w:bidi="ar"/>
              </w:rPr>
              <w:t>税收（万元）</w:t>
            </w: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910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黑体" w:hAnsi="黑体" w:eastAsia="黑体" w:cs="黑体"/>
                <w:color w:val="auto"/>
                <w:kern w:val="0"/>
                <w:sz w:val="21"/>
                <w:szCs w:val="21"/>
                <w:lang w:eastAsia="zh-CN" w:bidi="ar"/>
              </w:rPr>
              <w:t>三、项目内容</w:t>
            </w:r>
          </w:p>
        </w:tc>
      </w:tr>
      <w:tr>
        <w:tblPrEx>
          <w:tblCellMar>
            <w:top w:w="0" w:type="dxa"/>
            <w:left w:w="0" w:type="dxa"/>
            <w:bottom w:w="0" w:type="dxa"/>
            <w:right w:w="0" w:type="dxa"/>
          </w:tblCellMar>
        </w:tblPrEx>
        <w:trPr>
          <w:trHeight w:val="193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企业现有主营业务及产品规模</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（100字以内）</w:t>
            </w:r>
          </w:p>
        </w:tc>
        <w:tc>
          <w:tcPr>
            <w:tcW w:w="28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2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项目技术来源及水平</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（100字以内）</w:t>
            </w:r>
          </w:p>
        </w:tc>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2106"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项目建设方案主要内容、建设规模</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(需结合相应改造类型重点描述。400字以内)</w:t>
            </w: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723"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当前建设进度及预期效果</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（300字以内）</w:t>
            </w:r>
          </w:p>
        </w:tc>
        <w:tc>
          <w:tcPr>
            <w:tcW w:w="7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80" w:hRule="atLeast"/>
        </w:trPr>
        <w:tc>
          <w:tcPr>
            <w:tcW w:w="910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jc w:val="center"/>
              <w:rPr>
                <w:rFonts w:hint="eastAsia" w:ascii="仿宋_GB2312" w:hAnsi="仿宋_GB2312" w:eastAsia="仿宋_GB2312" w:cs="仿宋_GB2312"/>
                <w:color w:val="auto"/>
                <w:sz w:val="24"/>
              </w:rPr>
            </w:pPr>
            <w:r>
              <w:rPr>
                <w:rFonts w:hint="eastAsia" w:ascii="黑体" w:hAnsi="黑体" w:eastAsia="黑体" w:cs="黑体"/>
                <w:color w:val="auto"/>
                <w:kern w:val="0"/>
                <w:sz w:val="28"/>
                <w:szCs w:val="28"/>
                <w:lang w:eastAsia="zh-CN"/>
              </w:rPr>
              <w:t>承  诺</w:t>
            </w:r>
          </w:p>
        </w:tc>
      </w:tr>
      <w:tr>
        <w:tblPrEx>
          <w:tblCellMar>
            <w:top w:w="0" w:type="dxa"/>
            <w:left w:w="0" w:type="dxa"/>
            <w:bottom w:w="0" w:type="dxa"/>
            <w:right w:w="0" w:type="dxa"/>
          </w:tblCellMar>
        </w:tblPrEx>
        <w:trPr>
          <w:trHeight w:val="5410" w:hRule="atLeast"/>
        </w:trPr>
        <w:tc>
          <w:tcPr>
            <w:tcW w:w="910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caps w:val="0"/>
                <w:color w:val="auto"/>
                <w:spacing w:val="0"/>
                <w:sz w:val="24"/>
                <w:szCs w:val="24"/>
                <w:shd w:val="clear" w:color="auto" w:fill="FFFFFF"/>
                <w:lang w:eastAsia="zh-CN"/>
              </w:rPr>
              <w:t>就申报“江西省工业发展专项”</w:t>
            </w:r>
            <w:r>
              <w:rPr>
                <w:rFonts w:hint="eastAsia" w:ascii="仿宋_GB2312" w:hAnsi="仿宋_GB2312" w:eastAsia="仿宋_GB2312" w:cs="仿宋_GB2312"/>
                <w:i w:val="0"/>
                <w:caps w:val="0"/>
                <w:color w:val="auto"/>
                <w:spacing w:val="0"/>
                <w:sz w:val="24"/>
                <w:szCs w:val="24"/>
                <w:shd w:val="clear" w:color="auto" w:fill="FFFFFF"/>
              </w:rPr>
              <w:t>资金项目及相关财政专项资金使用事宜，本单位郑重承诺：</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一、对提交的各项申请材料的真实性、合法性、有效性、完整性负责。如隐瞒有关情况或提供任何虚假材料，愿意承担一切法律责任及后果，并同意有关部门记录入相关的企业和个人征信体系中；</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三</w:t>
            </w:r>
            <w:r>
              <w:rPr>
                <w:rFonts w:hint="eastAsia" w:ascii="仿宋_GB2312" w:hAnsi="仿宋_GB2312" w:eastAsia="仿宋_GB2312" w:cs="仿宋_GB2312"/>
                <w:i w:val="0"/>
                <w:caps w:val="0"/>
                <w:color w:val="auto"/>
                <w:spacing w:val="0"/>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pacing w:line="400" w:lineRule="exact"/>
              <w:ind w:right="640" w:firstLine="5040" w:firstLineChars="21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5040" w:firstLineChars="21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val="en-US" w:eastAsia="zh-CN"/>
              </w:rPr>
              <w:t xml:space="preserve">                                          2023年  月   日</w:t>
            </w:r>
          </w:p>
          <w:p>
            <w:pPr>
              <w:pStyle w:val="10"/>
              <w:rPr>
                <w:rFonts w:hint="eastAsia" w:ascii="仿宋_GB2312" w:hAnsi="仿宋_GB2312" w:eastAsia="仿宋_GB2312" w:cs="仿宋_GB2312"/>
                <w:color w:val="auto"/>
                <w:sz w:val="24"/>
              </w:rPr>
            </w:pPr>
          </w:p>
        </w:tc>
      </w:tr>
    </w:tbl>
    <w:p>
      <w:pPr>
        <w:widowControl/>
        <w:spacing w:line="600" w:lineRule="exact"/>
        <w:ind w:firstLine="640" w:firstLineChars="200"/>
        <w:jc w:val="left"/>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二、项目绩效目标表</w:t>
      </w:r>
    </w:p>
    <w:tbl>
      <w:tblPr>
        <w:tblStyle w:val="15"/>
        <w:tblW w:w="0" w:type="auto"/>
        <w:tblInd w:w="0" w:type="dxa"/>
        <w:tblLayout w:type="fixed"/>
        <w:tblCellMar>
          <w:top w:w="0" w:type="dxa"/>
          <w:left w:w="108" w:type="dxa"/>
          <w:bottom w:w="0" w:type="dxa"/>
          <w:right w:w="108" w:type="dxa"/>
        </w:tblCellMar>
      </w:tblPr>
      <w:tblGrid>
        <w:gridCol w:w="951"/>
        <w:gridCol w:w="1064"/>
        <w:gridCol w:w="2125"/>
        <w:gridCol w:w="2987"/>
        <w:gridCol w:w="2161"/>
      </w:tblGrid>
      <w:tr>
        <w:tblPrEx>
          <w:tblCellMar>
            <w:top w:w="0" w:type="dxa"/>
            <w:left w:w="108" w:type="dxa"/>
            <w:bottom w:w="0" w:type="dxa"/>
            <w:right w:w="108" w:type="dxa"/>
          </w:tblCellMar>
        </w:tblPrEx>
        <w:trPr>
          <w:trHeight w:val="397" w:hRule="exact"/>
        </w:trPr>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项目名称</w:t>
            </w:r>
          </w:p>
        </w:tc>
        <w:tc>
          <w:tcPr>
            <w:tcW w:w="727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97" w:hRule="exact"/>
        </w:trPr>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项目实施单位</w:t>
            </w:r>
          </w:p>
        </w:tc>
        <w:tc>
          <w:tcPr>
            <w:tcW w:w="727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817"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项目实施总体目标</w:t>
            </w:r>
          </w:p>
        </w:tc>
        <w:tc>
          <w:tcPr>
            <w:tcW w:w="833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49" w:hRule="atLeast"/>
        </w:trPr>
        <w:tc>
          <w:tcPr>
            <w:tcW w:w="9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效</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标</w:t>
            </w:r>
          </w:p>
        </w:tc>
        <w:tc>
          <w:tcPr>
            <w:tcW w:w="10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一级指标</w:t>
            </w:r>
          </w:p>
        </w:tc>
        <w:tc>
          <w:tcPr>
            <w:tcW w:w="21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三级指标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指标值</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产出指标</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预期新增年产能</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应用</w:t>
            </w:r>
            <w:r>
              <w:rPr>
                <w:rFonts w:hint="eastAsia" w:ascii="仿宋_GB2312" w:hAnsi="仿宋_GB2312" w:eastAsia="仿宋_GB2312" w:cs="仿宋_GB2312"/>
                <w:color w:val="auto"/>
                <w:kern w:val="0"/>
                <w:sz w:val="24"/>
                <w:szCs w:val="24"/>
                <w:lang w:eastAsia="zh-CN" w:bidi="ar"/>
              </w:rPr>
              <w:t>场景数</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质量指标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提高产品合格率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从</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到</w:t>
            </w:r>
            <w:r>
              <w:rPr>
                <w:rFonts w:hint="eastAsia" w:ascii="仿宋_GB2312" w:hAnsi="仿宋_GB2312" w:eastAsia="仿宋_GB2312" w:cs="仿宋_GB2312"/>
                <w:color w:val="auto"/>
                <w:kern w:val="0"/>
                <w:sz w:val="24"/>
                <w:szCs w:val="24"/>
                <w:lang w:val="en-US" w:eastAsia="zh-CN"/>
              </w:rPr>
              <w:t xml:space="preserve">  %</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时效指标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项目开完工时间</w:t>
            </w:r>
          </w:p>
        </w:tc>
        <w:tc>
          <w:tcPr>
            <w:tcW w:w="2161" w:type="dxa"/>
            <w:tcBorders>
              <w:top w:val="single" w:color="auto" w:sz="4" w:space="0"/>
              <w:left w:val="nil"/>
              <w:bottom w:val="single" w:color="auto" w:sz="4" w:space="0"/>
              <w:right w:val="single" w:color="auto" w:sz="4" w:space="0"/>
            </w:tcBorders>
            <w:noWrap w:val="0"/>
            <w:vAlign w:val="center"/>
          </w:tcPr>
          <w:p>
            <w:pPr>
              <w:widowControl/>
              <w:ind w:firstLine="240" w:firstLineChars="1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年 月</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效益指标</w:t>
            </w:r>
          </w:p>
        </w:tc>
        <w:tc>
          <w:tcPr>
            <w:tcW w:w="21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经济效益指标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项目预期年新增销售收入</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项目预期年新增利税</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val="en" w:eastAsia="zh-CN"/>
              </w:rPr>
            </w:pPr>
            <w:r>
              <w:rPr>
                <w:rFonts w:hint="eastAsia" w:ascii="仿宋_GB2312" w:hAnsi="仿宋_GB2312" w:eastAsia="仿宋_GB2312" w:cs="仿宋_GB2312"/>
                <w:color w:val="auto"/>
                <w:kern w:val="0"/>
                <w:sz w:val="24"/>
                <w:szCs w:val="24"/>
                <w:lang w:val="en" w:eastAsia="zh-CN"/>
              </w:rPr>
              <w:t>项目预期提高生产效率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社会效益</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sz w:val="24"/>
                <w:szCs w:val="24"/>
                <w:lang w:eastAsia="zh-CN"/>
              </w:rPr>
              <w:t>全员劳动生产率是否提高</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trike/>
                <w:color w:val="auto"/>
                <w:kern w:val="0"/>
                <w:sz w:val="24"/>
                <w:szCs w:val="24"/>
              </w:rPr>
            </w:pPr>
            <w:r>
              <w:rPr>
                <w:rFonts w:hint="eastAsia" w:ascii="仿宋_GB2312" w:hAnsi="仿宋_GB2312" w:eastAsia="仿宋_GB2312" w:cs="仿宋_GB2312"/>
                <w:strike/>
                <w:color w:val="auto"/>
                <w:kern w:val="0"/>
                <w:sz w:val="24"/>
                <w:szCs w:val="24"/>
              </w:rPr>
              <w:t>可持续影响指标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trike/>
                <w:color w:val="auto"/>
                <w:kern w:val="0"/>
                <w:sz w:val="24"/>
                <w:szCs w:val="24"/>
              </w:rPr>
            </w:pPr>
            <w:r>
              <w:rPr>
                <w:rFonts w:hint="eastAsia" w:ascii="仿宋_GB2312" w:hAnsi="仿宋_GB2312" w:eastAsia="仿宋_GB2312" w:cs="仿宋_GB2312"/>
                <w:strike/>
                <w:color w:val="auto"/>
                <w:kern w:val="0"/>
                <w:sz w:val="24"/>
                <w:szCs w:val="24"/>
              </w:rPr>
              <w:t>项目对企业发展前景影响</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trike/>
                <w:color w:val="auto"/>
                <w:kern w:val="0"/>
                <w:sz w:val="24"/>
                <w:szCs w:val="24"/>
              </w:rPr>
            </w:pPr>
            <w:r>
              <w:rPr>
                <w:rFonts w:hint="eastAsia" w:ascii="仿宋_GB2312" w:hAnsi="仿宋_GB2312" w:eastAsia="仿宋_GB2312" w:cs="仿宋_GB2312"/>
                <w:strike/>
                <w:color w:val="auto"/>
                <w:kern w:val="0"/>
                <w:sz w:val="24"/>
                <w:szCs w:val="24"/>
              </w:rPr>
              <w:t>　</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trike/>
                <w:color w:val="auto"/>
                <w:kern w:val="0"/>
                <w:sz w:val="21"/>
                <w:szCs w:val="21"/>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trike/>
                <w:color w:val="auto"/>
                <w:kern w:val="0"/>
                <w:sz w:val="21"/>
                <w:szCs w:val="21"/>
              </w:rPr>
            </w:pPr>
            <w:r>
              <w:rPr>
                <w:rFonts w:hint="eastAsia" w:ascii="仿宋_GB2312" w:hAnsi="仿宋_GB2312" w:eastAsia="仿宋_GB2312" w:cs="仿宋_GB2312"/>
                <w:strike/>
                <w:color w:val="auto"/>
                <w:kern w:val="0"/>
                <w:sz w:val="24"/>
                <w:szCs w:val="24"/>
              </w:rPr>
              <w:t>项目对产业发展带动作用</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trike/>
                <w:color w:val="auto"/>
                <w:kern w:val="0"/>
                <w:sz w:val="21"/>
                <w:szCs w:val="21"/>
              </w:rPr>
            </w:pPr>
            <w:r>
              <w:rPr>
                <w:rFonts w:hint="eastAsia" w:ascii="仿宋_GB2312" w:hAnsi="仿宋_GB2312" w:eastAsia="仿宋_GB2312" w:cs="仿宋_GB2312"/>
                <w:strike/>
                <w:color w:val="auto"/>
                <w:kern w:val="0"/>
                <w:sz w:val="21"/>
                <w:szCs w:val="21"/>
              </w:rPr>
              <w:t>　</w:t>
            </w:r>
          </w:p>
        </w:tc>
      </w:tr>
    </w:tbl>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三、企业基本情况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（一）项目单位所有制性质、股份结构、主营业务及行业中的地位。</w:t>
      </w:r>
      <w:r>
        <w:rPr>
          <w:rFonts w:hint="eastAsia" w:ascii="Times New Roman" w:hAnsi="Times New Roman" w:eastAsia="仿宋_GB2312" w:cs="Times New Roman"/>
          <w:color w:val="auto"/>
          <w:sz w:val="32"/>
          <w:szCs w:val="32"/>
        </w:rPr>
        <w:t>包括但不限于法人所有制性质、主营业务，近年来的销售收入、利润、税金、组织架构、管理模式、管理制度等。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（二）财务资产状况，主要包括20</w:t>
      </w:r>
      <w:r>
        <w:rPr>
          <w:rFonts w:hint="eastAsia" w:ascii="仿宋_GB2312" w:hAnsi="宋体" w:eastAsia="仿宋_GB2312" w:cs="Arial"/>
          <w:color w:val="auto"/>
          <w:kern w:val="0"/>
          <w:sz w:val="32"/>
          <w:szCs w:val="32"/>
          <w:lang w:val="en-US" w:eastAsia="zh-CN"/>
        </w:rPr>
        <w:t>21</w:t>
      </w:r>
      <w:r>
        <w:rPr>
          <w:rFonts w:hint="eastAsia" w:ascii="仿宋_GB2312" w:hAnsi="宋体" w:eastAsia="仿宋_GB2312" w:cs="Arial"/>
          <w:color w:val="auto"/>
          <w:kern w:val="0"/>
          <w:sz w:val="32"/>
          <w:szCs w:val="32"/>
        </w:rPr>
        <w:t>-202</w:t>
      </w:r>
      <w:r>
        <w:rPr>
          <w:rFonts w:hint="eastAsia" w:ascii="仿宋_GB2312" w:hAnsi="宋体" w:eastAsia="仿宋_GB2312" w:cs="Arial"/>
          <w:color w:val="auto"/>
          <w:kern w:val="0"/>
          <w:sz w:val="32"/>
          <w:szCs w:val="32"/>
          <w:lang w:val="en-US" w:eastAsia="zh-CN"/>
        </w:rPr>
        <w:t>2</w:t>
      </w:r>
      <w:r>
        <w:rPr>
          <w:rFonts w:hint="eastAsia" w:ascii="仿宋_GB2312" w:hAnsi="宋体" w:eastAsia="仿宋_GB2312" w:cs="Arial"/>
          <w:color w:val="auto"/>
          <w:kern w:val="0"/>
          <w:sz w:val="32"/>
          <w:szCs w:val="32"/>
        </w:rPr>
        <w:t>年及202</w:t>
      </w:r>
      <w:r>
        <w:rPr>
          <w:rFonts w:hint="eastAsia" w:ascii="仿宋_GB2312" w:hAnsi="宋体" w:eastAsia="仿宋_GB2312" w:cs="Arial"/>
          <w:color w:val="auto"/>
          <w:kern w:val="0"/>
          <w:sz w:val="32"/>
          <w:szCs w:val="32"/>
          <w:lang w:val="en-US" w:eastAsia="zh-CN"/>
        </w:rPr>
        <w:t>3年</w:t>
      </w:r>
      <w:r>
        <w:rPr>
          <w:rFonts w:hint="eastAsia" w:ascii="仿宋_GB2312" w:hAnsi="宋体" w:eastAsia="仿宋_GB2312" w:cs="Arial"/>
          <w:color w:val="auto"/>
          <w:kern w:val="0"/>
          <w:sz w:val="32"/>
          <w:szCs w:val="32"/>
          <w:lang w:eastAsia="zh-CN"/>
        </w:rPr>
        <w:t>上半年</w:t>
      </w:r>
      <w:r>
        <w:rPr>
          <w:rFonts w:hint="eastAsia" w:ascii="仿宋_GB2312" w:hAnsi="宋体" w:eastAsia="仿宋_GB2312" w:cs="Arial"/>
          <w:color w:val="auto"/>
          <w:kern w:val="0"/>
          <w:sz w:val="32"/>
          <w:szCs w:val="32"/>
        </w:rPr>
        <w:t xml:space="preserve">销售收入、利税、资产负债率、银行信用等级等。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（三）项目单位主要负责人、技术负责人基本情况及主要股东的概况。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Arial" w:eastAsia="仿宋_GB2312" w:cs="Arial"/>
          <w:color w:val="auto"/>
          <w:kern w:val="0"/>
          <w:sz w:val="32"/>
          <w:szCs w:val="32"/>
        </w:rPr>
      </w:pPr>
      <w:r>
        <w:rPr>
          <w:rFonts w:hint="eastAsia" w:ascii="仿宋_GB2312" w:hAnsi="宋体" w:eastAsia="仿宋_GB2312" w:cs="Arial"/>
          <w:color w:val="auto"/>
          <w:kern w:val="0"/>
          <w:sz w:val="32"/>
          <w:szCs w:val="32"/>
        </w:rPr>
        <w:t>（四）企业技术基础及水平，主要包括</w:t>
      </w:r>
      <w:r>
        <w:rPr>
          <w:rFonts w:hint="eastAsia" w:ascii="仿宋_GB2312" w:hAnsi="Arial" w:eastAsia="仿宋_GB2312" w:cs="Arial"/>
          <w:color w:val="auto"/>
          <w:kern w:val="0"/>
          <w:sz w:val="32"/>
          <w:szCs w:val="32"/>
        </w:rPr>
        <w:t>企业自身研发机构或与高校、科研单位开展了实质性产学研合作有关情况；拥有的自主知识产权、消化吸收创新、国</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省内外联合开发的技术等；企业拥有的核心专利、技术情况及其在国际</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国内水平等。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Cs w:val="22"/>
          <w:lang w:eastAsia="zh-CN"/>
        </w:rPr>
      </w:pPr>
      <w:r>
        <w:rPr>
          <w:rFonts w:hint="eastAsia" w:ascii="仿宋_GB2312" w:hAnsi="Arial" w:eastAsia="仿宋_GB2312" w:cs="Arial"/>
          <w:color w:val="auto"/>
          <w:kern w:val="0"/>
          <w:sz w:val="32"/>
          <w:szCs w:val="32"/>
          <w:lang w:eastAsia="zh-CN"/>
        </w:rPr>
        <w:t>（五）</w:t>
      </w:r>
      <w:r>
        <w:rPr>
          <w:rFonts w:hint="eastAsia" w:ascii="Times New Roman" w:hAnsi="Times New Roman" w:eastAsia="仿宋_GB2312" w:cs="Times New Roman"/>
          <w:color w:val="auto"/>
          <w:sz w:val="32"/>
          <w:szCs w:val="32"/>
        </w:rPr>
        <w:t>企业数字化智能化基础。制造业企业近年来在信息化建设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数字化</w:t>
      </w:r>
      <w:r>
        <w:rPr>
          <w:rFonts w:hint="eastAsia" w:ascii="Times New Roman" w:hAnsi="Times New Roman" w:eastAsia="仿宋_GB2312" w:cs="Times New Roman"/>
          <w:color w:val="auto"/>
          <w:sz w:val="32"/>
          <w:szCs w:val="32"/>
        </w:rPr>
        <w:t>改造方面的投入情况，数据采集和应用情况，数字化转型和商业模式创新意愿，相关部门设置情况，相关人才和团队的储备情况等。</w:t>
      </w:r>
    </w:p>
    <w:p>
      <w:pPr>
        <w:keepNext w:val="0"/>
        <w:keepLines w:val="0"/>
        <w:pageBreakBefore w:val="0"/>
        <w:kinsoku/>
        <w:wordWrap/>
        <w:topLinePunct w:val="0"/>
        <w:autoSpaceDE/>
        <w:autoSpaceDN/>
        <w:bidi w:val="0"/>
        <w:spacing w:line="600" w:lineRule="exact"/>
        <w:jc w:val="left"/>
        <w:textAlignment w:val="auto"/>
        <w:outlineLvl w:val="9"/>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 xml:space="preserve">    </w:t>
      </w:r>
      <w:r>
        <w:rPr>
          <w:rFonts w:hint="eastAsia" w:ascii="黑体" w:hAnsi="黑体" w:eastAsia="黑体" w:cs="仿宋_GB2312"/>
          <w:color w:val="auto"/>
          <w:sz w:val="32"/>
          <w:szCs w:val="32"/>
          <w:lang w:eastAsia="zh-CN"/>
        </w:rPr>
        <w:t>四</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eastAsia="zh-CN"/>
        </w:rPr>
        <w:t>项目建设情况</w:t>
      </w:r>
    </w:p>
    <w:p>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pacing w:val="-4"/>
          <w:sz w:val="32"/>
          <w:szCs w:val="32"/>
        </w:rPr>
      </w:pPr>
      <w:r>
        <w:rPr>
          <w:rFonts w:hint="eastAsia" w:ascii="仿宋_GB2312" w:hAnsi="宋体" w:eastAsia="仿宋_GB2312" w:cs="Arial"/>
          <w:color w:val="auto"/>
          <w:kern w:val="0"/>
          <w:sz w:val="32"/>
          <w:szCs w:val="32"/>
        </w:rPr>
        <w:t>（一）</w:t>
      </w:r>
      <w:r>
        <w:rPr>
          <w:rFonts w:hint="eastAsia" w:ascii="Times New Roman" w:hAnsi="Times New Roman" w:eastAsia="仿宋_GB2312" w:cs="Times New Roman"/>
          <w:color w:val="auto"/>
          <w:spacing w:val="-4"/>
          <w:sz w:val="32"/>
          <w:szCs w:val="32"/>
        </w:rPr>
        <w:t>项目概述。项目基本情况、实施周期、实施团队（包括联合体单位或合作单位）、建设进度、资金落实情况，累计完成投资，建成投产时间等。</w:t>
      </w:r>
    </w:p>
    <w:p>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bCs/>
          <w:color w:val="auto"/>
          <w:sz w:val="32"/>
          <w:szCs w:val="32"/>
        </w:rPr>
      </w:pPr>
      <w:r>
        <w:rPr>
          <w:rFonts w:hint="eastAsia" w:ascii="仿宋_GB2312" w:hAnsi="宋体" w:eastAsia="仿宋_GB2312" w:cs="Arial"/>
          <w:color w:val="auto"/>
          <w:kern w:val="0"/>
          <w:sz w:val="32"/>
          <w:szCs w:val="32"/>
        </w:rPr>
        <w:t>（二）</w:t>
      </w:r>
      <w:r>
        <w:rPr>
          <w:rFonts w:hint="eastAsia" w:ascii="Times New Roman" w:hAnsi="Times New Roman" w:eastAsia="仿宋_GB2312" w:cs="Times New Roman"/>
          <w:color w:val="auto"/>
          <w:spacing w:val="-4"/>
          <w:sz w:val="32"/>
          <w:szCs w:val="32"/>
        </w:rPr>
        <w:t>项目实施的先进性。</w:t>
      </w:r>
      <w:r>
        <w:rPr>
          <w:rFonts w:hint="eastAsia" w:ascii="Times New Roman" w:hAnsi="(使用中文字体)" w:eastAsia="仿宋_GB2312" w:cs="Times New Roman"/>
          <w:bCs/>
          <w:color w:val="auto"/>
          <w:sz w:val="32"/>
          <w:szCs w:val="32"/>
        </w:rPr>
        <w:t>与项目实施前的效果比较、目标产品市场前景分析、项目解决的行业智能化水平的关键问题、与国内外先进水平的比较。</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黑体" w:eastAsia="黑体" w:cs="黑体"/>
          <w:color w:val="auto"/>
          <w:kern w:val="2"/>
          <w:sz w:val="32"/>
          <w:szCs w:val="32"/>
        </w:rPr>
      </w:pPr>
      <w:r>
        <w:rPr>
          <w:rFonts w:hint="eastAsia" w:ascii="仿宋_GB2312" w:hAnsi="宋体" w:eastAsia="仿宋_GB2312" w:cs="Arial"/>
          <w:color w:val="auto"/>
          <w:kern w:val="0"/>
          <w:sz w:val="32"/>
          <w:szCs w:val="32"/>
        </w:rPr>
        <w:t>（</w:t>
      </w:r>
      <w:r>
        <w:rPr>
          <w:rFonts w:hint="eastAsia" w:ascii="仿宋_GB2312" w:hAnsi="宋体" w:eastAsia="仿宋_GB2312" w:cs="Arial"/>
          <w:color w:val="auto"/>
          <w:kern w:val="0"/>
          <w:sz w:val="32"/>
          <w:szCs w:val="32"/>
          <w:lang w:eastAsia="zh-CN"/>
        </w:rPr>
        <w:t>三</w:t>
      </w:r>
      <w:r>
        <w:rPr>
          <w:rFonts w:hint="eastAsia" w:ascii="仿宋_GB2312" w:hAnsi="宋体" w:eastAsia="仿宋_GB2312" w:cs="Arial"/>
          <w:color w:val="auto"/>
          <w:kern w:val="0"/>
          <w:sz w:val="32"/>
          <w:szCs w:val="32"/>
        </w:rPr>
        <w:t>）</w:t>
      </w:r>
      <w:r>
        <w:rPr>
          <w:rFonts w:hint="eastAsia" w:ascii="Times New Roman" w:hAnsi="Times New Roman" w:eastAsia="仿宋_GB2312" w:cs="Times New Roman"/>
          <w:color w:val="auto"/>
          <w:spacing w:val="-4"/>
          <w:sz w:val="32"/>
          <w:szCs w:val="32"/>
        </w:rPr>
        <w:t>项目建设情况</w:t>
      </w:r>
      <w:r>
        <w:rPr>
          <w:rFonts w:hint="eastAsia" w:ascii="Times New Roman" w:hAnsi="Times New Roman" w:eastAsia="仿宋_GB2312" w:cs="Times New Roman"/>
          <w:color w:val="auto"/>
          <w:spacing w:val="-4"/>
          <w:sz w:val="32"/>
          <w:szCs w:val="32"/>
          <w:lang w:eastAsia="zh-CN"/>
        </w:rPr>
        <w:t>。</w:t>
      </w:r>
      <w:r>
        <w:rPr>
          <w:rFonts w:hint="eastAsia" w:ascii="仿宋_GB2312" w:hAnsi="仿宋_GB2312" w:eastAsia="仿宋_GB2312" w:cs="仿宋_GB2312"/>
          <w:color w:val="auto"/>
          <w:sz w:val="32"/>
          <w:szCs w:val="32"/>
        </w:rPr>
        <w:t>主要包括项目建设内容、规模、地点，技术方案、设备方案、工程方案及其合理性，</w:t>
      </w:r>
      <w:r>
        <w:rPr>
          <w:rFonts w:hint="eastAsia" w:ascii="Times New Roman" w:hAnsi="Times New Roman" w:eastAsia="仿宋_GB2312" w:cs="Times New Roman"/>
          <w:color w:val="auto"/>
          <w:spacing w:val="-4"/>
          <w:sz w:val="32"/>
          <w:szCs w:val="32"/>
          <w:lang w:eastAsia="zh-CN"/>
        </w:rPr>
        <w:t>数字化转型</w:t>
      </w:r>
      <w:r>
        <w:rPr>
          <w:rFonts w:hint="eastAsia" w:ascii="Times New Roman" w:hAnsi="(使用中文字体)" w:eastAsia="仿宋_GB2312" w:cs="Times New Roman"/>
          <w:color w:val="auto"/>
          <w:sz w:val="32"/>
          <w:szCs w:val="32"/>
        </w:rPr>
        <w:t>建设运行情况</w:t>
      </w:r>
      <w:r>
        <w:rPr>
          <w:rFonts w:hint="eastAsia" w:ascii="Times New Roman" w:hAnsi="(使用中文字体)" w:eastAsia="仿宋_GB2312" w:cs="Times New Roman"/>
          <w:color w:val="auto"/>
          <w:sz w:val="32"/>
          <w:szCs w:val="32"/>
          <w:lang w:eastAsia="zh-CN"/>
        </w:rPr>
        <w:t>，</w:t>
      </w:r>
      <w:r>
        <w:rPr>
          <w:rFonts w:hint="eastAsia" w:ascii="仿宋_GB2312" w:hAnsi="仿宋_GB2312" w:eastAsia="仿宋_GB2312" w:cs="仿宋_GB2312"/>
          <w:color w:val="auto"/>
          <w:sz w:val="32"/>
          <w:szCs w:val="32"/>
        </w:rPr>
        <w:t>重点设备用途、产品工艺及解决关键问题说明</w:t>
      </w:r>
      <w:r>
        <w:rPr>
          <w:rFonts w:hint="eastAsia" w:ascii="仿宋_GB2312" w:hAnsi="仿宋_GB2312" w:eastAsia="仿宋_GB2312" w:cs="仿宋_GB2312"/>
          <w:color w:val="auto"/>
          <w:sz w:val="32"/>
          <w:szCs w:val="32"/>
          <w:lang w:eastAsia="zh-CN"/>
        </w:rPr>
        <w:t>。</w:t>
      </w:r>
      <w:r>
        <w:rPr>
          <w:rFonts w:hint="eastAsia" w:ascii="Times New Roman" w:hAnsi="(使用中文字体)" w:eastAsia="仿宋_GB2312" w:cs="Times New Roman"/>
          <w:color w:val="auto"/>
          <w:sz w:val="32"/>
          <w:szCs w:val="32"/>
        </w:rPr>
        <w:t>集成优化建设运行情况</w:t>
      </w:r>
      <w:r>
        <w:rPr>
          <w:rFonts w:hint="eastAsia" w:ascii="Times New Roman" w:hAnsi="(使用中文字体)" w:eastAsia="仿宋_GB2312" w:cs="Times New Roman"/>
          <w:color w:val="auto"/>
          <w:sz w:val="32"/>
          <w:szCs w:val="32"/>
          <w:lang w:eastAsia="zh-CN"/>
        </w:rPr>
        <w:t>，</w:t>
      </w:r>
      <w:r>
        <w:rPr>
          <w:rFonts w:hint="eastAsia" w:ascii="仿宋_GB2312" w:hAnsi="仿宋_GB2312" w:eastAsia="仿宋_GB2312" w:cs="仿宋_GB2312"/>
          <w:color w:val="auto"/>
          <w:sz w:val="32"/>
          <w:szCs w:val="32"/>
        </w:rPr>
        <w:t>需描述</w:t>
      </w:r>
      <w:r>
        <w:rPr>
          <w:rFonts w:hint="eastAsia" w:ascii="Times New Roman" w:hAnsi="(使用中文字体)" w:eastAsia="仿宋_GB2312" w:cs="Times New Roman"/>
          <w:color w:val="auto"/>
          <w:sz w:val="32"/>
          <w:szCs w:val="32"/>
        </w:rPr>
        <w:t>现场数据采集与</w:t>
      </w:r>
      <w:r>
        <w:rPr>
          <w:rFonts w:hint="eastAsia" w:ascii="仿宋_GB2312" w:hAnsi="仿宋_GB2312" w:eastAsia="仿宋_GB2312" w:cs="仿宋_GB2312"/>
          <w:color w:val="auto"/>
          <w:sz w:val="32"/>
          <w:szCs w:val="32"/>
        </w:rPr>
        <w:t>分析情况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采用的工艺技术路线与技术特点、经济指标，设备选型，并</w:t>
      </w:r>
      <w:r>
        <w:rPr>
          <w:rFonts w:hint="eastAsia" w:ascii="仿宋_GB2312" w:hAnsi="仿宋_GB2312" w:eastAsia="仿宋_GB2312" w:cs="仿宋_GB2312"/>
          <w:b w:val="0"/>
          <w:bCs w:val="0"/>
          <w:color w:val="auto"/>
          <w:sz w:val="32"/>
          <w:szCs w:val="32"/>
        </w:rPr>
        <w:t>需附设备明细表</w:t>
      </w:r>
      <w:r>
        <w:rPr>
          <w:rFonts w:hint="eastAsia" w:ascii="仿宋_GB2312" w:hAnsi="仿宋_GB2312" w:eastAsia="仿宋_GB2312" w:cs="仿宋_GB2312"/>
          <w:color w:val="auto"/>
          <w:sz w:val="32"/>
          <w:szCs w:val="32"/>
        </w:rPr>
        <w:t>（含设备名称、规格型号、数量</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价格</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lang w:eastAsia="zh-CN"/>
        </w:rPr>
        <w:t>五</w:t>
      </w:r>
      <w:r>
        <w:rPr>
          <w:rFonts w:hint="eastAsia" w:ascii="黑体" w:hAnsi="宋体" w:eastAsia="黑体" w:cs="Arial"/>
          <w:color w:val="auto"/>
          <w:kern w:val="0"/>
          <w:sz w:val="32"/>
          <w:szCs w:val="32"/>
        </w:rPr>
        <w:t>、预期效果</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项目竣工投产后的预计经济效益和社会效益，重点是对企业提质增效和对行业、产业的示范引领作用等。</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lang w:eastAsia="zh-CN"/>
        </w:rPr>
        <w:t>六</w:t>
      </w:r>
      <w:r>
        <w:rPr>
          <w:rFonts w:hint="eastAsia" w:ascii="黑体" w:hAnsi="宋体" w:eastAsia="黑体" w:cs="Arial"/>
          <w:color w:val="auto"/>
          <w:kern w:val="0"/>
          <w:sz w:val="32"/>
          <w:szCs w:val="32"/>
        </w:rPr>
        <w:t>、</w:t>
      </w:r>
      <w:r>
        <w:rPr>
          <w:rFonts w:hint="eastAsia" w:ascii="黑体" w:hAnsi="宋体" w:eastAsia="黑体" w:cs="Arial"/>
          <w:color w:val="auto"/>
          <w:kern w:val="0"/>
          <w:sz w:val="32"/>
          <w:szCs w:val="32"/>
          <w:lang w:eastAsia="zh-CN"/>
        </w:rPr>
        <w:t>相关</w:t>
      </w:r>
      <w:r>
        <w:rPr>
          <w:rFonts w:hint="eastAsia" w:ascii="黑体" w:hAnsi="宋体" w:eastAsia="黑体" w:cs="Arial"/>
          <w:color w:val="auto"/>
          <w:kern w:val="0"/>
          <w:sz w:val="32"/>
          <w:szCs w:val="32"/>
        </w:rPr>
        <w:t>附件</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（一）项目立项、用地、环评、节能、安评等职能部门审核批复文件</w:t>
      </w:r>
      <w:r>
        <w:rPr>
          <w:rFonts w:hint="eastAsia" w:ascii="仿宋_GB2312" w:hAnsi="宋体" w:eastAsia="仿宋_GB2312" w:cs="Arial"/>
          <w:color w:val="auto"/>
          <w:kern w:val="0"/>
          <w:sz w:val="32"/>
          <w:szCs w:val="32"/>
          <w:lang w:eastAsia="zh-CN"/>
        </w:rPr>
        <w:t>，</w:t>
      </w:r>
      <w:r>
        <w:rPr>
          <w:rFonts w:hint="eastAsia" w:ascii="仿宋" w:hAnsi="仿宋" w:eastAsia="仿宋" w:cs="仿宋_GB2312"/>
          <w:color w:val="auto"/>
          <w:sz w:val="32"/>
          <w:szCs w:val="32"/>
        </w:rPr>
        <w:t>项目如按有关政策规定无需办理上述手续的，</w:t>
      </w:r>
      <w:r>
        <w:rPr>
          <w:rFonts w:hint="eastAsia" w:ascii="仿宋" w:hAnsi="仿宋" w:eastAsia="仿宋" w:cs="仿宋_GB2312"/>
          <w:color w:val="auto"/>
          <w:sz w:val="32"/>
          <w:szCs w:val="32"/>
          <w:lang w:eastAsia="zh-CN"/>
        </w:rPr>
        <w:t>请提供当地主管部门相关证明</w:t>
      </w:r>
      <w:r>
        <w:rPr>
          <w:rFonts w:hint="eastAsia" w:ascii="仿宋" w:hAnsi="仿宋" w:eastAsia="仿宋" w:cs="仿宋_GB2312"/>
          <w:color w:val="auto"/>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宋体" w:eastAsia="仿宋_GB2312" w:cs="Arial"/>
          <w:color w:val="auto"/>
          <w:kern w:val="0"/>
          <w:sz w:val="32"/>
          <w:szCs w:val="32"/>
        </w:rPr>
        <w:t>（二）</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年度财务现金流量表、利润表、资产负债</w:t>
      </w: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（三）项目已完成资产投资</w:t>
      </w:r>
      <w:r>
        <w:rPr>
          <w:rFonts w:hint="eastAsia" w:ascii="仿宋_GB2312" w:hAnsi="仿宋_GB2312" w:eastAsia="仿宋_GB2312" w:cs="仿宋_GB2312"/>
          <w:color w:val="auto"/>
          <w:kern w:val="0"/>
          <w:sz w:val="32"/>
          <w:szCs w:val="32"/>
          <w:lang w:val="en-US" w:eastAsia="zh-CN"/>
        </w:rPr>
        <w:t>佐证</w:t>
      </w:r>
      <w:r>
        <w:rPr>
          <w:rFonts w:hint="eastAsia" w:ascii="仿宋_GB2312" w:hAnsi="仿宋_GB2312" w:eastAsia="仿宋_GB2312" w:cs="仿宋_GB2312"/>
          <w:color w:val="auto"/>
          <w:kern w:val="0"/>
          <w:sz w:val="32"/>
          <w:szCs w:val="32"/>
        </w:rPr>
        <w:t>材料，具体包括设备</w:t>
      </w:r>
      <w:r>
        <w:rPr>
          <w:rFonts w:hint="eastAsia" w:ascii="仿宋_GB2312" w:hAnsi="仿宋_GB2312" w:eastAsia="仿宋_GB2312" w:cs="仿宋_GB2312"/>
          <w:color w:val="auto"/>
          <w:kern w:val="0"/>
          <w:sz w:val="32"/>
          <w:szCs w:val="32"/>
          <w:lang w:eastAsia="zh-CN"/>
        </w:rPr>
        <w:t>及信息化系统服务等</w:t>
      </w:r>
      <w:r>
        <w:rPr>
          <w:rFonts w:hint="eastAsia" w:ascii="仿宋_GB2312" w:hAnsi="仿宋_GB2312" w:eastAsia="仿宋_GB2312" w:cs="仿宋_GB2312"/>
          <w:color w:val="auto"/>
          <w:kern w:val="0"/>
          <w:sz w:val="32"/>
          <w:szCs w:val="32"/>
        </w:rPr>
        <w:t>购置</w:t>
      </w:r>
      <w:r>
        <w:rPr>
          <w:rFonts w:ascii="仿宋_GB2312" w:hAnsi="宋体" w:eastAsia="仿宋_GB2312" w:cs="仿宋_GB2312"/>
          <w:color w:val="auto"/>
          <w:spacing w:val="8"/>
          <w:sz w:val="31"/>
          <w:szCs w:val="31"/>
          <w:shd w:val="clear" w:color="auto" w:fill="FFFFFF"/>
        </w:rPr>
        <w:t>发票</w:t>
      </w:r>
      <w:r>
        <w:rPr>
          <w:rFonts w:hint="eastAsia" w:ascii="仿宋_GB2312" w:hAnsi="仿宋_GB2312" w:eastAsia="仿宋_GB2312" w:cs="仿宋_GB2312"/>
          <w:color w:val="auto"/>
          <w:sz w:val="32"/>
          <w:szCs w:val="32"/>
        </w:rPr>
        <w:t>、付款凭证等佐证</w:t>
      </w:r>
      <w:r>
        <w:rPr>
          <w:rFonts w:hint="eastAsia" w:ascii="仿宋_GB2312" w:hAnsi="仿宋_GB2312" w:eastAsia="仿宋_GB2312" w:cs="仿宋_GB2312"/>
          <w:color w:val="auto"/>
          <w:kern w:val="0"/>
          <w:sz w:val="32"/>
          <w:szCs w:val="32"/>
        </w:rPr>
        <w:t>材料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并附投资佐证明细表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含发票内容、金额、价格、数量等）。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bidi="ar"/>
        </w:rPr>
      </w:pPr>
      <w:r>
        <w:rPr>
          <w:rFonts w:hint="eastAsia" w:ascii="仿宋" w:hAnsi="仿宋" w:eastAsia="仿宋" w:cs="仿宋_GB2312"/>
          <w:b w:val="0"/>
          <w:bCs w:val="0"/>
          <w:color w:val="auto"/>
          <w:sz w:val="32"/>
          <w:szCs w:val="32"/>
          <w:lang w:val="en" w:eastAsia="zh-CN"/>
        </w:rPr>
        <w:t>（四）</w:t>
      </w:r>
      <w:r>
        <w:rPr>
          <w:rFonts w:hint="eastAsia" w:ascii="仿宋_GB2312" w:hAnsi="仿宋_GB2312" w:eastAsia="仿宋_GB2312" w:cs="仿宋_GB2312"/>
          <w:color w:val="auto"/>
          <w:sz w:val="32"/>
          <w:szCs w:val="32"/>
          <w:lang w:val="en-US" w:eastAsia="zh-CN" w:bidi="ar"/>
        </w:rPr>
        <w:t>申报企业应参与制造业数字化综合发展水平评价普查，并提供制造业数字化综合发展水平评价报告。</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五</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与项目相关的其它材料：包括但不限于各类相关资质证书、认证证书、科研实力和自主知识产</w:t>
      </w:r>
      <w:r>
        <w:rPr>
          <w:rFonts w:hint="eastAsia" w:ascii="仿宋_GB2312" w:hAnsi="仿宋_GB2312" w:eastAsia="仿宋_GB2312" w:cs="仿宋_GB2312"/>
          <w:color w:val="auto"/>
          <w:sz w:val="32"/>
          <w:szCs w:val="32"/>
        </w:rPr>
        <w:t>权证明、人员资质证明、企业所获各级政府奖励，以及现场和装备照片、软件或系统界面截图、客户服务合同等</w:t>
      </w:r>
      <w:r>
        <w:rPr>
          <w:rFonts w:hint="eastAsia" w:ascii="仿宋_GB2312" w:hAnsi="仿宋_GB2312" w:eastAsia="仿宋_GB2312" w:cs="仿宋_GB2312"/>
          <w:color w:val="auto"/>
          <w:sz w:val="32"/>
          <w:szCs w:val="32"/>
          <w:lang w:eastAsia="zh-CN"/>
        </w:rPr>
        <w:t>。</w:t>
      </w:r>
    </w:p>
    <w:p>
      <w:pPr>
        <w:widowControl/>
        <w:spacing w:line="600" w:lineRule="exact"/>
        <w:ind w:firstLine="640" w:firstLineChars="200"/>
        <w:jc w:val="left"/>
        <w:outlineLvl w:val="9"/>
        <w:rPr>
          <w:rFonts w:hint="eastAsia" w:ascii="仿宋_GB2312" w:hAnsi="仿宋_GB2312" w:eastAsia="仿宋_GB2312" w:cs="仿宋_GB2312"/>
          <w:color w:val="auto"/>
          <w:sz w:val="32"/>
          <w:szCs w:val="32"/>
          <w:lang w:val="en-US" w:eastAsia="zh-CN"/>
        </w:rPr>
        <w:sectPr>
          <w:footerReference r:id="rId10" w:type="default"/>
          <w:pgSz w:w="11906" w:h="16838"/>
          <w:pgMar w:top="1984" w:right="1418" w:bottom="1417"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auto"/>
          <w:sz w:val="32"/>
          <w:szCs w:val="32"/>
          <w:lang w:val="en-US" w:eastAsia="zh-CN"/>
        </w:rPr>
        <w:t>（六）申报企业应参与制造业数字化综合发展水平评价普查，并提供制造业数字化综合发展水平评价报告。</w:t>
      </w: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5-2</w:t>
      </w:r>
    </w:p>
    <w:p>
      <w:pPr>
        <w:widowControl/>
        <w:spacing w:line="600" w:lineRule="exact"/>
        <w:jc w:val="center"/>
        <w:rPr>
          <w:rFonts w:hint="eastAsia" w:ascii="方正小标宋简体" w:hAnsi="宋体" w:eastAsia="方正小标宋简体" w:cs="Arial"/>
          <w:color w:val="auto"/>
          <w:kern w:val="0"/>
          <w:sz w:val="44"/>
          <w:szCs w:val="44"/>
          <w:lang w:eastAsia="zh-CN"/>
        </w:rPr>
      </w:pPr>
    </w:p>
    <w:p>
      <w:pPr>
        <w:pStyle w:val="10"/>
        <w:rPr>
          <w:rFonts w:hint="eastAsia"/>
          <w:color w:val="auto"/>
          <w:lang w:eastAsia="zh-CN"/>
        </w:rPr>
      </w:pPr>
    </w:p>
    <w:p>
      <w:pPr>
        <w:pStyle w:val="10"/>
        <w:rPr>
          <w:rFonts w:hint="eastAsia"/>
          <w:color w:val="auto"/>
          <w:lang w:eastAsia="zh-CN"/>
        </w:rPr>
      </w:pPr>
    </w:p>
    <w:p>
      <w:pPr>
        <w:pStyle w:val="10"/>
        <w:rPr>
          <w:rFonts w:hint="eastAsia" w:eastAsia="宋体" w:cs="Times New Roman"/>
          <w:color w:val="auto"/>
          <w:lang w:eastAsia="zh-CN"/>
        </w:rPr>
      </w:pPr>
    </w:p>
    <w:p>
      <w:pPr>
        <w:pStyle w:val="10"/>
        <w:rPr>
          <w:rFonts w:hint="eastAsia" w:eastAsia="宋体" w:cs="Times New Roman"/>
          <w:color w:val="auto"/>
          <w:lang w:eastAsia="zh-CN"/>
        </w:rPr>
      </w:pPr>
    </w:p>
    <w:p>
      <w:pPr>
        <w:widowControl/>
        <w:spacing w:line="600" w:lineRule="exact"/>
        <w:jc w:val="center"/>
        <w:rPr>
          <w:rFonts w:hint="eastAsia" w:ascii="黑体" w:hAnsi="宋体" w:eastAsia="方正小标宋简体" w:cs="Arial"/>
          <w:color w:val="auto"/>
          <w:kern w:val="0"/>
          <w:sz w:val="32"/>
          <w:szCs w:val="32"/>
          <w:lang w:eastAsia="zh-CN"/>
        </w:rPr>
      </w:pPr>
      <w:r>
        <w:rPr>
          <w:rFonts w:hint="eastAsia" w:ascii="方正小标宋简体" w:hAnsi="宋体" w:eastAsia="方正小标宋简体" w:cs="Arial"/>
          <w:color w:val="auto"/>
          <w:kern w:val="0"/>
          <w:sz w:val="44"/>
          <w:szCs w:val="44"/>
          <w:lang w:eastAsia="zh-CN"/>
        </w:rPr>
        <w:t>智能制造技</w:t>
      </w:r>
      <w:r>
        <w:rPr>
          <w:rFonts w:hint="eastAsia" w:ascii="方正小标宋简体" w:hAnsi="宋体" w:eastAsia="方正小标宋简体" w:cs="Arial"/>
          <w:color w:val="auto"/>
          <w:kern w:val="0"/>
          <w:sz w:val="44"/>
          <w:szCs w:val="44"/>
        </w:rPr>
        <w:t>术改造项目</w:t>
      </w:r>
      <w:r>
        <w:rPr>
          <w:rFonts w:hint="eastAsia" w:ascii="方正小标宋简体" w:hAnsi="宋体" w:eastAsia="方正小标宋简体" w:cs="Arial"/>
          <w:color w:val="auto"/>
          <w:kern w:val="0"/>
          <w:sz w:val="44"/>
          <w:szCs w:val="44"/>
          <w:lang w:eastAsia="zh-CN"/>
        </w:rPr>
        <w:t>申报书</w:t>
      </w: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eastAsia="仿宋"/>
          <w:color w:val="auto"/>
          <w:sz w:val="32"/>
          <w:szCs w:val="32"/>
          <w:u w:val="single"/>
        </w:rPr>
      </w:pPr>
      <w:r>
        <w:rPr>
          <w:rFonts w:hint="eastAsia" w:hAnsi="仿宋" w:eastAsia="仿宋" w:cs="仿宋"/>
          <w:color w:val="auto"/>
          <w:sz w:val="32"/>
          <w:szCs w:val="32"/>
        </w:rPr>
        <w:t>申报单位</w:t>
      </w:r>
      <w:r>
        <w:rPr>
          <w:rFonts w:hint="eastAsia" w:hAnsi="仿宋" w:eastAsia="仿宋" w:cs="仿宋"/>
          <w:color w:val="auto"/>
          <w:sz w:val="32"/>
          <w:szCs w:val="32"/>
          <w:lang w:eastAsia="zh-CN"/>
        </w:rPr>
        <w:t>（</w:t>
      </w:r>
      <w:r>
        <w:rPr>
          <w:rFonts w:hint="eastAsia" w:hAnsi="仿宋" w:eastAsia="仿宋" w:cs="仿宋"/>
          <w:color w:val="auto"/>
          <w:sz w:val="32"/>
          <w:szCs w:val="32"/>
          <w:lang w:val="en-US" w:eastAsia="zh-CN"/>
        </w:rPr>
        <w:t>盖章</w:t>
      </w:r>
      <w:r>
        <w:rPr>
          <w:rFonts w:hint="eastAsia" w:hAnsi="仿宋" w:eastAsia="仿宋" w:cs="仿宋"/>
          <w:color w:val="auto"/>
          <w:sz w:val="32"/>
          <w:szCs w:val="32"/>
          <w:lang w:eastAsia="zh-CN"/>
        </w:rPr>
        <w:t>）</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21"/>
        <w:spacing w:line="720" w:lineRule="exact"/>
        <w:ind w:firstLine="640" w:firstLineChars="2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640" w:firstLineChars="200"/>
        <w:jc w:val="left"/>
        <w:rPr>
          <w:rFonts w:eastAsia="仿宋"/>
          <w:color w:val="auto"/>
          <w:sz w:val="32"/>
          <w:szCs w:val="32"/>
          <w:u w:val="single"/>
        </w:rPr>
      </w:pPr>
      <w:r>
        <w:rPr>
          <w:rFonts w:hint="eastAsia" w:hAnsi="仿宋" w:eastAsia="仿宋" w:cs="仿宋"/>
          <w:color w:val="auto"/>
          <w:sz w:val="32"/>
          <w:szCs w:val="32"/>
          <w:lang w:val="en-US" w:eastAsia="zh-CN"/>
        </w:rPr>
        <w:t>联   系  方  式</w:t>
      </w:r>
      <w:r>
        <w:rPr>
          <w:rFonts w:hint="eastAsia" w:hAnsi="仿宋" w:eastAsia="仿宋" w:cs="仿宋"/>
          <w:color w:val="auto"/>
          <w:sz w:val="32"/>
          <w:szCs w:val="32"/>
        </w:rPr>
        <w:t>：</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jc w:val="center"/>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江西省工业和信息化厅</w:t>
      </w:r>
    </w:p>
    <w:p>
      <w:pPr>
        <w:spacing w:line="560" w:lineRule="exact"/>
        <w:jc w:val="center"/>
        <w:textAlignment w:val="baseline"/>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月</w:t>
      </w:r>
    </w:p>
    <w:p>
      <w:pPr>
        <w:widowControl/>
        <w:spacing w:line="600" w:lineRule="exact"/>
        <w:jc w:val="left"/>
        <w:rPr>
          <w:rFonts w:hint="eastAsia" w:ascii="黑体" w:hAnsi="宋体" w:eastAsia="黑体" w:cs="Arial"/>
          <w:color w:val="auto"/>
          <w:kern w:val="0"/>
          <w:sz w:val="32"/>
          <w:szCs w:val="32"/>
        </w:rPr>
      </w:pPr>
      <w:r>
        <w:rPr>
          <w:rFonts w:hint="eastAsia" w:ascii="黑体" w:hAnsi="黑体" w:eastAsia="黑体" w:cs="Times New Roman"/>
          <w:color w:val="auto"/>
          <w:sz w:val="44"/>
          <w:szCs w:val="44"/>
        </w:rPr>
        <w:br w:type="page"/>
      </w:r>
      <w:r>
        <w:rPr>
          <w:rFonts w:hint="eastAsia" w:ascii="黑体" w:hAnsi="黑体" w:eastAsia="黑体" w:cs="Times New Roman"/>
          <w:color w:val="auto"/>
          <w:sz w:val="44"/>
          <w:szCs w:val="44"/>
          <w:lang w:val="en-US" w:eastAsia="zh-CN"/>
        </w:rPr>
        <w:t xml:space="preserve">  </w:t>
      </w:r>
      <w:r>
        <w:rPr>
          <w:rFonts w:hint="eastAsia" w:ascii="黑体" w:hAnsi="宋体" w:eastAsia="黑体" w:cs="Arial"/>
          <w:color w:val="auto"/>
          <w:kern w:val="0"/>
          <w:sz w:val="32"/>
          <w:szCs w:val="32"/>
        </w:rPr>
        <w:t>一、项目情况表</w:t>
      </w:r>
    </w:p>
    <w:tbl>
      <w:tblPr>
        <w:tblStyle w:val="15"/>
        <w:tblW w:w="9102" w:type="dxa"/>
        <w:tblInd w:w="0" w:type="dxa"/>
        <w:tblLayout w:type="fixed"/>
        <w:tblCellMar>
          <w:top w:w="0" w:type="dxa"/>
          <w:left w:w="0" w:type="dxa"/>
          <w:bottom w:w="0" w:type="dxa"/>
          <w:right w:w="0" w:type="dxa"/>
        </w:tblCellMar>
      </w:tblPr>
      <w:tblGrid>
        <w:gridCol w:w="2027"/>
        <w:gridCol w:w="1370"/>
        <w:gridCol w:w="1389"/>
        <w:gridCol w:w="2396"/>
        <w:gridCol w:w="1920"/>
      </w:tblGrid>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填报单位（盖章）</w:t>
            </w:r>
          </w:p>
        </w:tc>
        <w:tc>
          <w:tcPr>
            <w:tcW w:w="2759"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填报时间</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 </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项目名称</w:t>
            </w: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联系人姓名及职务</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联系电话</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 </w:t>
            </w:r>
          </w:p>
        </w:tc>
      </w:tr>
      <w:tr>
        <w:tblPrEx>
          <w:tblCellMar>
            <w:top w:w="0" w:type="dxa"/>
            <w:left w:w="0" w:type="dxa"/>
            <w:bottom w:w="0" w:type="dxa"/>
            <w:right w:w="0" w:type="dxa"/>
          </w:tblCellMar>
        </w:tblPrEx>
        <w:trPr>
          <w:trHeight w:val="420" w:hRule="atLeast"/>
        </w:trPr>
        <w:tc>
          <w:tcPr>
            <w:tcW w:w="91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企业基本情况</w:t>
            </w:r>
          </w:p>
        </w:tc>
      </w:tr>
      <w:tr>
        <w:tblPrEx>
          <w:tblCellMar>
            <w:top w:w="0" w:type="dxa"/>
            <w:left w:w="0" w:type="dxa"/>
            <w:bottom w:w="0" w:type="dxa"/>
            <w:right w:w="0" w:type="dxa"/>
          </w:tblCellMar>
        </w:tblPrEx>
        <w:trPr>
          <w:trHeight w:val="9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所有制形式</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职工人数</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银行信用等级</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长期贷款余额（万元）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研发投入比（%）</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资产负债率（%）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企业总资产（万元）</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企业经营情况</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销售收入（万元）</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利润（万元）</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税收（万元）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出口创汇（万美元）</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20</w:t>
            </w:r>
            <w:r>
              <w:rPr>
                <w:rFonts w:hint="eastAsia" w:ascii="仿宋_GB2312" w:hAnsi="仿宋_GB2312" w:eastAsia="仿宋_GB2312" w:cs="仿宋_GB2312"/>
                <w:color w:val="auto"/>
                <w:kern w:val="0"/>
                <w:sz w:val="24"/>
                <w:szCs w:val="24"/>
                <w:lang w:val="en-US" w:eastAsia="zh-CN" w:bidi="ar"/>
              </w:rPr>
              <w:t>21</w:t>
            </w:r>
            <w:r>
              <w:rPr>
                <w:rFonts w:hint="eastAsia" w:ascii="仿宋_GB2312" w:hAnsi="仿宋_GB2312" w:eastAsia="仿宋_GB2312" w:cs="仿宋_GB2312"/>
                <w:color w:val="auto"/>
                <w:kern w:val="0"/>
                <w:sz w:val="24"/>
                <w:szCs w:val="24"/>
                <w:lang w:bidi="ar"/>
              </w:rPr>
              <w:t>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202</w:t>
            </w: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202</w:t>
            </w:r>
            <w:r>
              <w:rPr>
                <w:rFonts w:hint="eastAsia" w:ascii="仿宋_GB2312" w:hAnsi="仿宋_GB2312" w:eastAsia="仿宋_GB2312" w:cs="仿宋_GB2312"/>
                <w:color w:val="auto"/>
                <w:kern w:val="0"/>
                <w:sz w:val="24"/>
                <w:szCs w:val="24"/>
                <w:lang w:val="en-US" w:eastAsia="zh-CN" w:bidi="ar"/>
              </w:rPr>
              <w:t>3年上半年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position w:val="6"/>
                <w:sz w:val="24"/>
                <w:szCs w:val="24"/>
                <w:lang w:eastAsia="zh-CN"/>
              </w:rPr>
              <w:t>所属</w:t>
            </w:r>
            <w:r>
              <w:rPr>
                <w:rFonts w:hint="eastAsia" w:ascii="仿宋_GB2312" w:hAnsi="仿宋_GB2312" w:eastAsia="仿宋_GB2312" w:cs="仿宋_GB2312"/>
                <w:color w:val="auto"/>
                <w:position w:val="6"/>
                <w:sz w:val="24"/>
                <w:szCs w:val="24"/>
              </w:rPr>
              <w:t>行业</w:t>
            </w: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line="400" w:lineRule="exact"/>
              <w:jc w:val="left"/>
              <w:rPr>
                <w:rFonts w:hint="eastAsia" w:ascii="仿宋_GB2312" w:hAnsi="仿宋_GB2312" w:eastAsia="仿宋_GB2312" w:cs="仿宋_GB2312"/>
                <w:color w:val="auto"/>
                <w:position w:val="6"/>
                <w:sz w:val="24"/>
                <w:szCs w:val="24"/>
                <w:lang w:val="en-US" w:eastAsia="zh-CN"/>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zh-TW"/>
              </w:rPr>
              <w:t>电子信息</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有色金属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kern w:val="2"/>
                <w:position w:val="6"/>
                <w:sz w:val="24"/>
                <w:szCs w:val="24"/>
                <w:lang w:val="en-US" w:eastAsia="zh-CN" w:bidi="ar"/>
              </w:rPr>
              <w:t>装备制造</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新能源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石化</w:t>
            </w:r>
            <w:r>
              <w:rPr>
                <w:rFonts w:hint="eastAsia" w:ascii="仿宋_GB2312" w:hAnsi="仿宋_GB2312" w:eastAsia="仿宋_GB2312" w:cs="仿宋_GB2312"/>
                <w:color w:val="auto"/>
                <w:position w:val="6"/>
                <w:sz w:val="24"/>
                <w:szCs w:val="24"/>
                <w:lang w:val="en-US" w:eastAsia="zh-CN"/>
              </w:rPr>
              <w:t xml:space="preserve">化工 </w:t>
            </w:r>
          </w:p>
          <w:p>
            <w:pPr>
              <w:widowControl/>
              <w:snapToGrid/>
              <w:spacing w:line="240" w:lineRule="auto"/>
              <w:jc w:val="left"/>
              <w:rPr>
                <w:rFonts w:hint="eastAsia" w:ascii="仿宋_GB2312" w:hAnsi="仿宋_GB2312" w:eastAsia="仿宋_GB2312" w:cs="仿宋_GB2312"/>
                <w:color w:val="auto"/>
                <w:position w:val="6"/>
                <w:sz w:val="24"/>
                <w:szCs w:val="24"/>
                <w:lang w:val="zh-TW"/>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建材</w:t>
            </w:r>
            <w:r>
              <w:rPr>
                <w:rFonts w:hint="eastAsia" w:ascii="仿宋_GB2312" w:hAnsi="仿宋_GB2312" w:eastAsia="仿宋_GB2312" w:cs="仿宋_GB2312"/>
                <w:color w:val="auto"/>
                <w:kern w:val="2"/>
                <w:position w:val="6"/>
                <w:sz w:val="24"/>
                <w:szCs w:val="24"/>
                <w:lang w:val="en-US" w:eastAsia="zh-CN" w:bidi="ar"/>
              </w:rPr>
              <w:t xml:space="preserve"> </w:t>
            </w:r>
            <w:r>
              <w:rPr>
                <w:rFonts w:hint="eastAsia" w:ascii="仿宋_GB2312" w:hAnsi="仿宋_GB2312" w:eastAsia="仿宋_GB2312" w:cs="仿宋_GB2312"/>
                <w:color w:val="auto"/>
                <w:position w:val="6"/>
                <w:sz w:val="24"/>
                <w:szCs w:val="24"/>
                <w:lang w:val="zh-TW" w:eastAsia="zh-CN"/>
              </w:rPr>
              <w:t>□钢铁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航空</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食品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kern w:val="2"/>
                <w:position w:val="6"/>
                <w:sz w:val="24"/>
                <w:szCs w:val="24"/>
                <w:lang w:val="en-US" w:eastAsia="zh-CN" w:bidi="ar"/>
              </w:rPr>
              <w:t>纺织服装</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 xml:space="preserve">医药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en-US" w:eastAsia="zh-CN"/>
              </w:rPr>
              <w:t>现代</w:t>
            </w:r>
            <w:r>
              <w:rPr>
                <w:rFonts w:hint="eastAsia" w:ascii="仿宋_GB2312" w:hAnsi="仿宋_GB2312" w:eastAsia="仿宋_GB2312" w:cs="仿宋_GB2312"/>
                <w:color w:val="auto"/>
                <w:position w:val="6"/>
                <w:sz w:val="24"/>
                <w:szCs w:val="24"/>
                <w:lang w:val="zh-TW" w:eastAsia="zh-CN"/>
              </w:rPr>
              <w:t>家具</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rPr>
              <w:t xml:space="preserve">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position w:val="6"/>
                <w:sz w:val="24"/>
                <w:szCs w:val="24"/>
                <w:u w:val="single"/>
                <w:lang w:val="zh-TW" w:eastAsia="zh-TW"/>
              </w:rPr>
              <w:t>□</w:t>
            </w:r>
            <w:r>
              <w:rPr>
                <w:rFonts w:hint="eastAsia" w:ascii="仿宋_GB2312" w:hAnsi="仿宋_GB2312" w:eastAsia="仿宋_GB2312" w:cs="仿宋_GB2312"/>
                <w:color w:val="auto"/>
                <w:position w:val="6"/>
                <w:sz w:val="24"/>
                <w:szCs w:val="24"/>
                <w:u w:val="single"/>
                <w:lang w:val="zh-TW"/>
              </w:rPr>
              <w:t>其他（请注明）</w:t>
            </w:r>
          </w:p>
        </w:tc>
      </w:tr>
      <w:tr>
        <w:tblPrEx>
          <w:tblCellMar>
            <w:top w:w="0" w:type="dxa"/>
            <w:left w:w="0" w:type="dxa"/>
            <w:bottom w:w="0" w:type="dxa"/>
            <w:right w:w="0" w:type="dxa"/>
          </w:tblCellMar>
        </w:tblPrEx>
        <w:trPr>
          <w:trHeight w:val="2327" w:hRule="atLeast"/>
        </w:trPr>
        <w:tc>
          <w:tcPr>
            <w:tcW w:w="20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lang w:val="en-US" w:eastAsia="zh-CN"/>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获得相关荣誉称号</w:t>
            </w: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国家级：</w:t>
            </w:r>
          </w:p>
          <w:p>
            <w:pPr>
              <w:adjustRightInd w:val="0"/>
              <w:snapToGrid w:val="0"/>
              <w:spacing w:before="62" w:beforeLines="2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□两化融合贯标企业   □</w:t>
            </w:r>
            <w:r>
              <w:rPr>
                <w:rFonts w:hint="eastAsia" w:ascii="仿宋_GB2312" w:hAnsi="仿宋_GB2312" w:eastAsia="仿宋_GB2312" w:cs="仿宋_GB2312"/>
                <w:color w:val="auto"/>
                <w:sz w:val="24"/>
                <w:szCs w:val="24"/>
                <w:lang w:eastAsia="zh-CN"/>
              </w:rPr>
              <w:t>企业上云</w:t>
            </w:r>
            <w:r>
              <w:rPr>
                <w:rFonts w:hint="eastAsia" w:ascii="仿宋_GB2312" w:hAnsi="仿宋_GB2312" w:eastAsia="仿宋_GB2312" w:cs="仿宋_GB2312"/>
                <w:color w:val="auto"/>
                <w:sz w:val="24"/>
                <w:szCs w:val="24"/>
              </w:rPr>
              <w:t>试点示范项目</w:t>
            </w:r>
            <w:r>
              <w:rPr>
                <w:rFonts w:hint="eastAsia" w:ascii="仿宋_GB2312" w:hAnsi="仿宋_GB2312" w:eastAsia="仿宋_GB2312" w:cs="仿宋_GB2312"/>
                <w:color w:val="auto"/>
                <w:sz w:val="24"/>
                <w:szCs w:val="24"/>
                <w:lang w:eastAsia="zh-CN"/>
              </w:rPr>
              <w:t>（案例）</w:t>
            </w:r>
          </w:p>
          <w:p>
            <w:pPr>
              <w:adjustRightInd w:val="0"/>
              <w:snapToGrid w:val="0"/>
              <w:spacing w:before="62" w:before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□工业互联网</w:t>
            </w:r>
            <w:r>
              <w:rPr>
                <w:rFonts w:hint="eastAsia" w:ascii="仿宋_GB2312" w:hAnsi="仿宋_GB2312" w:eastAsia="仿宋_GB2312" w:cs="仿宋_GB2312"/>
                <w:color w:val="auto"/>
                <w:sz w:val="24"/>
                <w:szCs w:val="24"/>
                <w:lang w:eastAsia="zh-CN"/>
              </w:rPr>
              <w:t>试点</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eastAsia="zh-CN"/>
              </w:rPr>
              <w:t>（案例）</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□信息消费试点</w:t>
            </w:r>
            <w:r>
              <w:rPr>
                <w:rFonts w:hint="eastAsia" w:ascii="仿宋_GB2312" w:hAnsi="仿宋_GB2312" w:eastAsia="仿宋_GB2312" w:cs="仿宋_GB2312"/>
                <w:color w:val="auto"/>
                <w:sz w:val="24"/>
                <w:szCs w:val="24"/>
              </w:rPr>
              <w:t>项目</w:t>
            </w:r>
          </w:p>
          <w:p>
            <w:pPr>
              <w:adjustRightInd w:val="0"/>
              <w:spacing w:before="62" w:before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□新一代信息技术与制造业融合试点示范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工业互联网</w:t>
            </w:r>
            <w:r>
              <w:rPr>
                <w:rFonts w:hint="eastAsia" w:ascii="仿宋_GB2312" w:hAnsi="仿宋_GB2312" w:eastAsia="仿宋_GB2312" w:cs="仿宋_GB2312"/>
                <w:color w:val="auto"/>
                <w:sz w:val="24"/>
                <w:szCs w:val="24"/>
              </w:rPr>
              <w:t xml:space="preserve">示范项目 </w:t>
            </w:r>
            <w:r>
              <w:rPr>
                <w:rFonts w:hint="eastAsia" w:ascii="仿宋_GB2312" w:hAnsi="仿宋_GB2312" w:eastAsia="仿宋_GB2312" w:cs="仿宋_GB2312"/>
                <w:color w:val="auto"/>
                <w:sz w:val="24"/>
                <w:szCs w:val="24"/>
                <w:lang w:eastAsia="zh-CN"/>
              </w:rPr>
              <w:t>□制造业与互联网融合试点示范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□智能制造综合标准化与新模式应用项目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□智能制造试点示范项目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□智能制造示范工厂揭榜单位和优秀场景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绽放杯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应用征集大赛</w:t>
            </w: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rPr>
              <w:t>□其他（请注明）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tc>
      </w:tr>
      <w:tr>
        <w:tblPrEx>
          <w:tblCellMar>
            <w:top w:w="0" w:type="dxa"/>
            <w:left w:w="0" w:type="dxa"/>
            <w:bottom w:w="0" w:type="dxa"/>
            <w:right w:w="0" w:type="dxa"/>
          </w:tblCellMar>
        </w:tblPrEx>
        <w:trPr>
          <w:trHeight w:val="420" w:hRule="atLeast"/>
        </w:trPr>
        <w:tc>
          <w:tcPr>
            <w:tcW w:w="20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rPr>
                <w:rFonts w:hint="eastAsia" w:ascii="仿宋_GB2312" w:hAnsi="仿宋_GB2312" w:eastAsia="仿宋_GB2312" w:cs="仿宋_GB2312"/>
                <w:color w:val="auto"/>
                <w:kern w:val="0"/>
                <w:sz w:val="24"/>
                <w:szCs w:val="24"/>
                <w:lang w:val="en-US" w:eastAsia="zh-CN" w:bidi="ar"/>
              </w:rPr>
            </w:pP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省级：</w:t>
            </w:r>
          </w:p>
          <w:p>
            <w:pPr>
              <w:adjustRightInd w:val="0"/>
              <w:snapToGrid w:val="0"/>
              <w:spacing w:before="62" w:beforeLines="20"/>
              <w:rPr>
                <w:rFonts w:hint="eastAsia" w:ascii="仿宋_GB2312" w:hAnsi="仿宋_GB2312" w:eastAsia="仿宋_GB2312" w:cs="仿宋_GB2312"/>
                <w:color w:val="auto"/>
                <w:szCs w:val="22"/>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工业互联网</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□省级智能制造标杆企业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省级两化融合示范企业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□省级服务型制造示范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绽放杯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应用征集大赛江西区域赛</w:t>
            </w: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rPr>
              <w:t>□其他（请注明）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tc>
      </w:tr>
      <w:tr>
        <w:tblPrEx>
          <w:tblCellMar>
            <w:top w:w="0" w:type="dxa"/>
            <w:left w:w="0" w:type="dxa"/>
            <w:bottom w:w="0" w:type="dxa"/>
            <w:right w:w="0" w:type="dxa"/>
          </w:tblCellMar>
        </w:tblPrEx>
        <w:trPr>
          <w:trHeight w:val="420" w:hRule="atLeast"/>
        </w:trPr>
        <w:tc>
          <w:tcPr>
            <w:tcW w:w="91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黑体" w:cs="宋体"/>
                <w:color w:val="auto"/>
                <w:sz w:val="21"/>
                <w:szCs w:val="21"/>
                <w:lang w:eastAsia="zh-CN"/>
              </w:rPr>
            </w:pPr>
            <w:r>
              <w:rPr>
                <w:rFonts w:hint="eastAsia" w:ascii="黑体" w:hAnsi="黑体" w:eastAsia="黑体" w:cs="黑体"/>
                <w:b w:val="0"/>
                <w:bCs w:val="0"/>
                <w:color w:val="auto"/>
                <w:kern w:val="0"/>
                <w:sz w:val="24"/>
                <w:szCs w:val="24"/>
                <w:lang w:eastAsia="zh-CN" w:bidi="ar"/>
              </w:rPr>
              <w:t>一、</w:t>
            </w:r>
            <w:r>
              <w:rPr>
                <w:rFonts w:hint="eastAsia" w:ascii="黑体" w:hAnsi="黑体" w:eastAsia="黑体" w:cs="黑体"/>
                <w:b w:val="0"/>
                <w:bCs w:val="0"/>
                <w:color w:val="auto"/>
                <w:kern w:val="0"/>
                <w:sz w:val="24"/>
                <w:szCs w:val="24"/>
                <w:lang w:bidi="ar"/>
              </w:rPr>
              <w:t>项目基本情况</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建设地点</w:t>
            </w: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项目开工时间（年-月）</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项目计划完工时间（年-月）</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改造类型</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项目形象进度（%）</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项目核准/备案文号</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总投资（万元）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土地审批文号</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其中,固定资产投资（万元）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环评审批文号</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bidi="ar"/>
              </w:rPr>
              <w:t>已完成</w:t>
            </w:r>
            <w:r>
              <w:rPr>
                <w:rFonts w:hint="eastAsia" w:ascii="仿宋_GB2312" w:hAnsi="仿宋_GB2312" w:eastAsia="仿宋_GB2312" w:cs="仿宋_GB2312"/>
                <w:color w:val="auto"/>
                <w:kern w:val="0"/>
                <w:sz w:val="24"/>
                <w:szCs w:val="24"/>
                <w:lang w:bidi="ar"/>
              </w:rPr>
              <w:t>投资</w:t>
            </w:r>
            <w:r>
              <w:rPr>
                <w:rFonts w:hint="eastAsia" w:ascii="仿宋_GB2312" w:hAnsi="仿宋_GB2312" w:eastAsia="仿宋_GB2312" w:cs="仿宋_GB2312"/>
                <w:color w:val="auto"/>
                <w:kern w:val="0"/>
                <w:sz w:val="24"/>
                <w:szCs w:val="24"/>
                <w:lang w:eastAsia="zh-CN" w:bidi="ar"/>
              </w:rPr>
              <w:t>（仅指设备及信息化系统购置、服务等费用）</w:t>
            </w:r>
            <w:r>
              <w:rPr>
                <w:rFonts w:hint="eastAsia" w:ascii="仿宋_GB2312" w:hAnsi="仿宋_GB2312" w:eastAsia="仿宋_GB2312" w:cs="仿宋_GB2312"/>
                <w:color w:val="auto"/>
                <w:kern w:val="0"/>
                <w:sz w:val="24"/>
                <w:szCs w:val="24"/>
                <w:lang w:bidi="ar"/>
              </w:rPr>
              <w:t>（万元）</w:t>
            </w:r>
          </w:p>
        </w:tc>
        <w:tc>
          <w:tcPr>
            <w:tcW w:w="19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已完成</w:t>
            </w:r>
            <w:r>
              <w:rPr>
                <w:rFonts w:hint="eastAsia" w:ascii="仿宋_GB2312" w:hAnsi="仿宋_GB2312" w:eastAsia="仿宋_GB2312" w:cs="仿宋_GB2312"/>
                <w:color w:val="auto"/>
                <w:kern w:val="0"/>
                <w:sz w:val="24"/>
                <w:szCs w:val="24"/>
                <w:lang w:bidi="ar"/>
              </w:rPr>
              <w:t>固定资产投资（万元）</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 w:val="24"/>
                <w:szCs w:val="24"/>
                <w:lang w:eastAsia="zh-CN" w:bidi="ar"/>
              </w:rPr>
            </w:pPr>
          </w:p>
        </w:tc>
        <w:tc>
          <w:tcPr>
            <w:tcW w:w="19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 w:val="24"/>
                <w:szCs w:val="24"/>
                <w:lang w:val="en" w:eastAsia="zh-CN" w:bidi="ar"/>
              </w:rPr>
            </w:pPr>
            <w:r>
              <w:rPr>
                <w:rFonts w:hint="eastAsia" w:ascii="仿宋_GB2312" w:hAnsi="仿宋_GB2312" w:eastAsia="仿宋_GB2312" w:cs="仿宋_GB2312"/>
                <w:color w:val="auto"/>
                <w:kern w:val="0"/>
                <w:sz w:val="24"/>
                <w:szCs w:val="24"/>
                <w:lang w:bidi="ar"/>
              </w:rPr>
              <w:t>节能评估审批</w:t>
            </w:r>
            <w:r>
              <w:rPr>
                <w:rFonts w:hint="eastAsia" w:ascii="仿宋_GB2312" w:hAnsi="仿宋_GB2312" w:eastAsia="仿宋_GB2312" w:cs="仿宋_GB2312"/>
                <w:color w:val="auto"/>
                <w:kern w:val="0"/>
                <w:sz w:val="24"/>
                <w:szCs w:val="24"/>
                <w:lang w:eastAsia="zh-CN" w:bidi="ar"/>
              </w:rPr>
              <w:t>材料</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 w:val="24"/>
                <w:szCs w:val="24"/>
                <w:lang w:bidi="ar"/>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企业自有资金（万元）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安全评价审批</w:t>
            </w:r>
            <w:r>
              <w:rPr>
                <w:rFonts w:hint="eastAsia" w:ascii="仿宋_GB2312" w:hAnsi="仿宋_GB2312" w:eastAsia="仿宋_GB2312" w:cs="仿宋_GB2312"/>
                <w:color w:val="auto"/>
                <w:kern w:val="0"/>
                <w:sz w:val="24"/>
                <w:szCs w:val="24"/>
                <w:lang w:eastAsia="zh-CN" w:bidi="ar"/>
              </w:rPr>
              <w:t>材料</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kern w:val="0"/>
                <w:sz w:val="24"/>
                <w:szCs w:val="24"/>
                <w:lang w:bidi="ar"/>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银行贷款（万元）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91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color w:val="auto"/>
                <w:sz w:val="21"/>
                <w:szCs w:val="21"/>
              </w:rPr>
            </w:pPr>
            <w:r>
              <w:rPr>
                <w:rFonts w:hint="eastAsia" w:ascii="黑体" w:hAnsi="黑体" w:eastAsia="黑体" w:cs="黑体"/>
                <w:b w:val="0"/>
                <w:bCs w:val="0"/>
                <w:color w:val="auto"/>
                <w:kern w:val="0"/>
                <w:sz w:val="24"/>
                <w:szCs w:val="24"/>
                <w:lang w:eastAsia="zh-CN" w:bidi="ar"/>
              </w:rPr>
              <w:t>二、建成后预期效果</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新增销售收入（万元）</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新增利润（万元）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758"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新增</w:t>
            </w:r>
            <w:r>
              <w:rPr>
                <w:rFonts w:hint="eastAsia" w:ascii="仿宋_GB2312" w:hAnsi="仿宋_GB2312" w:eastAsia="仿宋_GB2312" w:cs="仿宋_GB2312"/>
                <w:color w:val="auto"/>
                <w:kern w:val="0"/>
                <w:sz w:val="24"/>
                <w:szCs w:val="24"/>
                <w:lang w:eastAsia="zh-CN" w:bidi="ar"/>
              </w:rPr>
              <w:t>税收（万元）</w:t>
            </w: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91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项目内容</w:t>
            </w:r>
          </w:p>
        </w:tc>
      </w:tr>
      <w:tr>
        <w:tblPrEx>
          <w:tblCellMar>
            <w:top w:w="0" w:type="dxa"/>
            <w:left w:w="0" w:type="dxa"/>
            <w:bottom w:w="0" w:type="dxa"/>
            <w:right w:w="0" w:type="dxa"/>
          </w:tblCellMar>
        </w:tblPrEx>
        <w:trPr>
          <w:trHeight w:val="1065"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企业现有主营业务及产品规模</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（100字以内）</w:t>
            </w:r>
          </w:p>
        </w:tc>
        <w:tc>
          <w:tcPr>
            <w:tcW w:w="2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项目技术来源及水平</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（100字以内）</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919"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为项目提供智能化改造支撑服务的供应商名称（可选填）</w:t>
            </w: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2388"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项目</w:t>
            </w:r>
            <w:r>
              <w:rPr>
                <w:rFonts w:hint="eastAsia" w:ascii="仿宋_GB2312" w:hAnsi="仿宋_GB2312" w:eastAsia="仿宋_GB2312" w:cs="仿宋_GB2312"/>
                <w:color w:val="auto"/>
                <w:kern w:val="0"/>
                <w:sz w:val="24"/>
                <w:szCs w:val="24"/>
                <w:lang w:eastAsia="zh-CN" w:bidi="ar"/>
              </w:rPr>
              <w:t>智能制造</w:t>
            </w:r>
            <w:r>
              <w:rPr>
                <w:rFonts w:hint="eastAsia" w:ascii="仿宋_GB2312" w:hAnsi="仿宋_GB2312" w:eastAsia="仿宋_GB2312" w:cs="仿宋_GB2312"/>
                <w:color w:val="auto"/>
                <w:kern w:val="0"/>
                <w:sz w:val="24"/>
                <w:szCs w:val="24"/>
                <w:lang w:bidi="ar"/>
              </w:rPr>
              <w:t>建设方案主要内容、建设规模</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(需结合相应改造类型重点描述。400字以内)</w:t>
            </w: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876"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当前建设进度及</w:t>
            </w:r>
            <w:r>
              <w:rPr>
                <w:rFonts w:hint="eastAsia" w:ascii="仿宋_GB2312" w:hAnsi="仿宋_GB2312" w:eastAsia="仿宋_GB2312" w:cs="仿宋_GB2312"/>
                <w:color w:val="auto"/>
                <w:kern w:val="0"/>
                <w:sz w:val="24"/>
                <w:szCs w:val="24"/>
                <w:lang w:eastAsia="zh-CN" w:bidi="ar"/>
              </w:rPr>
              <w:t>智能制造技术改造</w:t>
            </w:r>
            <w:r>
              <w:rPr>
                <w:rFonts w:hint="eastAsia" w:ascii="仿宋_GB2312" w:hAnsi="仿宋_GB2312" w:eastAsia="仿宋_GB2312" w:cs="仿宋_GB2312"/>
                <w:color w:val="auto"/>
                <w:kern w:val="0"/>
                <w:sz w:val="24"/>
                <w:szCs w:val="24"/>
                <w:lang w:bidi="ar"/>
              </w:rPr>
              <w:t>预期效果</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（300字以内）</w:t>
            </w:r>
          </w:p>
        </w:tc>
        <w:tc>
          <w:tcPr>
            <w:tcW w:w="70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80" w:hRule="atLeast"/>
        </w:trPr>
        <w:tc>
          <w:tcPr>
            <w:tcW w:w="91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jc w:val="center"/>
              <w:rPr>
                <w:rFonts w:hint="eastAsia" w:ascii="仿宋_GB2312" w:hAnsi="仿宋_GB2312" w:eastAsia="仿宋_GB2312" w:cs="仿宋_GB2312"/>
                <w:color w:val="auto"/>
                <w:sz w:val="24"/>
              </w:rPr>
            </w:pPr>
            <w:r>
              <w:rPr>
                <w:rFonts w:hint="eastAsia" w:ascii="黑体" w:hAnsi="黑体" w:eastAsia="黑体" w:cs="黑体"/>
                <w:color w:val="auto"/>
                <w:kern w:val="0"/>
                <w:sz w:val="28"/>
                <w:szCs w:val="28"/>
                <w:lang w:eastAsia="zh-CN"/>
              </w:rPr>
              <w:t>承  诺</w:t>
            </w:r>
          </w:p>
        </w:tc>
      </w:tr>
      <w:tr>
        <w:tblPrEx>
          <w:tblCellMar>
            <w:top w:w="0" w:type="dxa"/>
            <w:left w:w="0" w:type="dxa"/>
            <w:bottom w:w="0" w:type="dxa"/>
            <w:right w:w="0" w:type="dxa"/>
          </w:tblCellMar>
        </w:tblPrEx>
        <w:trPr>
          <w:trHeight w:val="5410" w:hRule="atLeast"/>
        </w:trPr>
        <w:tc>
          <w:tcPr>
            <w:tcW w:w="91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caps w:val="0"/>
                <w:color w:val="auto"/>
                <w:spacing w:val="0"/>
                <w:sz w:val="24"/>
                <w:szCs w:val="24"/>
                <w:shd w:val="clear" w:color="auto" w:fill="FFFFFF"/>
                <w:lang w:eastAsia="zh-CN"/>
              </w:rPr>
              <w:t>就申报“江西省工业发展专项”</w:t>
            </w:r>
            <w:r>
              <w:rPr>
                <w:rFonts w:hint="eastAsia" w:ascii="仿宋_GB2312" w:hAnsi="仿宋_GB2312" w:eastAsia="仿宋_GB2312" w:cs="仿宋_GB2312"/>
                <w:i w:val="0"/>
                <w:caps w:val="0"/>
                <w:color w:val="auto"/>
                <w:spacing w:val="0"/>
                <w:sz w:val="24"/>
                <w:szCs w:val="24"/>
                <w:shd w:val="clear" w:color="auto" w:fill="FFFFFF"/>
              </w:rPr>
              <w:t>资金项目及相关财政专项资金使用事宜，本单位郑重承诺：</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一、对提交的各项申请材料的真实性、合法性、有效性、完整性负责。如隐瞒有关情况或提供任何虚假材料，愿意承担一切法律责任及后果，并同意有关部门记录入相关的企业和个人征信体系中；</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color w:val="auto"/>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shd w:val="clear" w:color="auto" w:fill="FFFFFF"/>
                <w:lang w:eastAsia="zh-CN"/>
              </w:rPr>
              <w:t>三</w:t>
            </w:r>
            <w:r>
              <w:rPr>
                <w:rFonts w:hint="eastAsia" w:ascii="仿宋_GB2312" w:hAnsi="仿宋_GB2312" w:eastAsia="仿宋_GB2312" w:cs="仿宋_GB2312"/>
                <w:i w:val="0"/>
                <w:caps w:val="0"/>
                <w:color w:val="auto"/>
                <w:spacing w:val="0"/>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pacing w:line="400" w:lineRule="exact"/>
              <w:ind w:right="640" w:firstLine="4560" w:firstLineChars="19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800" w:firstLineChars="20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shd w:val="clear" w:color="auto" w:fill="FFFFFF"/>
                <w:lang w:val="en-US" w:eastAsia="zh-CN"/>
              </w:rPr>
              <w:t xml:space="preserve">                                     </w:t>
            </w:r>
            <w:r>
              <w:rPr>
                <w:rFonts w:hint="eastAsia" w:ascii="仿宋_GB2312" w:hAnsi="仿宋_GB2312" w:eastAsia="仿宋_GB2312" w:cs="仿宋_GB2312"/>
                <w:b w:val="0"/>
                <w:bCs w:val="0"/>
                <w:color w:val="auto"/>
                <w:kern w:val="0"/>
                <w:sz w:val="24"/>
                <w:szCs w:val="24"/>
                <w:shd w:val="clear" w:color="auto" w:fill="auto"/>
                <w:lang w:val="en-US" w:eastAsia="zh-CN" w:bidi="ar"/>
              </w:rPr>
              <w:t xml:space="preserve"> </w:t>
            </w:r>
            <w:r>
              <w:rPr>
                <w:rFonts w:hint="eastAsia" w:ascii="仿宋_GB2312" w:hAnsi="仿宋_GB2312" w:eastAsia="仿宋_GB2312" w:cs="仿宋_GB2312"/>
                <w:color w:val="auto"/>
                <w:kern w:val="0"/>
                <w:sz w:val="24"/>
                <w:szCs w:val="24"/>
                <w:lang w:val="en-US" w:eastAsia="zh-CN" w:bidi="ar"/>
              </w:rPr>
              <w:t>二〇二三年  月   日</w:t>
            </w:r>
          </w:p>
        </w:tc>
      </w:tr>
    </w:tbl>
    <w:p>
      <w:pPr>
        <w:keepNext w:val="0"/>
        <w:keepLines w:val="0"/>
        <w:pageBreakBefore w:val="0"/>
        <w:widowControl/>
        <w:kinsoku/>
        <w:wordWrap/>
        <w:overflowPunct/>
        <w:topLinePunct w:val="0"/>
        <w:autoSpaceDE/>
        <w:autoSpaceDN/>
        <w:bidi w:val="0"/>
        <w:adjustRightInd/>
        <w:snapToGrid/>
        <w:spacing w:before="313" w:beforeLines="100" w:line="600" w:lineRule="exact"/>
        <w:ind w:firstLine="640" w:firstLineChars="200"/>
        <w:jc w:val="left"/>
        <w:textAlignment w:val="auto"/>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二、项目绩效目标表</w:t>
      </w:r>
    </w:p>
    <w:tbl>
      <w:tblPr>
        <w:tblStyle w:val="15"/>
        <w:tblW w:w="0" w:type="auto"/>
        <w:tblInd w:w="0" w:type="dxa"/>
        <w:tblLayout w:type="fixed"/>
        <w:tblCellMar>
          <w:top w:w="0" w:type="dxa"/>
          <w:left w:w="108" w:type="dxa"/>
          <w:bottom w:w="0" w:type="dxa"/>
          <w:right w:w="108" w:type="dxa"/>
        </w:tblCellMar>
      </w:tblPr>
      <w:tblGrid>
        <w:gridCol w:w="951"/>
        <w:gridCol w:w="1064"/>
        <w:gridCol w:w="2125"/>
        <w:gridCol w:w="2987"/>
        <w:gridCol w:w="2161"/>
      </w:tblGrid>
      <w:tr>
        <w:tblPrEx>
          <w:tblCellMar>
            <w:top w:w="0" w:type="dxa"/>
            <w:left w:w="108" w:type="dxa"/>
            <w:bottom w:w="0" w:type="dxa"/>
            <w:right w:w="108" w:type="dxa"/>
          </w:tblCellMar>
        </w:tblPrEx>
        <w:trPr>
          <w:trHeight w:val="397" w:hRule="exact"/>
        </w:trPr>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项目名称</w:t>
            </w:r>
          </w:p>
        </w:tc>
        <w:tc>
          <w:tcPr>
            <w:tcW w:w="727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97" w:hRule="exact"/>
        </w:trPr>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项目实施单位</w:t>
            </w:r>
          </w:p>
        </w:tc>
        <w:tc>
          <w:tcPr>
            <w:tcW w:w="727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817"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项目实施总体目标</w:t>
            </w:r>
          </w:p>
        </w:tc>
        <w:tc>
          <w:tcPr>
            <w:tcW w:w="833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49" w:hRule="atLeast"/>
        </w:trPr>
        <w:tc>
          <w:tcPr>
            <w:tcW w:w="9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效</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标</w:t>
            </w:r>
          </w:p>
        </w:tc>
        <w:tc>
          <w:tcPr>
            <w:tcW w:w="10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一级指标</w:t>
            </w:r>
          </w:p>
        </w:tc>
        <w:tc>
          <w:tcPr>
            <w:tcW w:w="21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三级指标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指标值</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产出指标</w:t>
            </w:r>
          </w:p>
        </w:tc>
        <w:tc>
          <w:tcPr>
            <w:tcW w:w="2125"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预期新增年产能</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质量指标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提高产品合格率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从</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到</w:t>
            </w:r>
            <w:r>
              <w:rPr>
                <w:rFonts w:hint="eastAsia" w:ascii="仿宋_GB2312" w:hAnsi="仿宋_GB2312" w:eastAsia="仿宋_GB2312" w:cs="仿宋_GB2312"/>
                <w:color w:val="auto"/>
                <w:kern w:val="0"/>
                <w:sz w:val="24"/>
                <w:szCs w:val="24"/>
                <w:lang w:val="en-US" w:eastAsia="zh-CN"/>
              </w:rPr>
              <w:t xml:space="preserve">  %</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时效指标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项目开完工时间</w:t>
            </w:r>
          </w:p>
        </w:tc>
        <w:tc>
          <w:tcPr>
            <w:tcW w:w="2161" w:type="dxa"/>
            <w:tcBorders>
              <w:top w:val="single" w:color="auto" w:sz="4" w:space="0"/>
              <w:left w:val="nil"/>
              <w:bottom w:val="single" w:color="auto" w:sz="4" w:space="0"/>
              <w:right w:val="single" w:color="auto" w:sz="4" w:space="0"/>
            </w:tcBorders>
            <w:noWrap w:val="0"/>
            <w:vAlign w:val="center"/>
          </w:tcPr>
          <w:p>
            <w:pPr>
              <w:widowControl/>
              <w:ind w:firstLine="240" w:firstLineChars="1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年 月</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效益指标</w:t>
            </w:r>
          </w:p>
        </w:tc>
        <w:tc>
          <w:tcPr>
            <w:tcW w:w="21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经济效益指标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项目预期年新增销售收入</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项目预期年新增利税</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val="en" w:eastAsia="zh-CN"/>
              </w:rPr>
            </w:pPr>
            <w:r>
              <w:rPr>
                <w:rFonts w:hint="eastAsia" w:ascii="仿宋_GB2312" w:hAnsi="仿宋_GB2312" w:eastAsia="仿宋_GB2312" w:cs="仿宋_GB2312"/>
                <w:color w:val="auto"/>
                <w:kern w:val="0"/>
                <w:sz w:val="24"/>
                <w:szCs w:val="24"/>
                <w:lang w:val="en" w:eastAsia="zh-CN"/>
              </w:rPr>
              <w:t>项目预期提高生产效率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社会效益</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sz w:val="24"/>
                <w:szCs w:val="24"/>
                <w:lang w:eastAsia="zh-CN"/>
              </w:rPr>
              <w:t>全员劳动生产率是否提高</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可持续影响指标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项目对企业发展前景影响</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项目对产业发展带动作用</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bl>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三、企业基本情况</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（一）项目单位所有制性质、股份结构、主营业务及行业中的地位。</w:t>
      </w:r>
      <w:r>
        <w:rPr>
          <w:rFonts w:hint="eastAsia" w:ascii="Times New Roman" w:hAnsi="Times New Roman" w:eastAsia="仿宋_GB2312" w:cs="Times New Roman"/>
          <w:color w:val="auto"/>
          <w:sz w:val="32"/>
          <w:szCs w:val="32"/>
        </w:rPr>
        <w:t>包括但不限于法人所有制性质、主营业务，近年来的销售收入、利润、税金、组织架构、管理模式、管理制度等。</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（二）财务资产状况，主要包括</w:t>
      </w:r>
      <w:r>
        <w:rPr>
          <w:rFonts w:hint="eastAsia" w:ascii="仿宋_GB2312" w:hAnsi="仿宋" w:eastAsia="仿宋_GB2312" w:cs="Times New Roman"/>
          <w:color w:val="auto"/>
          <w:sz w:val="32"/>
          <w:szCs w:val="32"/>
          <w:shd w:val="clear" w:color="auto" w:fill="auto"/>
          <w:lang w:eastAsia="zh-CN" w:bidi="ar"/>
        </w:rPr>
        <w:t>企业20</w:t>
      </w:r>
      <w:r>
        <w:rPr>
          <w:rFonts w:hint="eastAsia" w:ascii="仿宋_GB2312" w:hAnsi="仿宋" w:eastAsia="仿宋_GB2312" w:cs="Times New Roman"/>
          <w:color w:val="auto"/>
          <w:sz w:val="32"/>
          <w:szCs w:val="32"/>
          <w:shd w:val="clear" w:color="auto" w:fill="auto"/>
          <w:lang w:val="en-US" w:eastAsia="zh-CN" w:bidi="ar"/>
        </w:rPr>
        <w:t>21</w:t>
      </w:r>
      <w:r>
        <w:rPr>
          <w:rFonts w:hint="eastAsia" w:ascii="仿宋_GB2312" w:hAnsi="仿宋" w:eastAsia="仿宋_GB2312" w:cs="Times New Roman"/>
          <w:color w:val="auto"/>
          <w:sz w:val="32"/>
          <w:szCs w:val="32"/>
          <w:shd w:val="clear" w:color="auto" w:fill="auto"/>
          <w:lang w:eastAsia="zh-CN" w:bidi="ar"/>
        </w:rPr>
        <w:t>-202</w:t>
      </w:r>
      <w:r>
        <w:rPr>
          <w:rFonts w:hint="eastAsia" w:ascii="仿宋_GB2312" w:hAnsi="仿宋" w:eastAsia="仿宋_GB2312" w:cs="Times New Roman"/>
          <w:color w:val="auto"/>
          <w:sz w:val="32"/>
          <w:szCs w:val="32"/>
          <w:shd w:val="clear" w:color="auto" w:fill="auto"/>
          <w:lang w:val="en-US" w:eastAsia="zh-CN" w:bidi="ar"/>
        </w:rPr>
        <w:t>2</w:t>
      </w:r>
      <w:r>
        <w:rPr>
          <w:rFonts w:hint="eastAsia" w:ascii="仿宋_GB2312" w:hAnsi="仿宋" w:eastAsia="仿宋_GB2312" w:cs="Times New Roman"/>
          <w:color w:val="auto"/>
          <w:sz w:val="32"/>
          <w:szCs w:val="32"/>
          <w:shd w:val="clear" w:color="auto" w:fill="auto"/>
          <w:lang w:eastAsia="zh-CN" w:bidi="ar"/>
        </w:rPr>
        <w:t>年及202</w:t>
      </w:r>
      <w:r>
        <w:rPr>
          <w:rFonts w:hint="eastAsia" w:ascii="仿宋_GB2312" w:hAnsi="仿宋" w:eastAsia="仿宋_GB2312" w:cs="Times New Roman"/>
          <w:color w:val="auto"/>
          <w:sz w:val="32"/>
          <w:szCs w:val="32"/>
          <w:shd w:val="clear" w:color="auto" w:fill="auto"/>
          <w:lang w:val="en-US" w:eastAsia="zh-CN" w:bidi="ar"/>
        </w:rPr>
        <w:t>3年</w:t>
      </w:r>
      <w:r>
        <w:rPr>
          <w:rFonts w:hint="eastAsia" w:ascii="仿宋_GB2312" w:hAnsi="仿宋" w:eastAsia="仿宋_GB2312" w:cs="Times New Roman"/>
          <w:color w:val="auto"/>
          <w:sz w:val="32"/>
          <w:szCs w:val="32"/>
          <w:shd w:val="clear" w:color="auto" w:fill="auto"/>
          <w:lang w:eastAsia="zh-CN" w:bidi="ar"/>
        </w:rPr>
        <w:t>上</w:t>
      </w:r>
      <w:r>
        <w:rPr>
          <w:rFonts w:hint="eastAsia" w:ascii="仿宋_GB2312" w:hAnsi="宋体" w:eastAsia="仿宋_GB2312" w:cs="Arial"/>
          <w:color w:val="auto"/>
          <w:kern w:val="0"/>
          <w:sz w:val="32"/>
          <w:szCs w:val="32"/>
          <w:lang w:eastAsia="zh-CN"/>
        </w:rPr>
        <w:t>半年</w:t>
      </w:r>
      <w:r>
        <w:rPr>
          <w:rFonts w:hint="eastAsia" w:ascii="仿宋_GB2312" w:hAnsi="宋体" w:eastAsia="仿宋_GB2312" w:cs="Arial"/>
          <w:color w:val="auto"/>
          <w:kern w:val="0"/>
          <w:sz w:val="32"/>
          <w:szCs w:val="32"/>
        </w:rPr>
        <w:t xml:space="preserve">销售收入、利税、资产负债率、银行信用等级等。 </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（三）项目单位主要负责人、技术负责人基本情况及主要股东的概况。</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Arial" w:eastAsia="仿宋_GB2312" w:cs="Arial"/>
          <w:color w:val="auto"/>
          <w:kern w:val="0"/>
          <w:sz w:val="32"/>
          <w:szCs w:val="32"/>
        </w:rPr>
      </w:pPr>
      <w:r>
        <w:rPr>
          <w:rFonts w:hint="eastAsia" w:ascii="仿宋_GB2312" w:hAnsi="宋体" w:eastAsia="仿宋_GB2312" w:cs="Arial"/>
          <w:color w:val="auto"/>
          <w:kern w:val="0"/>
          <w:sz w:val="32"/>
          <w:szCs w:val="32"/>
        </w:rPr>
        <w:t>（四）企业技术基础及水平，主要包括</w:t>
      </w:r>
      <w:r>
        <w:rPr>
          <w:rFonts w:hint="eastAsia" w:ascii="仿宋_GB2312" w:hAnsi="Arial" w:eastAsia="仿宋_GB2312" w:cs="Arial"/>
          <w:color w:val="auto"/>
          <w:kern w:val="0"/>
          <w:sz w:val="32"/>
          <w:szCs w:val="32"/>
        </w:rPr>
        <w:t>企业自身研发机构或与高校、科研单位开展了实质性产学研合作有关情况；拥有的自主知识产权、消化吸收创新、国</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省内外联合开发的技术等；企业拥有的核心专利、技术情况及其在国际</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国内水平等。</w:t>
      </w:r>
    </w:p>
    <w:p>
      <w:pPr>
        <w:keepNext w:val="0"/>
        <w:keepLines w:val="0"/>
        <w:pageBreakBefore w:val="0"/>
        <w:kinsoku/>
        <w:wordWrap/>
        <w:topLinePunct w:val="0"/>
        <w:autoSpaceDE/>
        <w:autoSpaceDN/>
        <w:bidi w:val="0"/>
        <w:spacing w:line="600" w:lineRule="exact"/>
        <w:ind w:firstLine="640" w:firstLineChars="200"/>
        <w:textAlignment w:val="auto"/>
        <w:outlineLvl w:val="9"/>
        <w:rPr>
          <w:rFonts w:hint="eastAsia" w:ascii="Times New Roman" w:hAnsi="Times New Roman" w:eastAsia="仿宋_GB2312" w:cs="Times New Roman"/>
          <w:color w:val="auto"/>
          <w:szCs w:val="22"/>
          <w:lang w:eastAsia="zh-CN"/>
        </w:rPr>
      </w:pPr>
      <w:r>
        <w:rPr>
          <w:rFonts w:hint="eastAsia" w:ascii="仿宋_GB2312" w:hAnsi="Arial" w:eastAsia="仿宋_GB2312" w:cs="Arial"/>
          <w:color w:val="auto"/>
          <w:kern w:val="0"/>
          <w:sz w:val="32"/>
          <w:szCs w:val="32"/>
          <w:lang w:eastAsia="zh-CN"/>
        </w:rPr>
        <w:t>（五）</w:t>
      </w:r>
      <w:r>
        <w:rPr>
          <w:rFonts w:hint="eastAsia" w:ascii="Times New Roman" w:hAnsi="Times New Roman" w:eastAsia="仿宋_GB2312" w:cs="Times New Roman"/>
          <w:color w:val="auto"/>
          <w:sz w:val="32"/>
          <w:szCs w:val="32"/>
        </w:rPr>
        <w:t>企业数字化智能化基础。制造业企业近年来在信息化建设、自动化改造方面的投入情况，数据采集和应用情况，数字化转型和商业模式创新意愿，相关部门设置情况，相关人才和团队的储备情况等。</w:t>
      </w:r>
    </w:p>
    <w:p>
      <w:pPr>
        <w:keepNext w:val="0"/>
        <w:keepLines w:val="0"/>
        <w:pageBreakBefore w:val="0"/>
        <w:kinsoku/>
        <w:wordWrap/>
        <w:topLinePunct w:val="0"/>
        <w:autoSpaceDE/>
        <w:autoSpaceDN/>
        <w:bidi w:val="0"/>
        <w:spacing w:line="600" w:lineRule="exact"/>
        <w:jc w:val="left"/>
        <w:textAlignment w:val="auto"/>
        <w:outlineLvl w:val="9"/>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 xml:space="preserve">    </w:t>
      </w:r>
      <w:r>
        <w:rPr>
          <w:rFonts w:hint="eastAsia" w:ascii="黑体" w:hAnsi="黑体" w:eastAsia="黑体" w:cs="仿宋_GB2312"/>
          <w:color w:val="auto"/>
          <w:sz w:val="32"/>
          <w:szCs w:val="32"/>
          <w:lang w:eastAsia="zh-CN"/>
        </w:rPr>
        <w:t>四</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eastAsia="zh-CN"/>
        </w:rPr>
        <w:t>项目建设情况</w:t>
      </w:r>
    </w:p>
    <w:p>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pacing w:val="-4"/>
          <w:sz w:val="32"/>
          <w:szCs w:val="32"/>
        </w:rPr>
      </w:pPr>
      <w:r>
        <w:rPr>
          <w:rFonts w:hint="eastAsia" w:ascii="仿宋_GB2312" w:hAnsi="宋体" w:eastAsia="仿宋_GB2312" w:cs="Arial"/>
          <w:color w:val="auto"/>
          <w:kern w:val="0"/>
          <w:sz w:val="32"/>
          <w:szCs w:val="32"/>
        </w:rPr>
        <w:t>（一）</w:t>
      </w:r>
      <w:r>
        <w:rPr>
          <w:rFonts w:hint="eastAsia" w:ascii="Times New Roman" w:hAnsi="Times New Roman" w:eastAsia="仿宋_GB2312" w:cs="Times New Roman"/>
          <w:color w:val="auto"/>
          <w:spacing w:val="-4"/>
          <w:sz w:val="32"/>
          <w:szCs w:val="32"/>
        </w:rPr>
        <w:t>项目概述。项目基本情况、实施周期、实施团队（包括联合体单位或合作单位）、建设进度、资金落实情况，累计完成投资，建成投产时间等。</w:t>
      </w:r>
    </w:p>
    <w:p>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bCs/>
          <w:color w:val="auto"/>
          <w:sz w:val="32"/>
          <w:szCs w:val="32"/>
        </w:rPr>
      </w:pPr>
      <w:r>
        <w:rPr>
          <w:rFonts w:hint="eastAsia" w:ascii="仿宋_GB2312" w:hAnsi="宋体" w:eastAsia="仿宋_GB2312" w:cs="Arial"/>
          <w:color w:val="auto"/>
          <w:kern w:val="0"/>
          <w:sz w:val="32"/>
          <w:szCs w:val="32"/>
        </w:rPr>
        <w:t>（二）</w:t>
      </w:r>
      <w:r>
        <w:rPr>
          <w:rFonts w:hint="eastAsia" w:ascii="Times New Roman" w:hAnsi="Times New Roman" w:eastAsia="仿宋_GB2312" w:cs="Times New Roman"/>
          <w:color w:val="auto"/>
          <w:spacing w:val="-4"/>
          <w:sz w:val="32"/>
          <w:szCs w:val="32"/>
        </w:rPr>
        <w:t>项目实施的先进性。</w:t>
      </w:r>
      <w:r>
        <w:rPr>
          <w:rFonts w:hint="eastAsia" w:ascii="Times New Roman" w:hAnsi="(使用中文字体)" w:eastAsia="仿宋_GB2312" w:cs="Times New Roman"/>
          <w:bCs/>
          <w:color w:val="auto"/>
          <w:sz w:val="32"/>
          <w:szCs w:val="32"/>
        </w:rPr>
        <w:t>与项目实施前的效果比较、目标产品市场前景分析、项目解决的行业智能化水平的关键问题、与国内外先进水平的比较。</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w:t>
      </w:r>
      <w:r>
        <w:rPr>
          <w:rFonts w:hint="eastAsia" w:ascii="仿宋_GB2312" w:hAnsi="宋体" w:eastAsia="仿宋_GB2312" w:cs="Arial"/>
          <w:color w:val="auto"/>
          <w:kern w:val="0"/>
          <w:sz w:val="32"/>
          <w:szCs w:val="32"/>
          <w:lang w:eastAsia="zh-CN"/>
        </w:rPr>
        <w:t>三</w:t>
      </w:r>
      <w:r>
        <w:rPr>
          <w:rFonts w:hint="eastAsia" w:ascii="仿宋_GB2312" w:hAnsi="宋体" w:eastAsia="仿宋_GB2312" w:cs="Arial"/>
          <w:color w:val="auto"/>
          <w:kern w:val="0"/>
          <w:sz w:val="32"/>
          <w:szCs w:val="32"/>
        </w:rPr>
        <w:t>）</w:t>
      </w:r>
      <w:r>
        <w:rPr>
          <w:rFonts w:hint="eastAsia" w:ascii="Times New Roman" w:hAnsi="Times New Roman" w:eastAsia="仿宋_GB2312" w:cs="Times New Roman"/>
          <w:color w:val="auto"/>
          <w:spacing w:val="-4"/>
          <w:sz w:val="32"/>
          <w:szCs w:val="32"/>
        </w:rPr>
        <w:t>项目建设情况</w:t>
      </w:r>
      <w:r>
        <w:rPr>
          <w:rFonts w:hint="eastAsia" w:ascii="Times New Roman" w:hAnsi="Times New Roman" w:eastAsia="仿宋_GB2312" w:cs="Times New Roman"/>
          <w:color w:val="auto"/>
          <w:spacing w:val="-4"/>
          <w:sz w:val="32"/>
          <w:szCs w:val="32"/>
          <w:lang w:eastAsia="zh-CN"/>
        </w:rPr>
        <w:t>。</w:t>
      </w:r>
      <w:r>
        <w:rPr>
          <w:rFonts w:hint="eastAsia" w:ascii="仿宋_GB2312" w:hAnsi="仿宋_GB2312" w:eastAsia="仿宋_GB2312" w:cs="仿宋_GB2312"/>
          <w:color w:val="auto"/>
          <w:sz w:val="32"/>
          <w:szCs w:val="32"/>
        </w:rPr>
        <w:t>主要包括项目建设内容、规模、地点，技术方案、设备方案、工程方案及其合理性，</w:t>
      </w:r>
      <w:r>
        <w:rPr>
          <w:rFonts w:hint="eastAsia" w:ascii="Times New Roman" w:hAnsi="Times New Roman" w:eastAsia="仿宋_GB2312" w:cs="Times New Roman"/>
          <w:color w:val="auto"/>
          <w:spacing w:val="-4"/>
          <w:sz w:val="32"/>
          <w:szCs w:val="32"/>
          <w:lang w:eastAsia="zh-CN"/>
        </w:rPr>
        <w:t>数字化转型</w:t>
      </w:r>
      <w:r>
        <w:rPr>
          <w:rFonts w:hint="eastAsia" w:ascii="Times New Roman" w:hAnsi="(使用中文字体)" w:eastAsia="仿宋_GB2312" w:cs="Times New Roman"/>
          <w:color w:val="auto"/>
          <w:sz w:val="32"/>
          <w:szCs w:val="32"/>
        </w:rPr>
        <w:t>建设运行情况</w:t>
      </w:r>
      <w:r>
        <w:rPr>
          <w:rFonts w:hint="eastAsia" w:ascii="Times New Roman" w:hAnsi="(使用中文字体)" w:eastAsia="仿宋_GB2312" w:cs="Times New Roman"/>
          <w:color w:val="auto"/>
          <w:sz w:val="32"/>
          <w:szCs w:val="32"/>
          <w:lang w:eastAsia="zh-CN"/>
        </w:rPr>
        <w:t>，</w:t>
      </w:r>
      <w:r>
        <w:rPr>
          <w:rFonts w:hint="eastAsia" w:ascii="仿宋_GB2312" w:hAnsi="仿宋_GB2312" w:eastAsia="仿宋_GB2312" w:cs="仿宋_GB2312"/>
          <w:color w:val="auto"/>
          <w:sz w:val="32"/>
          <w:szCs w:val="32"/>
        </w:rPr>
        <w:t>重点设备用途、产品工艺及解决关键问题说明</w:t>
      </w:r>
      <w:r>
        <w:rPr>
          <w:rFonts w:hint="eastAsia" w:ascii="仿宋_GB2312" w:hAnsi="仿宋_GB2312" w:eastAsia="仿宋_GB2312" w:cs="仿宋_GB2312"/>
          <w:color w:val="auto"/>
          <w:sz w:val="32"/>
          <w:szCs w:val="32"/>
          <w:lang w:eastAsia="zh-CN"/>
        </w:rPr>
        <w:t>。</w:t>
      </w:r>
      <w:r>
        <w:rPr>
          <w:rFonts w:hint="eastAsia" w:ascii="Times New Roman" w:hAnsi="(使用中文字体)" w:eastAsia="仿宋_GB2312" w:cs="Times New Roman"/>
          <w:color w:val="auto"/>
          <w:sz w:val="32"/>
          <w:szCs w:val="32"/>
        </w:rPr>
        <w:t>集成优化建设运行情况</w:t>
      </w:r>
      <w:r>
        <w:rPr>
          <w:rFonts w:hint="eastAsia" w:ascii="Times New Roman" w:hAnsi="(使用中文字体)" w:eastAsia="仿宋_GB2312" w:cs="Times New Roman"/>
          <w:color w:val="auto"/>
          <w:sz w:val="32"/>
          <w:szCs w:val="32"/>
          <w:lang w:eastAsia="zh-CN"/>
        </w:rPr>
        <w:t>，</w:t>
      </w:r>
      <w:r>
        <w:rPr>
          <w:rFonts w:hint="eastAsia" w:ascii="仿宋_GB2312" w:hAnsi="仿宋_GB2312" w:eastAsia="仿宋_GB2312" w:cs="仿宋_GB2312"/>
          <w:color w:val="auto"/>
          <w:sz w:val="32"/>
          <w:szCs w:val="32"/>
        </w:rPr>
        <w:t>需描述</w:t>
      </w:r>
      <w:r>
        <w:rPr>
          <w:rFonts w:hint="eastAsia" w:ascii="Times New Roman" w:hAnsi="(使用中文字体)" w:eastAsia="仿宋_GB2312" w:cs="Times New Roman"/>
          <w:color w:val="auto"/>
          <w:sz w:val="32"/>
          <w:szCs w:val="32"/>
        </w:rPr>
        <w:t>现场数据采集与分析情况</w:t>
      </w:r>
      <w:r>
        <w:rPr>
          <w:rFonts w:hint="eastAsia" w:ascii="Times New Roman" w:hAnsi="(使用中文字体)" w:eastAsia="仿宋_GB2312" w:cs="Times New Roman"/>
          <w:color w:val="auto"/>
          <w:sz w:val="32"/>
          <w:szCs w:val="32"/>
          <w:lang w:eastAsia="zh-CN"/>
        </w:rPr>
        <w:t>，</w:t>
      </w:r>
      <w:r>
        <w:rPr>
          <w:rFonts w:hint="eastAsia" w:ascii="仿宋_GB2312" w:hAnsi="仿宋_GB2312" w:eastAsia="仿宋_GB2312" w:cs="仿宋_GB2312"/>
          <w:color w:val="auto"/>
          <w:sz w:val="32"/>
          <w:szCs w:val="32"/>
        </w:rPr>
        <w:t>采用的工艺技术路线与技术特点、经济指标，设备选型，并需附设备明细表（含设备名称、规格型号、数量及价格）</w:t>
      </w:r>
      <w:r>
        <w:rPr>
          <w:rFonts w:hint="eastAsia" w:ascii="仿宋_GB2312" w:hAnsi="宋体" w:eastAsia="仿宋_GB2312" w:cs="Arial"/>
          <w:color w:val="auto"/>
          <w:kern w:val="0"/>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lang w:eastAsia="zh-CN"/>
        </w:rPr>
        <w:t>五</w:t>
      </w:r>
      <w:r>
        <w:rPr>
          <w:rFonts w:hint="eastAsia" w:ascii="黑体" w:hAnsi="宋体" w:eastAsia="黑体" w:cs="Arial"/>
          <w:color w:val="auto"/>
          <w:kern w:val="0"/>
          <w:sz w:val="32"/>
          <w:szCs w:val="32"/>
        </w:rPr>
        <w:t>、预期效果</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项目竣工投产后的预计</w:t>
      </w:r>
      <w:r>
        <w:rPr>
          <w:rFonts w:hint="eastAsia" w:ascii="仿宋_GB2312" w:hAnsi="仿宋_GB2312" w:eastAsia="仿宋_GB2312" w:cs="仿宋_GB2312"/>
          <w:color w:val="auto"/>
          <w:sz w:val="32"/>
          <w:szCs w:val="32"/>
          <w:lang w:eastAsia="zh-CN"/>
        </w:rPr>
        <w:t>智能制造技术改造效果（产能利用率、工序衔接、产线节拍、人员聚集、设备互联互通等预期改善情况）</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经济效益和社会效益，重点是对企业</w:t>
      </w:r>
      <w:r>
        <w:rPr>
          <w:rFonts w:hint="eastAsia" w:ascii="仿宋_GB2312" w:hAnsi="仿宋_GB2312" w:eastAsia="仿宋_GB2312" w:cs="仿宋_GB2312"/>
          <w:color w:val="auto"/>
          <w:sz w:val="32"/>
          <w:szCs w:val="32"/>
          <w:lang w:eastAsia="zh-CN"/>
        </w:rPr>
        <w:t>产线</w:t>
      </w:r>
      <w:r>
        <w:rPr>
          <w:rFonts w:hint="eastAsia" w:ascii="仿宋_GB2312" w:hAnsi="宋体" w:eastAsia="仿宋_GB2312" w:cs="Arial"/>
          <w:color w:val="auto"/>
          <w:kern w:val="0"/>
          <w:sz w:val="32"/>
          <w:szCs w:val="32"/>
        </w:rPr>
        <w:t>提质增效和对行业、产业的示范引领作用等。</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lang w:eastAsia="zh-CN"/>
        </w:rPr>
        <w:t>六</w:t>
      </w:r>
      <w:r>
        <w:rPr>
          <w:rFonts w:hint="eastAsia" w:ascii="黑体" w:hAnsi="宋体" w:eastAsia="黑体" w:cs="Arial"/>
          <w:color w:val="auto"/>
          <w:kern w:val="0"/>
          <w:sz w:val="32"/>
          <w:szCs w:val="32"/>
        </w:rPr>
        <w:t>、</w:t>
      </w:r>
      <w:r>
        <w:rPr>
          <w:rFonts w:hint="eastAsia" w:ascii="黑体" w:hAnsi="宋体" w:eastAsia="黑体" w:cs="Arial"/>
          <w:color w:val="auto"/>
          <w:kern w:val="0"/>
          <w:sz w:val="32"/>
          <w:szCs w:val="32"/>
          <w:lang w:eastAsia="zh-CN"/>
        </w:rPr>
        <w:t>相关</w:t>
      </w:r>
      <w:r>
        <w:rPr>
          <w:rFonts w:hint="eastAsia" w:ascii="黑体" w:hAnsi="宋体" w:eastAsia="黑体" w:cs="Arial"/>
          <w:color w:val="auto"/>
          <w:kern w:val="0"/>
          <w:sz w:val="32"/>
          <w:szCs w:val="32"/>
        </w:rPr>
        <w:t>附件</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（一）项目立项、用地、环评、节能、安评等职能部门审核批复文件</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项目如按有关政策规定无需办理上述手续的，</w:t>
      </w:r>
      <w:r>
        <w:rPr>
          <w:rFonts w:hint="eastAsia" w:ascii="仿宋_GB2312" w:hAnsi="宋体" w:eastAsia="仿宋_GB2312" w:cs="Arial"/>
          <w:color w:val="auto"/>
          <w:kern w:val="0"/>
          <w:sz w:val="32"/>
          <w:szCs w:val="32"/>
          <w:lang w:eastAsia="zh-CN"/>
        </w:rPr>
        <w:t>应提供当地主管部门相关证明</w:t>
      </w:r>
      <w:r>
        <w:rPr>
          <w:rFonts w:hint="eastAsia" w:ascii="仿宋_GB2312" w:hAnsi="宋体" w:eastAsia="仿宋_GB2312" w:cs="Arial"/>
          <w:color w:val="auto"/>
          <w:kern w:val="0"/>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宋体" w:eastAsia="仿宋_GB2312" w:cs="Arial"/>
          <w:color w:val="auto"/>
          <w:kern w:val="0"/>
          <w:sz w:val="32"/>
          <w:szCs w:val="32"/>
        </w:rPr>
        <w:t>（二）</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年度财务现金流量表、利润表、资产负债</w:t>
      </w: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 w:eastAsia="仿宋_GB2312" w:cs="Times New Roman"/>
          <w:color w:val="auto"/>
          <w:sz w:val="32"/>
          <w:szCs w:val="32"/>
          <w:shd w:val="clear" w:color="auto" w:fill="auto"/>
          <w:lang w:val="en-US" w:eastAsia="zh-CN" w:bidi="ar"/>
        </w:rPr>
      </w:pPr>
      <w:r>
        <w:rPr>
          <w:rFonts w:hint="eastAsia" w:ascii="仿宋_GB2312" w:hAnsi="仿宋" w:eastAsia="仿宋_GB2312" w:cs="Times New Roman"/>
          <w:color w:val="auto"/>
          <w:sz w:val="32"/>
          <w:szCs w:val="32"/>
          <w:shd w:val="clear" w:color="auto" w:fill="auto"/>
          <w:lang w:val="en-US" w:eastAsia="zh-CN" w:bidi="ar"/>
        </w:rPr>
        <w:t>（三）项目已完成资产投资佐证材料，具体包括设备及信息化系统购置、服务等费用的发票、付款凭证等佐证材料。</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（四）为项目提供智能化改造支撑服务的供应商针对改造内容、改造预期效果等，为本次申报出具加盖公章的证明材料。（可选）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color w:val="auto"/>
          <w:lang w:eastAsia="zh-CN"/>
        </w:rPr>
      </w:pPr>
      <w:r>
        <w:rPr>
          <w:rFonts w:hint="eastAsia" w:ascii="仿宋" w:hAnsi="仿宋" w:eastAsia="仿宋" w:cs="仿宋_GB2312"/>
          <w:b w:val="0"/>
          <w:bCs w:val="0"/>
          <w:color w:val="auto"/>
          <w:sz w:val="32"/>
          <w:szCs w:val="32"/>
          <w:lang w:val="en" w:eastAsia="zh-CN"/>
        </w:rPr>
        <w:t>（五）</w:t>
      </w:r>
      <w:r>
        <w:rPr>
          <w:rFonts w:hint="eastAsia" w:ascii="仿宋_GB2312" w:hAnsi="仿宋_GB2312" w:eastAsia="仿宋_GB2312" w:cs="仿宋_GB2312"/>
          <w:color w:val="auto"/>
          <w:sz w:val="32"/>
          <w:szCs w:val="32"/>
          <w:lang w:val="en-US" w:eastAsia="zh-CN" w:bidi="ar"/>
        </w:rPr>
        <w:t>申报企业应参与制造业数字化综合发展水平评价普查，并提供制造业数字化综合发展水平评价报告。</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 w:eastAsia="仿宋_GB2312" w:cs="Times New Roman"/>
          <w:color w:val="auto"/>
          <w:sz w:val="32"/>
          <w:szCs w:val="32"/>
          <w:shd w:val="clear" w:color="auto" w:fill="auto"/>
          <w:lang w:val="en-US" w:eastAsia="zh-CN" w:bidi="ar"/>
        </w:rPr>
      </w:pPr>
      <w:r>
        <w:rPr>
          <w:rFonts w:hint="eastAsia" w:ascii="仿宋_GB2312" w:hAnsi="仿宋" w:eastAsia="仿宋_GB2312" w:cs="Times New Roman"/>
          <w:color w:val="auto"/>
          <w:sz w:val="32"/>
          <w:szCs w:val="32"/>
          <w:shd w:val="clear" w:color="auto" w:fill="auto"/>
          <w:lang w:val="en-US" w:eastAsia="zh-CN" w:bidi="ar"/>
        </w:rPr>
        <w:t>（六）与项目相关的其它材料：包括但不限于各类相关资质证书、认证证书、科研实力和自主知识产权证明、人员资质证明、企业所获各级政府奖励，以及现场和装备照片、软件或系统界面截图、客户服务合同等。</w:t>
      </w:r>
    </w:p>
    <w:p>
      <w:pPr>
        <w:pStyle w:val="7"/>
        <w:keepNext w:val="0"/>
        <w:keepLines w:val="0"/>
        <w:pageBreakBefore w:val="0"/>
        <w:kinsoku/>
        <w:wordWrap/>
        <w:topLinePunct w:val="0"/>
        <w:autoSpaceDE/>
        <w:autoSpaceDN/>
        <w:bidi w:val="0"/>
        <w:spacing w:line="600" w:lineRule="exact"/>
        <w:ind w:left="0" w:leftChars="0" w:firstLine="0" w:firstLineChars="0"/>
        <w:textAlignment w:val="auto"/>
        <w:rPr>
          <w:rFonts w:hint="eastAsia" w:ascii="黑体" w:hAnsi="黑体" w:eastAsia="黑体" w:cs="黑体"/>
          <w:color w:val="auto"/>
          <w:sz w:val="32"/>
          <w:szCs w:val="32"/>
          <w:shd w:val="clear" w:color="auto" w:fill="auto"/>
          <w:lang w:val="en-US" w:eastAsia="zh-CN" w:bidi="ar"/>
        </w:rPr>
        <w:sectPr>
          <w:pgSz w:w="11906" w:h="16838"/>
          <w:pgMar w:top="1984" w:right="1418" w:bottom="1417"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5-3</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lang w:eastAsia="zh-CN"/>
        </w:rPr>
      </w:pPr>
    </w:p>
    <w:p>
      <w:pPr>
        <w:pStyle w:val="10"/>
        <w:rPr>
          <w:rFonts w:hint="eastAsia" w:ascii="黑体" w:hAnsi="黑体" w:eastAsia="黑体" w:cs="黑体"/>
          <w:color w:val="auto"/>
          <w:sz w:val="32"/>
          <w:szCs w:val="32"/>
          <w:lang w:eastAsia="zh-CN"/>
        </w:rPr>
      </w:pPr>
    </w:p>
    <w:p>
      <w:pPr>
        <w:pStyle w:val="10"/>
        <w:rPr>
          <w:rFonts w:hint="eastAsia" w:ascii="黑体" w:hAnsi="黑体" w:eastAsia="黑体" w:cs="黑体"/>
          <w:color w:val="auto"/>
          <w:sz w:val="32"/>
          <w:szCs w:val="32"/>
          <w:lang w:eastAsia="zh-CN"/>
        </w:rPr>
      </w:pPr>
    </w:p>
    <w:p>
      <w:pPr>
        <w:pStyle w:val="10"/>
        <w:rPr>
          <w:rFonts w:hint="eastAsia" w:ascii="黑体" w:hAnsi="黑体" w:eastAsia="黑体" w:cs="黑体"/>
          <w:color w:val="auto"/>
          <w:sz w:val="32"/>
          <w:szCs w:val="32"/>
          <w:lang w:eastAsia="zh-CN"/>
        </w:rPr>
      </w:pPr>
    </w:p>
    <w:p>
      <w:pPr>
        <w:jc w:val="center"/>
        <w:rPr>
          <w:rFonts w:hint="eastAsia" w:ascii="方正小标宋简体" w:hAnsi="方正小标宋简体" w:eastAsia="方正小标宋简体" w:cs="方正小标宋简体"/>
          <w:color w:val="auto"/>
          <w:w w:val="100"/>
          <w:sz w:val="72"/>
          <w:szCs w:val="72"/>
          <w:lang w:val="en-US" w:eastAsia="zh-CN"/>
        </w:rPr>
      </w:pPr>
      <w:r>
        <w:rPr>
          <w:rFonts w:hint="eastAsia" w:ascii="方正小标宋简体" w:hAnsi="方正小标宋简体" w:eastAsia="方正小标宋简体" w:cs="方正小标宋简体"/>
          <w:color w:val="auto"/>
          <w:w w:val="100"/>
          <w:sz w:val="44"/>
          <w:szCs w:val="44"/>
          <w:lang w:eastAsia="zh-CN"/>
        </w:rPr>
        <w:t>绿色化改造项目</w:t>
      </w:r>
      <w:r>
        <w:rPr>
          <w:rFonts w:hint="eastAsia" w:ascii="方正小标宋简体" w:hAnsi="方正小标宋简体" w:eastAsia="方正小标宋简体" w:cs="方正小标宋简体"/>
          <w:color w:val="auto"/>
          <w:w w:val="100"/>
          <w:sz w:val="44"/>
          <w:szCs w:val="44"/>
          <w:lang w:val="en-US" w:eastAsia="zh-CN"/>
        </w:rPr>
        <w:t>申报书</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楷体_GB2312" w:hAnsi="楷体_GB2312" w:eastAsia="楷体_GB2312" w:cs="楷体_GB2312"/>
          <w:color w:val="auto"/>
          <w:sz w:val="32"/>
          <w:szCs w:val="32"/>
          <w:lang w:eastAsia="zh-CN"/>
        </w:rPr>
      </w:pPr>
    </w:p>
    <w:p>
      <w:pPr>
        <w:pStyle w:val="6"/>
        <w:rPr>
          <w:rFonts w:hint="eastAsia" w:ascii="楷体_GB2312" w:hAnsi="楷体_GB2312" w:eastAsia="楷体_GB2312" w:cs="楷体_GB2312"/>
          <w:color w:val="auto"/>
          <w:sz w:val="32"/>
          <w:szCs w:val="32"/>
          <w:lang w:eastAsia="zh-CN"/>
        </w:rPr>
      </w:pPr>
    </w:p>
    <w:p>
      <w:pPr>
        <w:pStyle w:val="7"/>
        <w:rPr>
          <w:rFonts w:hint="eastAsia"/>
          <w:color w:val="auto"/>
          <w:lang w:eastAsia="zh-CN"/>
        </w:rPr>
      </w:pP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rPr>
        <w:t>申报单位</w:t>
      </w:r>
      <w:r>
        <w:rPr>
          <w:rFonts w:hint="eastAsia" w:hAnsi="仿宋" w:eastAsia="仿宋" w:cs="仿宋"/>
          <w:color w:val="auto"/>
          <w:sz w:val="32"/>
          <w:szCs w:val="32"/>
          <w:lang w:eastAsia="zh-CN"/>
        </w:rPr>
        <w:t>（</w:t>
      </w:r>
      <w:r>
        <w:rPr>
          <w:rFonts w:hint="eastAsia" w:hAnsi="仿宋" w:eastAsia="仿宋" w:cs="仿宋"/>
          <w:color w:val="auto"/>
          <w:sz w:val="32"/>
          <w:szCs w:val="32"/>
          <w:lang w:val="en-US" w:eastAsia="zh-CN"/>
        </w:rPr>
        <w:t>盖章</w:t>
      </w:r>
      <w:r>
        <w:rPr>
          <w:rFonts w:hint="eastAsia" w:hAnsi="仿宋" w:eastAsia="仿宋" w:cs="仿宋"/>
          <w:color w:val="auto"/>
          <w:sz w:val="32"/>
          <w:szCs w:val="32"/>
          <w:lang w:eastAsia="zh-CN"/>
        </w:rPr>
        <w:t>）</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方  式</w:t>
      </w:r>
      <w:r>
        <w:rPr>
          <w:rFonts w:hint="eastAsia" w:hAnsi="仿宋" w:eastAsia="仿宋" w:cs="仿宋"/>
          <w:color w:val="auto"/>
          <w:sz w:val="32"/>
          <w:szCs w:val="32"/>
        </w:rPr>
        <w:t>：</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jc w:val="center"/>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江西省工业和信息化厅</w:t>
      </w:r>
    </w:p>
    <w:p>
      <w:pPr>
        <w:spacing w:line="560" w:lineRule="exact"/>
        <w:jc w:val="center"/>
        <w:textAlignment w:val="baseline"/>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月</w:t>
      </w:r>
    </w:p>
    <w:p>
      <w:pPr>
        <w:pStyle w:val="6"/>
        <w:rPr>
          <w:rFonts w:hint="eastAsia" w:ascii="方正黑体_GBK" w:hAnsi="方正黑体_GBK" w:eastAsia="方正黑体_GBK" w:cs="方正黑体_GBK"/>
          <w:b w:val="0"/>
          <w:bCs w:val="0"/>
          <w:color w:val="auto"/>
          <w:sz w:val="32"/>
          <w:szCs w:val="32"/>
          <w:lang w:val="en-US" w:eastAsia="zh-CN"/>
        </w:rPr>
      </w:pPr>
    </w:p>
    <w:p>
      <w:pPr>
        <w:pStyle w:val="7"/>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一、项目基本情况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1208"/>
        <w:gridCol w:w="510"/>
        <w:gridCol w:w="270"/>
        <w:gridCol w:w="720"/>
        <w:gridCol w:w="30"/>
        <w:gridCol w:w="375"/>
        <w:gridCol w:w="870"/>
        <w:gridCol w:w="420"/>
        <w:gridCol w:w="780"/>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填报单位（盖章）</w:t>
            </w:r>
          </w:p>
        </w:tc>
        <w:tc>
          <w:tcPr>
            <w:tcW w:w="2708" w:type="dxa"/>
            <w:gridSpan w:val="4"/>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695" w:type="dxa"/>
            <w:gridSpan w:val="4"/>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填报时间</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项目名称</w:t>
            </w:r>
          </w:p>
        </w:tc>
        <w:tc>
          <w:tcPr>
            <w:tcW w:w="6910" w:type="dxa"/>
            <w:gridSpan w:val="10"/>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联系人姓名及职务</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联系电话</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76" w:type="dxa"/>
            <w:gridSpan w:val="11"/>
            <w:noWrap w:val="0"/>
            <w:vAlign w:val="center"/>
          </w:tcPr>
          <w:p>
            <w:pPr>
              <w:jc w:val="left"/>
              <w:rPr>
                <w:rFonts w:hint="eastAsia" w:ascii="仿宋_GB2312" w:hAnsi="仿宋_GB2312" w:eastAsia="仿宋_GB2312" w:cs="仿宋_GB2312"/>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所有制形式</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职工人数</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银行信用等级</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长期贷款余额（万元）</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研发投入比（%）</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资产负债率（%）</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企业总资产</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统一社会信用代码</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企业经营情况</w:t>
            </w:r>
          </w:p>
        </w:tc>
        <w:tc>
          <w:tcPr>
            <w:tcW w:w="1718"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销售收入</w:t>
            </w:r>
          </w:p>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1395" w:type="dxa"/>
            <w:gridSpan w:val="4"/>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利润</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1290"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税收</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出口创汇</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2021年</w:t>
            </w:r>
          </w:p>
        </w:tc>
        <w:tc>
          <w:tcPr>
            <w:tcW w:w="1718"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395" w:type="dxa"/>
            <w:gridSpan w:val="4"/>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290"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2022年</w:t>
            </w:r>
          </w:p>
        </w:tc>
        <w:tc>
          <w:tcPr>
            <w:tcW w:w="1718"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395" w:type="dxa"/>
            <w:gridSpan w:val="4"/>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290"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2023年上半年</w:t>
            </w:r>
          </w:p>
        </w:tc>
        <w:tc>
          <w:tcPr>
            <w:tcW w:w="1718"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395" w:type="dxa"/>
            <w:gridSpan w:val="4"/>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290"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76" w:type="dxa"/>
            <w:gridSpan w:val="11"/>
            <w:noWrap w:val="0"/>
            <w:vAlign w:val="center"/>
          </w:tcPr>
          <w:p>
            <w:pPr>
              <w:jc w:val="left"/>
              <w:rPr>
                <w:rFonts w:hint="eastAsia" w:ascii="仿宋_GB2312" w:hAnsi="仿宋_GB2312" w:eastAsia="仿宋_GB2312" w:cs="仿宋_GB2312"/>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所属行业</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项目开工时间</w:t>
            </w:r>
          </w:p>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（年-月）</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建设地点</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项目计划完工时间</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（年-月）</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改造类型</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项目形象进度（%）</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6" w:type="dxa"/>
            <w:noWrap w:val="0"/>
            <w:vAlign w:val="center"/>
          </w:tcPr>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项目核准/备案文号</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总投资（万元）</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土地审批文号</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其中，固定资产投资（万元）</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环评审批文号</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已完成固定资产投资（万元）</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节能审查</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批复文号</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企业自有资金</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安全评价</w:t>
            </w:r>
          </w:p>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审批文号（选填）</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银行贷款（万元）</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6" w:type="dxa"/>
            <w:gridSpan w:val="11"/>
            <w:noWrap w:val="0"/>
            <w:vAlign w:val="center"/>
          </w:tcPr>
          <w:p>
            <w:pPr>
              <w:jc w:val="left"/>
              <w:rPr>
                <w:rFonts w:hint="eastAsia" w:ascii="仿宋_GB2312" w:hAnsi="仿宋_GB2312" w:eastAsia="仿宋_GB2312" w:cs="仿宋_GB2312"/>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三、建成后预计效果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新增销售收入</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1208"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530" w:type="dxa"/>
            <w:gridSpan w:val="4"/>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新增利润</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1245"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200"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新增税收（万元）</w:t>
            </w:r>
          </w:p>
        </w:tc>
        <w:tc>
          <w:tcPr>
            <w:tcW w:w="1727"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新增出口创汇</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c>
          <w:tcPr>
            <w:tcW w:w="1208"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530" w:type="dxa"/>
            <w:gridSpan w:val="4"/>
            <w:noWrap w:val="0"/>
            <w:vAlign w:val="center"/>
          </w:tcPr>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新增就业（人）</w:t>
            </w:r>
          </w:p>
        </w:tc>
        <w:tc>
          <w:tcPr>
            <w:tcW w:w="4172" w:type="dxa"/>
            <w:gridSpan w:val="5"/>
            <w:noWrap w:val="0"/>
            <w:vAlign w:val="center"/>
          </w:tcPr>
          <w:p>
            <w:pPr>
              <w:jc w:val="left"/>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176" w:type="dxa"/>
            <w:gridSpan w:val="11"/>
            <w:noWrap w:val="0"/>
            <w:vAlign w:val="center"/>
          </w:tcPr>
          <w:p>
            <w:pPr>
              <w:jc w:val="left"/>
              <w:rPr>
                <w:rFonts w:hint="eastAsia" w:ascii="仿宋_GB2312" w:hAnsi="仿宋_GB2312" w:eastAsia="仿宋_GB2312" w:cs="仿宋_GB2312"/>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四、项目内容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企业现有主营业务及产品规模（100字以内）</w:t>
            </w:r>
          </w:p>
        </w:tc>
        <w:tc>
          <w:tcPr>
            <w:tcW w:w="1988" w:type="dxa"/>
            <w:gridSpan w:val="3"/>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415" w:type="dxa"/>
            <w:gridSpan w:val="5"/>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项目技术来源及水平</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（100字以内）</w:t>
            </w:r>
          </w:p>
        </w:tc>
        <w:tc>
          <w:tcPr>
            <w:tcW w:w="2507" w:type="dxa"/>
            <w:gridSpan w:val="2"/>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2266" w:type="dxa"/>
            <w:noWrap w:val="0"/>
            <w:vAlign w:val="center"/>
          </w:tcPr>
          <w:p>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项目建设方案主要内容、建设规模（需结合相应改造类型重点描述。400字以内）</w:t>
            </w:r>
          </w:p>
        </w:tc>
        <w:tc>
          <w:tcPr>
            <w:tcW w:w="6910" w:type="dxa"/>
            <w:gridSpan w:val="10"/>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2266"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当前建设进度及预期效果（300字内）</w:t>
            </w:r>
          </w:p>
        </w:tc>
        <w:tc>
          <w:tcPr>
            <w:tcW w:w="6910" w:type="dxa"/>
            <w:gridSpan w:val="10"/>
            <w:noWrap w:val="0"/>
            <w:vAlign w:val="center"/>
          </w:tcPr>
          <w:p>
            <w:pPr>
              <w:jc w:val="left"/>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vertAlign w:val="baseline"/>
                <w:lang w:val="en-US" w:eastAsia="zh-CN"/>
              </w:rPr>
              <w:t>绿色化改造项目要体现预期生态环境效益，包括但不限于项目投产后，预计主要单位产品综合能耗和排碳放下降率、工业重复用水率、工业资源综合利用率、主要污染物排放下降率等。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76" w:type="dxa"/>
            <w:gridSpan w:val="11"/>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trPr>
        <w:tc>
          <w:tcPr>
            <w:tcW w:w="917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caps w:val="0"/>
                <w:color w:val="auto"/>
                <w:spacing w:val="0"/>
                <w:sz w:val="24"/>
                <w:szCs w:val="24"/>
                <w:shd w:val="clear" w:color="auto" w:fill="FFFFFF"/>
              </w:rPr>
              <w:t>就申报“江西省工业发展专项”资金项目及相关财政专项资金使用事宜，本单位郑重承诺：</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 xml:space="preserve">一、对提交的各项申请材料的真实性、合法性、有效性、完整性负责。如隐瞒有关情况或提供任何虚假材料，愿意承担一切法律责任及后果，并同意有关部门记录入相关的企业和个人征信体系中； </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三</w:t>
            </w:r>
            <w:r>
              <w:rPr>
                <w:rFonts w:hint="eastAsia" w:ascii="仿宋_GB2312" w:hAnsi="仿宋_GB2312" w:eastAsia="仿宋_GB2312" w:cs="仿宋_GB2312"/>
                <w:i w:val="0"/>
                <w:caps w:val="0"/>
                <w:color w:val="auto"/>
                <w:spacing w:val="0"/>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pStyle w:val="10"/>
              <w:numPr>
                <w:ilvl w:val="0"/>
                <w:numId w:val="0"/>
              </w:numPr>
              <w:ind w:left="600" w:leftChars="0"/>
              <w:rPr>
                <w:rFonts w:hint="eastAsia"/>
                <w:color w:val="auto"/>
              </w:rPr>
            </w:pPr>
          </w:p>
          <w:p>
            <w:pPr>
              <w:keepNext w:val="0"/>
              <w:keepLines w:val="0"/>
              <w:pageBreakBefore w:val="0"/>
              <w:widowControl w:val="0"/>
              <w:kinsoku/>
              <w:wordWrap/>
              <w:overflowPunct/>
              <w:topLinePunct w:val="0"/>
              <w:autoSpaceDE/>
              <w:autoSpaceDN/>
              <w:bidi w:val="0"/>
              <w:adjustRightInd/>
              <w:spacing w:line="400" w:lineRule="exact"/>
              <w:ind w:right="640" w:firstLine="5040" w:firstLineChars="21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5040" w:firstLineChars="21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shd w:val="clear" w:color="auto" w:fill="FFFFFF"/>
                <w:lang w:val="en-US" w:eastAsia="zh-CN"/>
              </w:rPr>
              <w:t xml:space="preserve">                                          2023年  月   日</w:t>
            </w:r>
          </w:p>
        </w:tc>
      </w:tr>
    </w:tbl>
    <w:p>
      <w:pPr>
        <w:numPr>
          <w:ilvl w:val="0"/>
          <w:numId w:val="0"/>
        </w:numPr>
        <w:jc w:val="both"/>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xml:space="preserve">    </w:t>
      </w:r>
    </w:p>
    <w:p>
      <w:pPr>
        <w:numPr>
          <w:ilvl w:val="0"/>
          <w:numId w:val="0"/>
        </w:numPr>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二、项目绩效目标表</w:t>
      </w:r>
    </w:p>
    <w:tbl>
      <w:tblPr>
        <w:tblStyle w:val="15"/>
        <w:tblW w:w="0" w:type="auto"/>
        <w:jc w:val="center"/>
        <w:tblLayout w:type="fixed"/>
        <w:tblCellMar>
          <w:top w:w="0" w:type="dxa"/>
          <w:left w:w="108" w:type="dxa"/>
          <w:bottom w:w="0" w:type="dxa"/>
          <w:right w:w="108" w:type="dxa"/>
        </w:tblCellMar>
      </w:tblPr>
      <w:tblGrid>
        <w:gridCol w:w="1283"/>
        <w:gridCol w:w="1200"/>
        <w:gridCol w:w="1320"/>
        <w:gridCol w:w="3115"/>
        <w:gridCol w:w="2244"/>
      </w:tblGrid>
      <w:tr>
        <w:tblPrEx>
          <w:tblCellMar>
            <w:top w:w="0" w:type="dxa"/>
            <w:left w:w="108" w:type="dxa"/>
            <w:bottom w:w="0" w:type="dxa"/>
            <w:right w:w="108" w:type="dxa"/>
          </w:tblCellMar>
        </w:tblPrEx>
        <w:trPr>
          <w:trHeight w:val="600" w:hRule="atLeast"/>
          <w:jc w:val="center"/>
        </w:trPr>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项目名称</w:t>
            </w:r>
          </w:p>
        </w:tc>
        <w:tc>
          <w:tcPr>
            <w:tcW w:w="667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25" w:hRule="atLeast"/>
          <w:jc w:val="center"/>
        </w:trPr>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项目实施单位</w:t>
            </w:r>
          </w:p>
        </w:tc>
        <w:tc>
          <w:tcPr>
            <w:tcW w:w="667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725" w:hRule="atLeast"/>
          <w:jc w:val="center"/>
        </w:trPr>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项目实施总体目标</w:t>
            </w:r>
          </w:p>
        </w:tc>
        <w:tc>
          <w:tcPr>
            <w:tcW w:w="667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atLeast"/>
          <w:jc w:val="center"/>
        </w:trPr>
        <w:tc>
          <w:tcPr>
            <w:tcW w:w="128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绩效</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指标</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一级指标</w:t>
            </w:r>
          </w:p>
        </w:tc>
        <w:tc>
          <w:tcPr>
            <w:tcW w:w="13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二级指标</w:t>
            </w:r>
          </w:p>
        </w:tc>
        <w:tc>
          <w:tcPr>
            <w:tcW w:w="31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三级指标</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指标值</w:t>
            </w:r>
          </w:p>
        </w:tc>
      </w:tr>
      <w:tr>
        <w:tblPrEx>
          <w:tblCellMar>
            <w:top w:w="0" w:type="dxa"/>
            <w:left w:w="108" w:type="dxa"/>
            <w:bottom w:w="0" w:type="dxa"/>
            <w:right w:w="108" w:type="dxa"/>
          </w:tblCellMar>
        </w:tblPrEx>
        <w:trPr>
          <w:trHeight w:val="397"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产出指标</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数量指标</w:t>
            </w: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预期新增年产能</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质量指标</w:t>
            </w: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预期生产技术及工艺提升度</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CellMar>
            <w:top w:w="0" w:type="dxa"/>
            <w:left w:w="108" w:type="dxa"/>
            <w:bottom w:w="0" w:type="dxa"/>
            <w:right w:w="108" w:type="dxa"/>
          </w:tblCellMar>
        </w:tblPrEx>
        <w:trPr>
          <w:trHeight w:val="397"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时效指标</w:t>
            </w: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开</w:t>
            </w:r>
            <w:r>
              <w:rPr>
                <w:rFonts w:hint="eastAsia" w:ascii="仿宋_GB2312" w:hAnsi="仿宋_GB2312" w:eastAsia="仿宋_GB2312" w:cs="仿宋_GB2312"/>
                <w:color w:val="auto"/>
                <w:kern w:val="0"/>
                <w:sz w:val="24"/>
                <w:szCs w:val="24"/>
              </w:rPr>
              <w:t>完工时间</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 xml:space="preserve">20  年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-20  年  月</w:t>
            </w:r>
          </w:p>
        </w:tc>
      </w:tr>
      <w:tr>
        <w:tblPrEx>
          <w:tblCellMar>
            <w:top w:w="0" w:type="dxa"/>
            <w:left w:w="108" w:type="dxa"/>
            <w:bottom w:w="0" w:type="dxa"/>
            <w:right w:w="108" w:type="dxa"/>
          </w:tblCellMar>
        </w:tblPrEx>
        <w:trPr>
          <w:trHeight w:val="397"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效益指标</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经济效益</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指标</w:t>
            </w: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项目预期年新增销售收入</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项目预期年新增利税</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项目预期新增就业</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r>
      <w:tr>
        <w:tblPrEx>
          <w:tblCellMar>
            <w:top w:w="0" w:type="dxa"/>
            <w:left w:w="108" w:type="dxa"/>
            <w:bottom w:w="0" w:type="dxa"/>
            <w:right w:w="108" w:type="dxa"/>
          </w:tblCellMar>
        </w:tblPrEx>
        <w:trPr>
          <w:trHeight w:val="1436"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320"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生态效益</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指标</w:t>
            </w: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项目预期节能</w:t>
            </w:r>
            <w:r>
              <w:rPr>
                <w:rFonts w:hint="eastAsia" w:ascii="仿宋_GB2312" w:hAnsi="仿宋_GB2312" w:eastAsia="仿宋_GB2312" w:cs="仿宋_GB2312"/>
                <w:color w:val="auto"/>
                <w:kern w:val="0"/>
                <w:sz w:val="24"/>
                <w:szCs w:val="24"/>
                <w:lang w:eastAsia="zh-CN"/>
              </w:rPr>
              <w:t>降碳、</w:t>
            </w:r>
            <w:r>
              <w:rPr>
                <w:rFonts w:hint="eastAsia" w:ascii="仿宋_GB2312" w:hAnsi="仿宋_GB2312" w:eastAsia="仿宋_GB2312" w:cs="仿宋_GB2312"/>
                <w:color w:val="auto"/>
                <w:kern w:val="0"/>
                <w:sz w:val="24"/>
                <w:szCs w:val="24"/>
              </w:rPr>
              <w:t>节水</w:t>
            </w:r>
            <w:r>
              <w:rPr>
                <w:rFonts w:hint="eastAsia" w:ascii="仿宋_GB2312" w:hAnsi="仿宋_GB2312" w:eastAsia="仿宋_GB2312" w:cs="仿宋_GB2312"/>
                <w:color w:val="auto"/>
                <w:kern w:val="0"/>
                <w:sz w:val="24"/>
                <w:szCs w:val="24"/>
                <w:lang w:eastAsia="zh-CN"/>
              </w:rPr>
              <w:t>和循环用水、工业资源综合利用、污染物减排等情况</w:t>
            </w:r>
          </w:p>
        </w:tc>
        <w:tc>
          <w:tcPr>
            <w:tcW w:w="2244" w:type="dxa"/>
            <w:tcBorders>
              <w:top w:val="single" w:color="auto" w:sz="4" w:space="0"/>
              <w:left w:val="nil"/>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可持续影响指标</w:t>
            </w: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项目对企业发展前景影响</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97" w:hRule="exac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311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项目对产业发展带动作用</w:t>
            </w:r>
          </w:p>
        </w:tc>
        <w:tc>
          <w:tcPr>
            <w:tcW w:w="22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bl>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三、企业基本情况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（一）项目单位所有制性质、股份结构、主营业务及行业中的地位。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（二）财务资产状况，主要包括20</w:t>
      </w:r>
      <w:r>
        <w:rPr>
          <w:rFonts w:hint="eastAsia" w:ascii="仿宋_GB2312" w:hAnsi="宋体" w:eastAsia="仿宋_GB2312" w:cs="Arial"/>
          <w:color w:val="auto"/>
          <w:kern w:val="0"/>
          <w:sz w:val="32"/>
          <w:szCs w:val="32"/>
          <w:lang w:val="en-US" w:eastAsia="zh-CN"/>
        </w:rPr>
        <w:t>21</w:t>
      </w:r>
      <w:r>
        <w:rPr>
          <w:rFonts w:hint="eastAsia" w:ascii="仿宋_GB2312" w:hAnsi="宋体" w:eastAsia="仿宋_GB2312" w:cs="Arial"/>
          <w:color w:val="auto"/>
          <w:kern w:val="0"/>
          <w:sz w:val="32"/>
          <w:szCs w:val="32"/>
        </w:rPr>
        <w:t>-20</w:t>
      </w:r>
      <w:r>
        <w:rPr>
          <w:rFonts w:hint="eastAsia" w:ascii="仿宋_GB2312" w:hAnsi="宋体" w:eastAsia="仿宋_GB2312" w:cs="Arial"/>
          <w:color w:val="auto"/>
          <w:kern w:val="0"/>
          <w:sz w:val="32"/>
          <w:szCs w:val="32"/>
          <w:lang w:val="en-US" w:eastAsia="zh-CN"/>
        </w:rPr>
        <w:t>22</w:t>
      </w:r>
      <w:r>
        <w:rPr>
          <w:rFonts w:hint="eastAsia" w:ascii="仿宋_GB2312" w:hAnsi="宋体" w:eastAsia="仿宋_GB2312" w:cs="Arial"/>
          <w:color w:val="auto"/>
          <w:kern w:val="0"/>
          <w:sz w:val="32"/>
          <w:szCs w:val="32"/>
        </w:rPr>
        <w:t>年及20</w:t>
      </w:r>
      <w:r>
        <w:rPr>
          <w:rFonts w:hint="eastAsia" w:ascii="仿宋_GB2312" w:hAnsi="宋体" w:eastAsia="仿宋_GB2312" w:cs="Arial"/>
          <w:color w:val="auto"/>
          <w:kern w:val="0"/>
          <w:sz w:val="32"/>
          <w:szCs w:val="32"/>
          <w:lang w:val="en-US" w:eastAsia="zh-CN"/>
        </w:rPr>
        <w:t>23</w:t>
      </w:r>
      <w:r>
        <w:rPr>
          <w:rFonts w:hint="eastAsia" w:ascii="仿宋_GB2312" w:hAnsi="宋体" w:eastAsia="仿宋_GB2312" w:cs="Arial"/>
          <w:color w:val="auto"/>
          <w:kern w:val="0"/>
          <w:sz w:val="32"/>
          <w:szCs w:val="32"/>
        </w:rPr>
        <w:t xml:space="preserve">年上半年的销售收入、利税、资产负债率、银行信用等级等。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（三）项目单位主要负责人、技术负责人基本情况及主要股东的概况。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（四）企业技术基础及水平，主要包括</w:t>
      </w:r>
      <w:r>
        <w:rPr>
          <w:rFonts w:hint="eastAsia" w:ascii="仿宋_GB2312" w:hAnsi="Arial" w:eastAsia="仿宋_GB2312" w:cs="Arial"/>
          <w:color w:val="auto"/>
          <w:kern w:val="0"/>
          <w:sz w:val="32"/>
          <w:szCs w:val="32"/>
        </w:rPr>
        <w:t>企业自身研发机构或与高校、科研单位开展了实质性产学研合作有关情况；拥有的自主知识产权、消化吸收创新、国</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省内外联合开发的技术等；企业拥有的核心专利、技术情况及其在国际</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国内水平等。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四、建设内容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主要包括项目建设内容、规模、地点，技术方案、设备方案、工程方案及其合理性，重点设备用途、产品工艺及解决关键问题说明，需描述采用的工艺技术路线与技术特点、经济指标，设备选型，并需附设备明细表（含设备名称、规格型号、数量及价格）</w:t>
      </w:r>
      <w:r>
        <w:rPr>
          <w:rFonts w:hint="eastAsia" w:ascii="仿宋_GB2312" w:hAnsi="宋体" w:eastAsia="仿宋_GB2312" w:cs="Arial"/>
          <w:color w:val="auto"/>
          <w:kern w:val="0"/>
          <w:sz w:val="32"/>
          <w:szCs w:val="32"/>
        </w:rPr>
        <w:t>。</w:t>
      </w:r>
      <w:r>
        <w:rPr>
          <w:rFonts w:hint="eastAsia" w:ascii="仿宋_GB2312" w:hAnsi="仿宋_GB2312" w:eastAsia="仿宋_GB2312" w:cs="仿宋_GB2312"/>
          <w:color w:val="auto"/>
          <w:kern w:val="0"/>
          <w:sz w:val="32"/>
          <w:szCs w:val="32"/>
          <w:lang w:val="en-US" w:eastAsia="zh-CN"/>
        </w:rPr>
        <w:t>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五、建设进度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Arial"/>
          <w:color w:val="auto"/>
          <w:kern w:val="0"/>
          <w:sz w:val="32"/>
          <w:szCs w:val="32"/>
        </w:rPr>
      </w:pPr>
      <w:r>
        <w:rPr>
          <w:rFonts w:hint="eastAsia" w:ascii="仿宋_GB2312" w:hAnsi="仿宋_GB2312" w:eastAsia="仿宋_GB2312" w:cs="仿宋_GB2312"/>
          <w:color w:val="auto"/>
          <w:sz w:val="32"/>
          <w:szCs w:val="32"/>
        </w:rPr>
        <w:t>项目开工时间，项目建设（土建、设备购置等）进展情况，当前形象进度，预计完工投产及达产达标时间等。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六、预期效果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项目竣工投产后的预计经济效益</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社会效益</w:t>
      </w:r>
      <w:r>
        <w:rPr>
          <w:rFonts w:hint="eastAsia" w:ascii="仿宋_GB2312" w:hAnsi="宋体" w:eastAsia="仿宋_GB2312" w:cs="Arial"/>
          <w:color w:val="auto"/>
          <w:kern w:val="0"/>
          <w:sz w:val="32"/>
          <w:szCs w:val="32"/>
          <w:lang w:eastAsia="zh-CN"/>
        </w:rPr>
        <w:t>、生态效益等</w:t>
      </w:r>
      <w:r>
        <w:rPr>
          <w:rFonts w:hint="eastAsia" w:ascii="仿宋_GB2312" w:hAnsi="宋体" w:eastAsia="仿宋_GB2312" w:cs="Arial"/>
          <w:color w:val="auto"/>
          <w:kern w:val="0"/>
          <w:sz w:val="32"/>
          <w:szCs w:val="32"/>
        </w:rPr>
        <w:t>，重点是对企业</w:t>
      </w:r>
      <w:r>
        <w:rPr>
          <w:rFonts w:hint="eastAsia" w:ascii="仿宋_GB2312" w:hAnsi="宋体" w:eastAsia="仿宋_GB2312" w:cs="Arial"/>
          <w:color w:val="auto"/>
          <w:kern w:val="0"/>
          <w:sz w:val="32"/>
          <w:szCs w:val="32"/>
          <w:lang w:eastAsia="zh-CN"/>
        </w:rPr>
        <w:t>节能减排</w:t>
      </w:r>
      <w:r>
        <w:rPr>
          <w:rFonts w:hint="eastAsia" w:ascii="仿宋_GB2312" w:hAnsi="宋体" w:eastAsia="仿宋_GB2312" w:cs="Arial"/>
          <w:color w:val="auto"/>
          <w:kern w:val="0"/>
          <w:sz w:val="32"/>
          <w:szCs w:val="32"/>
        </w:rPr>
        <w:t>和对行业、产业的示范引领作用等。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七、附件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（一）项目立项、用地、环评、</w:t>
      </w:r>
      <w:r>
        <w:rPr>
          <w:rFonts w:hint="eastAsia" w:ascii="仿宋_GB2312" w:hAnsi="仿宋_GB2312" w:eastAsia="仿宋_GB2312" w:cs="仿宋_GB2312"/>
          <w:color w:val="auto"/>
          <w:sz w:val="32"/>
          <w:szCs w:val="32"/>
          <w:lang w:val="en-US" w:eastAsia="zh-CN"/>
        </w:rPr>
        <w:t>能评、安评</w:t>
      </w:r>
      <w:r>
        <w:rPr>
          <w:rFonts w:hint="eastAsia" w:ascii="仿宋_GB2312" w:hAnsi="宋体" w:eastAsia="仿宋_GB2312" w:cs="Arial"/>
          <w:color w:val="auto"/>
          <w:kern w:val="0"/>
          <w:sz w:val="32"/>
          <w:szCs w:val="32"/>
        </w:rPr>
        <w:t>等职能部门审核批复文件。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宋体" w:eastAsia="仿宋_GB2312" w:cs="Arial"/>
          <w:color w:val="auto"/>
          <w:kern w:val="0"/>
          <w:sz w:val="32"/>
          <w:szCs w:val="32"/>
        </w:rPr>
        <w:t>（二）</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年度财务现金流量表、利润表、资产负债</w:t>
      </w: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（三）项目已完成固定资产投资证明材料，具体包括</w:t>
      </w:r>
      <w:r>
        <w:rPr>
          <w:rFonts w:ascii="仿宋_GB2312" w:hAnsi="宋体" w:eastAsia="仿宋_GB2312" w:cs="仿宋_GB2312"/>
          <w:color w:val="auto"/>
          <w:spacing w:val="8"/>
          <w:sz w:val="31"/>
          <w:szCs w:val="31"/>
          <w:shd w:val="clear" w:color="auto" w:fill="FFFFFF"/>
        </w:rPr>
        <w:t>发票、付款凭证、合同等佐证</w:t>
      </w:r>
      <w:r>
        <w:rPr>
          <w:rFonts w:hint="eastAsia" w:ascii="仿宋_GB2312" w:hAnsi="仿宋_GB2312" w:eastAsia="仿宋_GB2312" w:cs="仿宋_GB2312"/>
          <w:color w:val="auto"/>
          <w:spacing w:val="0"/>
          <w:sz w:val="32"/>
          <w:szCs w:val="32"/>
          <w:shd w:val="clear" w:color="auto" w:fill="auto"/>
        </w:rPr>
        <w:t>材料</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b w:val="0"/>
          <w:bCs w:val="0"/>
          <w:color w:val="auto"/>
          <w:sz w:val="32"/>
          <w:szCs w:val="32"/>
          <w:lang w:val="en" w:eastAsia="zh-CN"/>
        </w:rPr>
        <w:t>（四）</w:t>
      </w:r>
      <w:r>
        <w:rPr>
          <w:rFonts w:hint="eastAsia" w:ascii="仿宋_GB2312" w:hAnsi="仿宋_GB2312" w:eastAsia="仿宋_GB2312" w:cs="仿宋_GB2312"/>
          <w:color w:val="auto"/>
          <w:sz w:val="32"/>
          <w:szCs w:val="32"/>
          <w:lang w:val="en-US" w:eastAsia="zh-CN" w:bidi="ar"/>
        </w:rPr>
        <w:t>申报企业应参与制造业数字化综合发展水平评价普查，并提供制造业数字化综合发展水平评价报告。</w:t>
      </w:r>
    </w:p>
    <w:p>
      <w:pPr>
        <w:pStyle w:val="7"/>
        <w:ind w:left="0" w:leftChars="0" w:firstLine="0" w:firstLineChars="0"/>
        <w:rPr>
          <w:rFonts w:hint="eastAsia" w:ascii="仿宋_GB2312" w:hAnsi="仿宋_GB2312" w:eastAsia="仿宋_GB2312" w:cs="仿宋_GB2312"/>
          <w:color w:val="auto"/>
          <w:sz w:val="32"/>
          <w:szCs w:val="32"/>
          <w:shd w:val="clear" w:color="auto" w:fill="auto"/>
          <w:lang w:val="en-US" w:eastAsia="zh-CN" w:bidi="ar"/>
        </w:rPr>
      </w:pPr>
      <w:r>
        <w:rPr>
          <w:rFonts w:hint="eastAsia" w:ascii="仿宋_GB2312" w:hAnsi="仿宋_GB2312" w:eastAsia="仿宋_GB2312" w:cs="仿宋_GB2312"/>
          <w:color w:val="auto"/>
          <w:sz w:val="32"/>
          <w:szCs w:val="32"/>
          <w:shd w:val="clear" w:color="auto" w:fill="auto"/>
          <w:lang w:val="en-US" w:eastAsia="zh-CN" w:bidi="ar"/>
        </w:rPr>
        <w:t>附件5-4</w:t>
      </w:r>
    </w:p>
    <w:p>
      <w:pPr>
        <w:widowControl/>
        <w:spacing w:line="600" w:lineRule="exact"/>
        <w:jc w:val="center"/>
        <w:rPr>
          <w:rFonts w:hint="eastAsia" w:ascii="方正小标宋简体" w:hAnsi="宋体" w:eastAsia="方正小标宋简体" w:cs="Arial"/>
          <w:color w:val="auto"/>
          <w:kern w:val="0"/>
          <w:sz w:val="44"/>
          <w:szCs w:val="44"/>
          <w:lang w:eastAsia="zh-CN"/>
        </w:rPr>
      </w:pPr>
    </w:p>
    <w:p>
      <w:pPr>
        <w:widowControl/>
        <w:spacing w:line="600" w:lineRule="exact"/>
        <w:jc w:val="center"/>
        <w:rPr>
          <w:rFonts w:hint="eastAsia" w:ascii="方正小标宋简体" w:hAnsi="宋体" w:eastAsia="方正小标宋简体" w:cs="Arial"/>
          <w:color w:val="auto"/>
          <w:kern w:val="0"/>
          <w:sz w:val="44"/>
          <w:szCs w:val="44"/>
          <w:lang w:eastAsia="zh-CN"/>
        </w:rPr>
      </w:pPr>
    </w:p>
    <w:p>
      <w:pPr>
        <w:pStyle w:val="10"/>
        <w:rPr>
          <w:rFonts w:hint="eastAsia"/>
          <w:color w:val="auto"/>
          <w:lang w:eastAsia="zh-CN"/>
        </w:rPr>
      </w:pPr>
    </w:p>
    <w:p>
      <w:pPr>
        <w:widowControl/>
        <w:spacing w:line="600" w:lineRule="exact"/>
        <w:jc w:val="center"/>
        <w:rPr>
          <w:rFonts w:hint="eastAsia" w:ascii="黑体" w:hAnsi="宋体" w:eastAsia="方正小标宋简体" w:cs="Arial"/>
          <w:color w:val="auto"/>
          <w:kern w:val="0"/>
          <w:sz w:val="32"/>
          <w:szCs w:val="32"/>
          <w:lang w:eastAsia="zh-CN"/>
        </w:rPr>
      </w:pPr>
      <w:r>
        <w:rPr>
          <w:rFonts w:hint="eastAsia" w:ascii="方正小标宋简体" w:hAnsi="宋体" w:eastAsia="方正小标宋简体" w:cs="Arial"/>
          <w:color w:val="auto"/>
          <w:kern w:val="0"/>
          <w:sz w:val="44"/>
          <w:szCs w:val="44"/>
          <w:lang w:eastAsia="zh-CN"/>
        </w:rPr>
        <w:t>服务型制造技</w:t>
      </w:r>
      <w:r>
        <w:rPr>
          <w:rFonts w:hint="eastAsia" w:ascii="方正小标宋简体" w:hAnsi="宋体" w:eastAsia="方正小标宋简体" w:cs="Arial"/>
          <w:color w:val="auto"/>
          <w:kern w:val="0"/>
          <w:sz w:val="44"/>
          <w:szCs w:val="44"/>
        </w:rPr>
        <w:t>术改造项目</w:t>
      </w:r>
      <w:r>
        <w:rPr>
          <w:rFonts w:hint="eastAsia" w:ascii="方正小标宋简体" w:hAnsi="宋体" w:eastAsia="方正小标宋简体" w:cs="Arial"/>
          <w:color w:val="auto"/>
          <w:kern w:val="0"/>
          <w:sz w:val="44"/>
          <w:szCs w:val="44"/>
          <w:lang w:eastAsia="zh-CN"/>
        </w:rPr>
        <w:t>申报书</w:t>
      </w: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960" w:firstLineChars="300"/>
        <w:jc w:val="left"/>
        <w:rPr>
          <w:rFonts w:hint="eastAsia" w:hAnsi="仿宋" w:eastAsia="仿宋" w:cs="仿宋"/>
          <w:color w:val="auto"/>
          <w:sz w:val="32"/>
          <w:szCs w:val="32"/>
          <w:lang w:val="en-US" w:eastAsia="zh-CN"/>
        </w:rPr>
      </w:pPr>
      <w:r>
        <w:rPr>
          <w:rFonts w:hint="eastAsia" w:hAnsi="仿宋" w:eastAsia="仿宋" w:cs="仿宋"/>
          <w:color w:val="auto"/>
          <w:sz w:val="32"/>
          <w:szCs w:val="32"/>
        </w:rPr>
        <w:t>申报单位</w:t>
      </w:r>
      <w:r>
        <w:rPr>
          <w:rFonts w:hint="eastAsia" w:hAnsi="仿宋" w:eastAsia="仿宋" w:cs="仿宋"/>
          <w:color w:val="auto"/>
          <w:sz w:val="32"/>
          <w:szCs w:val="32"/>
          <w:lang w:eastAsia="zh-CN"/>
        </w:rPr>
        <w:t>（</w:t>
      </w:r>
      <w:r>
        <w:rPr>
          <w:rFonts w:hint="eastAsia" w:hAnsi="仿宋" w:eastAsia="仿宋" w:cs="仿宋"/>
          <w:color w:val="auto"/>
          <w:sz w:val="32"/>
          <w:szCs w:val="32"/>
          <w:lang w:val="en-US" w:eastAsia="zh-CN"/>
        </w:rPr>
        <w:t>盖章</w:t>
      </w:r>
      <w:r>
        <w:rPr>
          <w:rFonts w:hint="eastAsia" w:hAnsi="仿宋" w:eastAsia="仿宋" w:cs="仿宋"/>
          <w:color w:val="auto"/>
          <w:sz w:val="32"/>
          <w:szCs w:val="32"/>
          <w:lang w:eastAsia="zh-CN"/>
        </w:rPr>
        <w:t>）</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方  式</w:t>
      </w:r>
      <w:r>
        <w:rPr>
          <w:rFonts w:hint="eastAsia" w:hAnsi="仿宋" w:eastAsia="仿宋" w:cs="仿宋"/>
          <w:color w:val="auto"/>
          <w:sz w:val="32"/>
          <w:szCs w:val="32"/>
        </w:rPr>
        <w:t>：</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jc w:val="center"/>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江西省工业和信息化厅</w:t>
      </w:r>
    </w:p>
    <w:p>
      <w:pPr>
        <w:spacing w:line="560" w:lineRule="exact"/>
        <w:jc w:val="center"/>
        <w:textAlignment w:val="baseline"/>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月</w:t>
      </w:r>
    </w:p>
    <w:p>
      <w:pPr>
        <w:pStyle w:val="7"/>
        <w:ind w:left="0" w:leftChars="0" w:firstLine="0" w:firstLineChars="0"/>
        <w:rPr>
          <w:rFonts w:hint="eastAsia" w:ascii="黑体" w:hAnsi="宋体" w:eastAsia="黑体" w:cs="Arial"/>
          <w:color w:val="auto"/>
          <w:kern w:val="0"/>
          <w:sz w:val="32"/>
          <w:szCs w:val="32"/>
        </w:rPr>
      </w:pPr>
      <w:r>
        <w:rPr>
          <w:rFonts w:hint="eastAsia" w:ascii="黑体" w:hAnsi="黑体" w:eastAsia="黑体" w:cs="Times New Roman"/>
          <w:color w:val="auto"/>
          <w:sz w:val="44"/>
          <w:szCs w:val="44"/>
        </w:rPr>
        <w:br w:type="page"/>
      </w:r>
      <w:r>
        <w:rPr>
          <w:rFonts w:hint="eastAsia" w:ascii="黑体" w:hAnsi="黑体" w:eastAsia="黑体" w:cs="Times New Roman"/>
          <w:color w:val="auto"/>
          <w:sz w:val="44"/>
          <w:szCs w:val="44"/>
          <w:lang w:val="en-US" w:eastAsia="zh-CN"/>
        </w:rPr>
        <w:t xml:space="preserve">  </w:t>
      </w:r>
      <w:r>
        <w:rPr>
          <w:rFonts w:hint="eastAsia" w:ascii="黑体" w:hAnsi="宋体" w:eastAsia="黑体" w:cs="Arial"/>
          <w:color w:val="auto"/>
          <w:kern w:val="0"/>
          <w:sz w:val="32"/>
          <w:szCs w:val="32"/>
          <w:lang w:eastAsia="zh-CN"/>
        </w:rPr>
        <w:t>一</w:t>
      </w:r>
      <w:r>
        <w:rPr>
          <w:rFonts w:hint="eastAsia" w:ascii="黑体" w:hAnsi="宋体" w:eastAsia="黑体" w:cs="Arial"/>
          <w:color w:val="auto"/>
          <w:kern w:val="0"/>
          <w:sz w:val="32"/>
          <w:szCs w:val="32"/>
        </w:rPr>
        <w:t>、项目情况表</w:t>
      </w:r>
    </w:p>
    <w:tbl>
      <w:tblPr>
        <w:tblStyle w:val="15"/>
        <w:tblW w:w="0" w:type="auto"/>
        <w:tblInd w:w="0" w:type="dxa"/>
        <w:tblLayout w:type="fixed"/>
        <w:tblCellMar>
          <w:top w:w="0" w:type="dxa"/>
          <w:left w:w="0" w:type="dxa"/>
          <w:bottom w:w="0" w:type="dxa"/>
          <w:right w:w="0" w:type="dxa"/>
        </w:tblCellMar>
      </w:tblPr>
      <w:tblGrid>
        <w:gridCol w:w="2027"/>
        <w:gridCol w:w="1201"/>
        <w:gridCol w:w="169"/>
        <w:gridCol w:w="1389"/>
        <w:gridCol w:w="2396"/>
        <w:gridCol w:w="1920"/>
      </w:tblGrid>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填报单位（盖章）</w:t>
            </w:r>
          </w:p>
        </w:tc>
        <w:tc>
          <w:tcPr>
            <w:tcW w:w="2759"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填报时间</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 </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项目名称</w:t>
            </w: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联系人姓名及职务</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联系电话</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 </w:t>
            </w:r>
          </w:p>
        </w:tc>
      </w:tr>
      <w:tr>
        <w:tblPrEx>
          <w:tblCellMar>
            <w:top w:w="0" w:type="dxa"/>
            <w:left w:w="0" w:type="dxa"/>
            <w:bottom w:w="0" w:type="dxa"/>
            <w:right w:w="0" w:type="dxa"/>
          </w:tblCellMar>
        </w:tblPrEx>
        <w:trPr>
          <w:trHeight w:val="420" w:hRule="atLeast"/>
        </w:trPr>
        <w:tc>
          <w:tcPr>
            <w:tcW w:w="910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企业基本情况</w:t>
            </w:r>
          </w:p>
        </w:tc>
      </w:tr>
      <w:tr>
        <w:tblPrEx>
          <w:tblCellMar>
            <w:top w:w="0" w:type="dxa"/>
            <w:left w:w="0" w:type="dxa"/>
            <w:bottom w:w="0" w:type="dxa"/>
            <w:right w:w="0" w:type="dxa"/>
          </w:tblCellMar>
        </w:tblPrEx>
        <w:trPr>
          <w:trHeight w:val="9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所有制形式</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职工人数</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银行信用等级</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长期贷款余额（万元）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研发投入比（%）</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资产负债率（%）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企业总资产（万元）</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企业经营情况</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销售收入（万元）</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利润（万元）</w:t>
            </w: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税收（万元）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出口创汇（万美元）</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20</w:t>
            </w:r>
            <w:r>
              <w:rPr>
                <w:rFonts w:hint="eastAsia" w:ascii="仿宋_GB2312" w:hAnsi="仿宋_GB2312" w:eastAsia="仿宋_GB2312" w:cs="仿宋_GB2312"/>
                <w:color w:val="auto"/>
                <w:kern w:val="0"/>
                <w:sz w:val="24"/>
                <w:szCs w:val="24"/>
                <w:lang w:val="en-US" w:eastAsia="zh-CN" w:bidi="ar"/>
              </w:rPr>
              <w:t>21</w:t>
            </w:r>
            <w:r>
              <w:rPr>
                <w:rFonts w:hint="eastAsia" w:ascii="仿宋_GB2312" w:hAnsi="仿宋_GB2312" w:eastAsia="仿宋_GB2312" w:cs="仿宋_GB2312"/>
                <w:color w:val="auto"/>
                <w:kern w:val="0"/>
                <w:sz w:val="24"/>
                <w:szCs w:val="24"/>
                <w:lang w:bidi="ar"/>
              </w:rPr>
              <w:t>年</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202</w:t>
            </w: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年</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202</w:t>
            </w:r>
            <w:r>
              <w:rPr>
                <w:rFonts w:hint="eastAsia" w:ascii="仿宋_GB2312" w:hAnsi="仿宋_GB2312" w:eastAsia="仿宋_GB2312" w:cs="仿宋_GB2312"/>
                <w:color w:val="auto"/>
                <w:kern w:val="0"/>
                <w:sz w:val="24"/>
                <w:szCs w:val="24"/>
                <w:lang w:val="en-US" w:eastAsia="zh-CN" w:bidi="ar"/>
              </w:rPr>
              <w:t>3年上半年</w:t>
            </w:r>
          </w:p>
        </w:tc>
        <w:tc>
          <w:tcPr>
            <w:tcW w:w="1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position w:val="6"/>
                <w:sz w:val="24"/>
                <w:szCs w:val="24"/>
                <w:lang w:eastAsia="zh-CN"/>
              </w:rPr>
              <w:t>所属</w:t>
            </w:r>
            <w:r>
              <w:rPr>
                <w:rFonts w:hint="eastAsia" w:ascii="仿宋_GB2312" w:hAnsi="仿宋_GB2312" w:eastAsia="仿宋_GB2312" w:cs="仿宋_GB2312"/>
                <w:color w:val="auto"/>
                <w:position w:val="6"/>
                <w:sz w:val="24"/>
                <w:szCs w:val="24"/>
              </w:rPr>
              <w:t>行业</w:t>
            </w: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line="400" w:lineRule="exact"/>
              <w:jc w:val="left"/>
              <w:rPr>
                <w:rFonts w:hint="eastAsia" w:ascii="仿宋_GB2312" w:hAnsi="仿宋_GB2312" w:eastAsia="仿宋_GB2312" w:cs="仿宋_GB2312"/>
                <w:color w:val="auto"/>
                <w:position w:val="6"/>
                <w:sz w:val="24"/>
                <w:szCs w:val="24"/>
                <w:lang w:val="en-US" w:eastAsia="zh-CN"/>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zh-TW"/>
              </w:rPr>
              <w:t>电子信息</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有色金属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kern w:val="2"/>
                <w:position w:val="6"/>
                <w:sz w:val="24"/>
                <w:szCs w:val="24"/>
                <w:lang w:val="en-US" w:eastAsia="zh-CN" w:bidi="ar"/>
              </w:rPr>
              <w:t>装备制造</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 xml:space="preserve">新能源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石化</w:t>
            </w:r>
            <w:r>
              <w:rPr>
                <w:rFonts w:hint="eastAsia" w:ascii="仿宋_GB2312" w:hAnsi="仿宋_GB2312" w:eastAsia="仿宋_GB2312" w:cs="仿宋_GB2312"/>
                <w:color w:val="auto"/>
                <w:position w:val="6"/>
                <w:sz w:val="24"/>
                <w:szCs w:val="24"/>
                <w:lang w:val="en-US" w:eastAsia="zh-CN"/>
              </w:rPr>
              <w:t xml:space="preserve">化工 </w:t>
            </w:r>
          </w:p>
          <w:p>
            <w:pPr>
              <w:widowControl/>
              <w:snapToGrid/>
              <w:spacing w:line="240" w:lineRule="auto"/>
              <w:jc w:val="left"/>
              <w:rPr>
                <w:rFonts w:hint="eastAsia" w:ascii="仿宋_GB2312" w:hAnsi="仿宋_GB2312" w:eastAsia="仿宋_GB2312" w:cs="仿宋_GB2312"/>
                <w:color w:val="auto"/>
                <w:position w:val="6"/>
                <w:sz w:val="24"/>
                <w:szCs w:val="24"/>
                <w:lang w:val="zh-TW"/>
              </w:rPr>
            </w:pPr>
            <w:r>
              <w:rPr>
                <w:rFonts w:hint="eastAsia" w:ascii="仿宋_GB2312" w:hAnsi="仿宋_GB2312" w:eastAsia="仿宋_GB2312" w:cs="仿宋_GB2312"/>
                <w:color w:val="auto"/>
                <w:position w:val="6"/>
                <w:sz w:val="24"/>
                <w:szCs w:val="24"/>
                <w:lang w:val="zh-TW" w:eastAsia="zh-CN"/>
              </w:rPr>
              <w:t>□</w:t>
            </w:r>
            <w:r>
              <w:rPr>
                <w:rFonts w:hint="eastAsia" w:ascii="仿宋_GB2312" w:hAnsi="仿宋_GB2312" w:eastAsia="仿宋_GB2312" w:cs="仿宋_GB2312"/>
                <w:color w:val="auto"/>
                <w:position w:val="6"/>
                <w:sz w:val="24"/>
                <w:szCs w:val="24"/>
                <w:lang w:val="en-US" w:eastAsia="zh-CN"/>
              </w:rPr>
              <w:t>建材</w:t>
            </w:r>
            <w:r>
              <w:rPr>
                <w:rFonts w:hint="eastAsia" w:ascii="仿宋_GB2312" w:hAnsi="仿宋_GB2312" w:eastAsia="仿宋_GB2312" w:cs="仿宋_GB2312"/>
                <w:color w:val="auto"/>
                <w:kern w:val="2"/>
                <w:position w:val="6"/>
                <w:sz w:val="24"/>
                <w:szCs w:val="24"/>
                <w:lang w:val="en-US" w:eastAsia="zh-CN" w:bidi="ar"/>
              </w:rPr>
              <w:t xml:space="preserve"> </w:t>
            </w:r>
            <w:r>
              <w:rPr>
                <w:rFonts w:hint="eastAsia" w:ascii="仿宋_GB2312" w:hAnsi="仿宋_GB2312" w:eastAsia="仿宋_GB2312" w:cs="仿宋_GB2312"/>
                <w:color w:val="auto"/>
                <w:position w:val="6"/>
                <w:sz w:val="24"/>
                <w:szCs w:val="24"/>
                <w:lang w:val="zh-TW" w:eastAsia="zh-CN"/>
              </w:rPr>
              <w:t>□钢铁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position w:val="6"/>
                <w:sz w:val="24"/>
                <w:szCs w:val="24"/>
                <w:lang w:val="zh-TW" w:eastAsia="zh-TW"/>
              </w:rPr>
              <w:t>航空</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食品</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eastAsia="zh-TW"/>
              </w:rPr>
              <w:t>□</w:t>
            </w:r>
            <w:r>
              <w:rPr>
                <w:rFonts w:hint="eastAsia" w:ascii="仿宋_GB2312" w:hAnsi="仿宋_GB2312" w:eastAsia="仿宋_GB2312" w:cs="仿宋_GB2312"/>
                <w:color w:val="auto"/>
                <w:kern w:val="2"/>
                <w:position w:val="6"/>
                <w:sz w:val="24"/>
                <w:szCs w:val="24"/>
                <w:lang w:val="en-US" w:eastAsia="zh-CN" w:bidi="ar"/>
              </w:rPr>
              <w:t>纺织服装</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zh-TW"/>
              </w:rPr>
              <w:t xml:space="preserve">医药 </w:t>
            </w:r>
            <w:r>
              <w:rPr>
                <w:rFonts w:hint="eastAsia" w:ascii="仿宋_GB2312" w:hAnsi="仿宋_GB2312" w:eastAsia="仿宋_GB2312" w:cs="仿宋_GB2312"/>
                <w:color w:val="auto"/>
                <w:position w:val="6"/>
                <w:sz w:val="24"/>
                <w:szCs w:val="24"/>
                <w:lang w:val="zh-TW" w:eastAsia="zh-TW"/>
              </w:rPr>
              <w:t>□</w:t>
            </w:r>
            <w:r>
              <w:rPr>
                <w:rFonts w:hint="eastAsia" w:ascii="仿宋_GB2312" w:hAnsi="仿宋_GB2312" w:eastAsia="仿宋_GB2312" w:cs="仿宋_GB2312"/>
                <w:color w:val="auto"/>
                <w:position w:val="6"/>
                <w:sz w:val="24"/>
                <w:szCs w:val="24"/>
                <w:lang w:val="en-US" w:eastAsia="zh-CN"/>
              </w:rPr>
              <w:t>现代</w:t>
            </w:r>
            <w:r>
              <w:rPr>
                <w:rFonts w:hint="eastAsia" w:ascii="仿宋_GB2312" w:hAnsi="仿宋_GB2312" w:eastAsia="仿宋_GB2312" w:cs="仿宋_GB2312"/>
                <w:color w:val="auto"/>
                <w:position w:val="6"/>
                <w:sz w:val="24"/>
                <w:szCs w:val="24"/>
                <w:lang w:val="zh-TW" w:eastAsia="zh-CN"/>
              </w:rPr>
              <w:t>家具</w:t>
            </w:r>
            <w:r>
              <w:rPr>
                <w:rFonts w:hint="eastAsia" w:ascii="仿宋_GB2312" w:hAnsi="仿宋_GB2312" w:eastAsia="仿宋_GB2312" w:cs="仿宋_GB2312"/>
                <w:color w:val="auto"/>
                <w:position w:val="6"/>
                <w:sz w:val="24"/>
                <w:szCs w:val="24"/>
                <w:lang w:val="en-US" w:eastAsia="zh-CN"/>
              </w:rPr>
              <w:t xml:space="preserve"> </w:t>
            </w:r>
            <w:r>
              <w:rPr>
                <w:rFonts w:hint="eastAsia" w:ascii="仿宋_GB2312" w:hAnsi="仿宋_GB2312" w:eastAsia="仿宋_GB2312" w:cs="仿宋_GB2312"/>
                <w:color w:val="auto"/>
                <w:position w:val="6"/>
                <w:sz w:val="24"/>
                <w:szCs w:val="24"/>
                <w:lang w:val="zh-TW"/>
              </w:rPr>
              <w:t xml:space="preserve">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position w:val="6"/>
                <w:sz w:val="24"/>
                <w:szCs w:val="24"/>
                <w:u w:val="single"/>
                <w:lang w:val="zh-TW" w:eastAsia="zh-TW"/>
              </w:rPr>
              <w:t>□</w:t>
            </w:r>
            <w:r>
              <w:rPr>
                <w:rFonts w:hint="eastAsia" w:ascii="仿宋_GB2312" w:hAnsi="仿宋_GB2312" w:eastAsia="仿宋_GB2312" w:cs="仿宋_GB2312"/>
                <w:color w:val="auto"/>
                <w:position w:val="6"/>
                <w:sz w:val="24"/>
                <w:szCs w:val="24"/>
                <w:u w:val="single"/>
                <w:lang w:val="zh-TW"/>
              </w:rPr>
              <w:t>其他（请注明）</w:t>
            </w:r>
          </w:p>
        </w:tc>
      </w:tr>
      <w:tr>
        <w:tblPrEx>
          <w:tblCellMar>
            <w:top w:w="0" w:type="dxa"/>
            <w:left w:w="0" w:type="dxa"/>
            <w:bottom w:w="0" w:type="dxa"/>
            <w:right w:w="0" w:type="dxa"/>
          </w:tblCellMar>
        </w:tblPrEx>
        <w:trPr>
          <w:trHeight w:val="2327" w:hRule="atLeast"/>
        </w:trPr>
        <w:tc>
          <w:tcPr>
            <w:tcW w:w="20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lang w:val="en-US" w:eastAsia="zh-CN"/>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获得相关荣誉称号</w:t>
            </w: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p>
            <w:pPr>
              <w:pStyle w:val="10"/>
              <w:rPr>
                <w:rFonts w:hint="eastAsia" w:ascii="仿宋_GB2312" w:hAnsi="仿宋_GB2312" w:eastAsia="仿宋_GB2312" w:cs="仿宋_GB2312"/>
                <w:color w:val="auto"/>
                <w:kern w:val="0"/>
                <w:sz w:val="24"/>
                <w:szCs w:val="24"/>
                <w:lang w:val="en-US" w:eastAsia="zh-CN" w:bidi="ar"/>
              </w:rPr>
            </w:pP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before="62" w:beforeLines="2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国家级：</w:t>
            </w:r>
          </w:p>
          <w:p>
            <w:pPr>
              <w:adjustRightInd w:val="0"/>
              <w:snapToGrid w:val="0"/>
              <w:spacing w:before="62" w:beforeLines="2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□两化融合贯标企业   □</w:t>
            </w:r>
            <w:r>
              <w:rPr>
                <w:rFonts w:hint="eastAsia" w:ascii="仿宋_GB2312" w:hAnsi="仿宋_GB2312" w:eastAsia="仿宋_GB2312" w:cs="仿宋_GB2312"/>
                <w:color w:val="auto"/>
                <w:sz w:val="24"/>
                <w:szCs w:val="24"/>
                <w:lang w:eastAsia="zh-CN"/>
              </w:rPr>
              <w:t>企业上云</w:t>
            </w:r>
            <w:r>
              <w:rPr>
                <w:rFonts w:hint="eastAsia" w:ascii="仿宋_GB2312" w:hAnsi="仿宋_GB2312" w:eastAsia="仿宋_GB2312" w:cs="仿宋_GB2312"/>
                <w:color w:val="auto"/>
                <w:sz w:val="24"/>
                <w:szCs w:val="24"/>
              </w:rPr>
              <w:t>试点示范项目</w:t>
            </w:r>
            <w:r>
              <w:rPr>
                <w:rFonts w:hint="eastAsia" w:ascii="仿宋_GB2312" w:hAnsi="仿宋_GB2312" w:eastAsia="仿宋_GB2312" w:cs="仿宋_GB2312"/>
                <w:color w:val="auto"/>
                <w:sz w:val="24"/>
                <w:szCs w:val="24"/>
                <w:lang w:eastAsia="zh-CN"/>
              </w:rPr>
              <w:t>（案例）</w:t>
            </w:r>
          </w:p>
          <w:p>
            <w:pPr>
              <w:adjustRightInd w:val="0"/>
              <w:snapToGrid w:val="0"/>
              <w:spacing w:before="62" w:before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□工业互联网</w:t>
            </w:r>
            <w:r>
              <w:rPr>
                <w:rFonts w:hint="eastAsia" w:ascii="仿宋_GB2312" w:hAnsi="仿宋_GB2312" w:eastAsia="仿宋_GB2312" w:cs="仿宋_GB2312"/>
                <w:color w:val="auto"/>
                <w:sz w:val="24"/>
                <w:szCs w:val="24"/>
                <w:lang w:eastAsia="zh-CN"/>
              </w:rPr>
              <w:t>试点</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eastAsia="zh-CN"/>
              </w:rPr>
              <w:t>（案例）</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□信息消费试点</w:t>
            </w:r>
            <w:r>
              <w:rPr>
                <w:rFonts w:hint="eastAsia" w:ascii="仿宋_GB2312" w:hAnsi="仿宋_GB2312" w:eastAsia="仿宋_GB2312" w:cs="仿宋_GB2312"/>
                <w:color w:val="auto"/>
                <w:sz w:val="24"/>
                <w:szCs w:val="24"/>
              </w:rPr>
              <w:t>项目</w:t>
            </w:r>
          </w:p>
          <w:p>
            <w:pPr>
              <w:adjustRightInd w:val="0"/>
              <w:spacing w:before="62" w:before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□新一代信息技术与制造业融合试点示范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工业互联网</w:t>
            </w:r>
            <w:r>
              <w:rPr>
                <w:rFonts w:hint="eastAsia" w:ascii="仿宋_GB2312" w:hAnsi="仿宋_GB2312" w:eastAsia="仿宋_GB2312" w:cs="仿宋_GB2312"/>
                <w:color w:val="auto"/>
                <w:sz w:val="24"/>
                <w:szCs w:val="24"/>
              </w:rPr>
              <w:t xml:space="preserve">示范项目 </w:t>
            </w:r>
            <w:r>
              <w:rPr>
                <w:rFonts w:hint="eastAsia" w:ascii="仿宋_GB2312" w:hAnsi="仿宋_GB2312" w:eastAsia="仿宋_GB2312" w:cs="仿宋_GB2312"/>
                <w:color w:val="auto"/>
                <w:sz w:val="24"/>
                <w:szCs w:val="24"/>
                <w:lang w:eastAsia="zh-CN"/>
              </w:rPr>
              <w:t>□制造业与互联网融合试点示范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□智能制造综合标准化与新模式应用项目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□智能制造试点示范项目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□国家级服务型制造示范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□国家级工业设计中心</w:t>
            </w: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rPr>
              <w:t>□其他（请注明）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tc>
      </w:tr>
      <w:tr>
        <w:tblPrEx>
          <w:tblCellMar>
            <w:top w:w="0" w:type="dxa"/>
            <w:left w:w="0" w:type="dxa"/>
            <w:bottom w:w="0" w:type="dxa"/>
            <w:right w:w="0" w:type="dxa"/>
          </w:tblCellMar>
        </w:tblPrEx>
        <w:trPr>
          <w:trHeight w:val="420" w:hRule="atLeast"/>
        </w:trPr>
        <w:tc>
          <w:tcPr>
            <w:tcW w:w="20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rPr>
                <w:rFonts w:hint="eastAsia" w:ascii="仿宋_GB2312" w:hAnsi="仿宋_GB2312" w:eastAsia="仿宋_GB2312" w:cs="仿宋_GB2312"/>
                <w:color w:val="auto"/>
                <w:kern w:val="0"/>
                <w:sz w:val="24"/>
                <w:szCs w:val="24"/>
                <w:lang w:val="en-US" w:eastAsia="zh-CN" w:bidi="ar"/>
              </w:rPr>
            </w:pP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省级：</w:t>
            </w:r>
          </w:p>
          <w:p>
            <w:pPr>
              <w:adjustRightInd w:val="0"/>
              <w:snapToGrid w:val="0"/>
              <w:spacing w:before="62" w:beforeLines="20"/>
              <w:rPr>
                <w:rFonts w:hint="eastAsia" w:ascii="仿宋_GB2312" w:hAnsi="仿宋_GB2312" w:eastAsia="仿宋_GB2312" w:cs="仿宋_GB2312"/>
                <w:color w:val="auto"/>
                <w:szCs w:val="22"/>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工业互联网</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□省级智能制造标杆企业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省级两化融合示范企业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□省级服务型制造示范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省级工业设计中心</w:t>
            </w:r>
          </w:p>
          <w:p>
            <w:pPr>
              <w:pStyle w:val="1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rPr>
              <w:t>□其他（请注明）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tc>
      </w:tr>
      <w:tr>
        <w:tblPrEx>
          <w:tblCellMar>
            <w:top w:w="0" w:type="dxa"/>
            <w:left w:w="0" w:type="dxa"/>
            <w:bottom w:w="0" w:type="dxa"/>
            <w:right w:w="0" w:type="dxa"/>
          </w:tblCellMar>
        </w:tblPrEx>
        <w:trPr>
          <w:trHeight w:val="420" w:hRule="atLeast"/>
        </w:trPr>
        <w:tc>
          <w:tcPr>
            <w:tcW w:w="910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黑体" w:cs="宋体"/>
                <w:color w:val="auto"/>
                <w:sz w:val="21"/>
                <w:szCs w:val="21"/>
                <w:lang w:eastAsia="zh-CN"/>
              </w:rPr>
            </w:pPr>
            <w:r>
              <w:rPr>
                <w:rFonts w:hint="eastAsia" w:ascii="黑体" w:hAnsi="黑体" w:eastAsia="黑体" w:cs="黑体"/>
                <w:b w:val="0"/>
                <w:bCs w:val="0"/>
                <w:color w:val="auto"/>
                <w:kern w:val="0"/>
                <w:sz w:val="24"/>
                <w:szCs w:val="24"/>
                <w:lang w:eastAsia="zh-CN" w:bidi="ar"/>
              </w:rPr>
              <w:t>一、</w:t>
            </w:r>
            <w:r>
              <w:rPr>
                <w:rFonts w:hint="eastAsia" w:ascii="黑体" w:hAnsi="黑体" w:eastAsia="黑体" w:cs="黑体"/>
                <w:b w:val="0"/>
                <w:bCs w:val="0"/>
                <w:color w:val="auto"/>
                <w:kern w:val="0"/>
                <w:sz w:val="24"/>
                <w:szCs w:val="24"/>
                <w:lang w:bidi="ar"/>
              </w:rPr>
              <w:t>项目基本情况</w:t>
            </w: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建设地点</w:t>
            </w: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项目总投资（万元）</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7"/>
                <w:sz w:val="24"/>
                <w:szCs w:val="24"/>
                <w:vertAlign w:val="baseline"/>
                <w:lang w:val="en-US" w:eastAsia="zh-CN"/>
              </w:rPr>
              <w:t>其中：自有资金（万元）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7"/>
                <w:sz w:val="24"/>
                <w:szCs w:val="24"/>
                <w:vertAlign w:val="baseline"/>
                <w:lang w:val="en-US" w:eastAsia="zh-CN"/>
              </w:rPr>
              <w:t>项目已完成投资（不含土建和厂房建设）（万元）</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项目形象进度（%）</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7"/>
                <w:sz w:val="24"/>
                <w:szCs w:val="24"/>
                <w:vertAlign w:val="baseline"/>
                <w:lang w:val="en-US" w:eastAsia="zh-CN"/>
              </w:rPr>
              <w:t>项目建设起止时间（XX年XX月--XX年XX月）</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项目核准/备案文号</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土地审批文号</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环评审批文号</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节能评估审批文号</w:t>
            </w:r>
          </w:p>
        </w:tc>
        <w:tc>
          <w:tcPr>
            <w:tcW w:w="2759"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vertAlign w:val="baseline"/>
                <w:lang w:val="en-US" w:eastAsia="zh-CN"/>
              </w:rPr>
              <w:t>安全评价审批文号（选填）</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20" w:hRule="atLeast"/>
        </w:trPr>
        <w:tc>
          <w:tcPr>
            <w:tcW w:w="910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color w:val="auto"/>
                <w:sz w:val="21"/>
                <w:szCs w:val="21"/>
              </w:rPr>
            </w:pPr>
            <w:r>
              <w:rPr>
                <w:rFonts w:hint="eastAsia" w:ascii="黑体" w:hAnsi="黑体" w:eastAsia="黑体" w:cs="黑体"/>
                <w:b w:val="0"/>
                <w:bCs w:val="0"/>
                <w:color w:val="auto"/>
                <w:kern w:val="0"/>
                <w:sz w:val="24"/>
                <w:szCs w:val="24"/>
                <w:lang w:eastAsia="zh-CN" w:bidi="ar"/>
              </w:rPr>
              <w:t>二、建成后预期效果</w:t>
            </w:r>
          </w:p>
        </w:tc>
      </w:tr>
      <w:tr>
        <w:tblPrEx>
          <w:tblCellMar>
            <w:top w:w="0" w:type="dxa"/>
            <w:left w:w="0" w:type="dxa"/>
            <w:bottom w:w="0" w:type="dxa"/>
            <w:right w:w="0" w:type="dxa"/>
          </w:tblCellMar>
        </w:tblPrEx>
        <w:trPr>
          <w:trHeight w:val="648"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新增销售收入（万元）</w:t>
            </w:r>
          </w:p>
        </w:tc>
        <w:tc>
          <w:tcPr>
            <w:tcW w:w="2759"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新增利润（万元）</w:t>
            </w:r>
          </w:p>
        </w:tc>
        <w:tc>
          <w:tcPr>
            <w:tcW w:w="19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92"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新增税收（万元）</w:t>
            </w: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41" w:hRule="atLeast"/>
        </w:trPr>
        <w:tc>
          <w:tcPr>
            <w:tcW w:w="910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黑体" w:hAnsi="黑体" w:eastAsia="黑体" w:cs="黑体"/>
                <w:b w:val="0"/>
                <w:bCs w:val="0"/>
                <w:color w:val="auto"/>
                <w:kern w:val="0"/>
                <w:sz w:val="24"/>
                <w:szCs w:val="24"/>
                <w:lang w:val="en-US" w:eastAsia="zh-CN" w:bidi="ar"/>
              </w:rPr>
              <w:t>三、项目主要内容</w:t>
            </w:r>
          </w:p>
        </w:tc>
      </w:tr>
      <w:tr>
        <w:tblPrEx>
          <w:tblCellMar>
            <w:top w:w="0" w:type="dxa"/>
            <w:left w:w="0" w:type="dxa"/>
            <w:bottom w:w="0" w:type="dxa"/>
            <w:right w:w="0" w:type="dxa"/>
          </w:tblCellMar>
        </w:tblPrEx>
        <w:trPr>
          <w:trHeight w:val="1065"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主要产品及规模</w:t>
            </w:r>
          </w:p>
        </w:tc>
        <w:tc>
          <w:tcPr>
            <w:tcW w:w="27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p>
        </w:tc>
        <w:tc>
          <w:tcPr>
            <w:tcW w:w="2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服务型制造</w:t>
            </w:r>
            <w:r>
              <w:rPr>
                <w:rFonts w:hint="eastAsia" w:ascii="仿宋_GB2312" w:hAnsi="仿宋_GB2312" w:eastAsia="仿宋_GB2312" w:cs="仿宋_GB2312"/>
                <w:color w:val="auto"/>
                <w:sz w:val="24"/>
                <w:szCs w:val="24"/>
                <w:lang w:eastAsia="zh-CN"/>
              </w:rPr>
              <w:t>申报方向</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rPr>
              <w:t xml:space="preserve">定制化服务          </w:t>
            </w:r>
          </w:p>
          <w:p>
            <w:pPr>
              <w:widowControl/>
              <w:spacing w:line="400" w:lineRule="exact"/>
              <w:jc w:val="left"/>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rPr>
              <w:t xml:space="preserve">检验检测认证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7"/>
                <w:sz w:val="24"/>
                <w:szCs w:val="24"/>
              </w:rPr>
              <w:t>全生命周期管理</w:t>
            </w:r>
          </w:p>
          <w:p>
            <w:pPr>
              <w:widowControl/>
              <w:spacing w:line="4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rPr>
              <w:t xml:space="preserve">总集成总承包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rPr>
              <w:t>节能环保服务</w:t>
            </w:r>
          </w:p>
          <w:p>
            <w:pPr>
              <w:widowControl w:val="0"/>
              <w:numPr>
                <w:ilvl w:val="0"/>
                <w:numId w:val="0"/>
              </w:numPr>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lang w:eastAsia="zh-CN"/>
              </w:rPr>
              <w:t>共享制造</w:t>
            </w:r>
            <w:r>
              <w:rPr>
                <w:rFonts w:hint="eastAsia" w:ascii="仿宋_GB2312" w:hAnsi="仿宋_GB2312" w:eastAsia="仿宋_GB2312" w:cs="仿宋_GB2312"/>
                <w:color w:val="auto"/>
                <w:sz w:val="24"/>
                <w:szCs w:val="24"/>
              </w:rPr>
              <w:t xml:space="preserve"> </w:t>
            </w:r>
          </w:p>
        </w:tc>
      </w:tr>
      <w:tr>
        <w:tblPrEx>
          <w:tblCellMar>
            <w:top w:w="0" w:type="dxa"/>
            <w:left w:w="0" w:type="dxa"/>
            <w:bottom w:w="0" w:type="dxa"/>
            <w:right w:w="0" w:type="dxa"/>
          </w:tblCellMar>
        </w:tblPrEx>
        <w:trPr>
          <w:trHeight w:val="647" w:hRule="atLeast"/>
        </w:trPr>
        <w:tc>
          <w:tcPr>
            <w:tcW w:w="20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val="0"/>
              <w:numPr>
                <w:ilvl w:val="0"/>
                <w:numId w:val="0"/>
              </w:num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是否有独立的服务</w:t>
            </w:r>
          </w:p>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vertAlign w:val="baseline"/>
                <w:lang w:val="en-US" w:eastAsia="zh-CN"/>
              </w:rPr>
              <w:t>团队</w:t>
            </w:r>
          </w:p>
        </w:tc>
        <w:tc>
          <w:tcPr>
            <w:tcW w:w="1201"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是</w:t>
            </w:r>
          </w:p>
        </w:tc>
        <w:tc>
          <w:tcPr>
            <w:tcW w:w="5874" w:type="dxa"/>
            <w:gridSpan w:val="4"/>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服务团队形式</w:t>
            </w:r>
          </w:p>
        </w:tc>
      </w:tr>
      <w:tr>
        <w:tblPrEx>
          <w:tblCellMar>
            <w:top w:w="0" w:type="dxa"/>
            <w:left w:w="0" w:type="dxa"/>
            <w:bottom w:w="0" w:type="dxa"/>
            <w:right w:w="0" w:type="dxa"/>
          </w:tblCellMar>
        </w:tblPrEx>
        <w:trPr>
          <w:trHeight w:val="558" w:hRule="atLeast"/>
        </w:trPr>
        <w:tc>
          <w:tcPr>
            <w:tcW w:w="2027" w:type="dxa"/>
            <w:vMerge w:val="continue"/>
            <w:tcBorders>
              <w:left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vertAlign w:val="baseline"/>
                <w:lang w:val="en-US" w:eastAsia="zh-CN"/>
              </w:rPr>
            </w:pPr>
          </w:p>
        </w:tc>
        <w:tc>
          <w:tcPr>
            <w:tcW w:w="1201"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highlight w:val="none"/>
                <w:lang w:eastAsia="zh-CN"/>
              </w:rPr>
            </w:pPr>
          </w:p>
        </w:tc>
        <w:tc>
          <w:tcPr>
            <w:tcW w:w="5874" w:type="dxa"/>
            <w:gridSpan w:val="4"/>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□分子公司</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事业部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部门 </w:t>
            </w:r>
            <w:r>
              <w:rPr>
                <w:rFonts w:hint="eastAsia" w:ascii="仿宋_GB2312" w:hAnsi="仿宋_GB2312" w:eastAsia="仿宋_GB2312" w:cs="仿宋_GB2312"/>
                <w:color w:val="auto"/>
                <w:sz w:val="24"/>
                <w:szCs w:val="24"/>
                <w:highlight w:val="none"/>
              </w:rPr>
              <w:t>□服务化小组</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其他</w:t>
            </w:r>
          </w:p>
        </w:tc>
      </w:tr>
      <w:tr>
        <w:tblPrEx>
          <w:tblCellMar>
            <w:top w:w="0" w:type="dxa"/>
            <w:left w:w="0" w:type="dxa"/>
            <w:bottom w:w="0" w:type="dxa"/>
            <w:right w:w="0" w:type="dxa"/>
          </w:tblCellMar>
        </w:tblPrEx>
        <w:trPr>
          <w:trHeight w:val="794" w:hRule="atLeast"/>
        </w:trPr>
        <w:tc>
          <w:tcPr>
            <w:tcW w:w="20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szCs w:val="24"/>
              </w:rPr>
            </w:pP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rPr>
              <w:t>□否</w:t>
            </w:r>
          </w:p>
        </w:tc>
      </w:tr>
      <w:tr>
        <w:tblPrEx>
          <w:tblCellMar>
            <w:top w:w="0" w:type="dxa"/>
            <w:left w:w="0" w:type="dxa"/>
            <w:bottom w:w="0" w:type="dxa"/>
            <w:right w:w="0" w:type="dxa"/>
          </w:tblCellMar>
        </w:tblPrEx>
        <w:trPr>
          <w:trHeight w:val="1896"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sz w:val="24"/>
                <w:szCs w:val="24"/>
                <w:vertAlign w:val="baseline"/>
                <w:lang w:val="en-US" w:eastAsia="zh-CN"/>
              </w:rPr>
              <w:t>服务型制造发展情况（组织结构、发展战略、服务业务开展情况、盈利模式，500字以内）</w:t>
            </w: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2306" w:hRule="atLeast"/>
        </w:trPr>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numPr>
                <w:ilvl w:val="0"/>
                <w:numId w:val="0"/>
              </w:numPr>
              <w:ind w:left="0" w:leftChars="0" w:firstLine="0" w:firstLineChars="0"/>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sz w:val="24"/>
                <w:szCs w:val="24"/>
                <w:vertAlign w:val="baseline"/>
                <w:lang w:val="en-US" w:eastAsia="zh-CN"/>
              </w:rPr>
              <w:t>服务型制造能力建设情况（制造能力、服务能力、数字化能力，500字以内）</w:t>
            </w:r>
          </w:p>
        </w:tc>
        <w:tc>
          <w:tcPr>
            <w:tcW w:w="70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80" w:hRule="atLeast"/>
        </w:trPr>
        <w:tc>
          <w:tcPr>
            <w:tcW w:w="910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8"/>
                <w:szCs w:val="28"/>
                <w:lang w:eastAsia="zh-CN"/>
              </w:rPr>
              <w:t>承  诺</w:t>
            </w:r>
          </w:p>
        </w:tc>
      </w:tr>
      <w:tr>
        <w:tblPrEx>
          <w:tblCellMar>
            <w:top w:w="0" w:type="dxa"/>
            <w:left w:w="0" w:type="dxa"/>
            <w:bottom w:w="0" w:type="dxa"/>
            <w:right w:w="0" w:type="dxa"/>
          </w:tblCellMar>
        </w:tblPrEx>
        <w:trPr>
          <w:trHeight w:val="5410" w:hRule="atLeast"/>
        </w:trPr>
        <w:tc>
          <w:tcPr>
            <w:tcW w:w="910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i w:val="0"/>
                <w:caps w:val="0"/>
                <w:color w:val="auto"/>
                <w:spacing w:val="0"/>
                <w:sz w:val="24"/>
                <w:szCs w:val="24"/>
                <w:shd w:val="clear" w:color="auto" w:fill="FFFFFF"/>
              </w:rPr>
            </w:pPr>
            <w:r>
              <w:rPr>
                <w:rFonts w:hint="eastAsia" w:ascii="仿宋_GB2312" w:hAnsi="仿宋_GB2312" w:eastAsia="仿宋_GB2312" w:cs="仿宋_GB2312"/>
                <w:i w:val="0"/>
                <w:caps w:val="0"/>
                <w:color w:val="auto"/>
                <w:spacing w:val="0"/>
                <w:sz w:val="24"/>
                <w:szCs w:val="24"/>
                <w:shd w:val="clear" w:color="auto" w:fill="FFFFFF"/>
              </w:rPr>
              <w:t>就申报“江西省工业发展专项”资金项目及相关财政专项资金使用事宜，本单位郑重承诺：</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rPr>
              <w:t>一、对提交的各项申请材料的真实性、合法性、有效性、完整性负责。如隐瞒有关情况或提供任何虚假材料，愿意承担一切法律责任及后果，并同意有关部门记录入相关的企业和个人征信体系中；</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i w:val="0"/>
                <w:caps w:val="0"/>
                <w:color w:val="auto"/>
                <w:spacing w:val="0"/>
                <w:sz w:val="24"/>
                <w:szCs w:val="24"/>
                <w:shd w:val="clear" w:color="auto" w:fill="FFFFFF"/>
              </w:rPr>
              <w:br w:type="textWrapping"/>
            </w:r>
            <w:r>
              <w:rPr>
                <w:rFonts w:hint="eastAsia" w:ascii="仿宋_GB2312" w:hAnsi="仿宋_GB2312" w:eastAsia="仿宋_GB2312" w:cs="仿宋_GB2312"/>
                <w:i w:val="0"/>
                <w:caps w:val="0"/>
                <w:color w:val="auto"/>
                <w:spacing w:val="0"/>
                <w:sz w:val="24"/>
                <w:szCs w:val="24"/>
                <w:shd w:val="clear" w:color="auto" w:fill="FFFFFF"/>
                <w:lang w:val="en-US" w:eastAsia="zh-CN"/>
              </w:rPr>
              <w:t xml:space="preserve">    </w:t>
            </w:r>
            <w:r>
              <w:rPr>
                <w:rFonts w:hint="eastAsia" w:ascii="仿宋_GB2312" w:hAnsi="仿宋_GB2312" w:eastAsia="仿宋_GB2312" w:cs="仿宋_GB2312"/>
                <w:i w:val="0"/>
                <w:caps w:val="0"/>
                <w:color w:val="auto"/>
                <w:spacing w:val="0"/>
                <w:sz w:val="24"/>
                <w:szCs w:val="24"/>
                <w:shd w:val="clear" w:color="auto" w:fill="FFFFFF"/>
                <w:lang w:eastAsia="zh-CN"/>
              </w:rPr>
              <w:t>三</w:t>
            </w:r>
            <w:r>
              <w:rPr>
                <w:rFonts w:hint="eastAsia" w:ascii="仿宋_GB2312" w:hAnsi="仿宋_GB2312" w:eastAsia="仿宋_GB2312" w:cs="仿宋_GB2312"/>
                <w:i w:val="0"/>
                <w:caps w:val="0"/>
                <w:color w:val="auto"/>
                <w:spacing w:val="0"/>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val="en-US" w:eastAsia="zh-CN"/>
              </w:rPr>
              <w:t xml:space="preserve">                                      二〇二二年  月   日</w:t>
            </w:r>
          </w:p>
          <w:p>
            <w:pPr>
              <w:pStyle w:val="10"/>
              <w:rPr>
                <w:rFonts w:hint="eastAsia" w:ascii="仿宋_GB2312" w:hAnsi="仿宋_GB2312" w:eastAsia="仿宋_GB2312" w:cs="仿宋_GB2312"/>
                <w:color w:val="auto"/>
                <w:sz w:val="24"/>
                <w:szCs w:val="24"/>
              </w:rPr>
            </w:pPr>
          </w:p>
        </w:tc>
      </w:tr>
    </w:tbl>
    <w:p>
      <w:pPr>
        <w:pStyle w:val="10"/>
        <w:rPr>
          <w:rFonts w:hint="eastAsia" w:ascii="仿宋" w:hAnsi="仿宋" w:eastAsia="仿宋" w:cs="仿宋"/>
          <w:color w:val="auto"/>
          <w:sz w:val="32"/>
          <w:szCs w:val="32"/>
          <w:lang w:eastAsia="zh-CN"/>
        </w:rPr>
      </w:pPr>
    </w:p>
    <w:p>
      <w:pPr>
        <w:widowControl/>
        <w:spacing w:line="600" w:lineRule="exact"/>
        <w:ind w:firstLine="640" w:firstLineChars="200"/>
        <w:jc w:val="left"/>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二、项目绩效目标表</w:t>
      </w:r>
    </w:p>
    <w:tbl>
      <w:tblPr>
        <w:tblStyle w:val="15"/>
        <w:tblW w:w="0" w:type="auto"/>
        <w:tblInd w:w="0" w:type="dxa"/>
        <w:tblLayout w:type="fixed"/>
        <w:tblCellMar>
          <w:top w:w="0" w:type="dxa"/>
          <w:left w:w="108" w:type="dxa"/>
          <w:bottom w:w="0" w:type="dxa"/>
          <w:right w:w="108" w:type="dxa"/>
        </w:tblCellMar>
      </w:tblPr>
      <w:tblGrid>
        <w:gridCol w:w="951"/>
        <w:gridCol w:w="1064"/>
        <w:gridCol w:w="2125"/>
        <w:gridCol w:w="2987"/>
        <w:gridCol w:w="2161"/>
      </w:tblGrid>
      <w:tr>
        <w:tblPrEx>
          <w:tblCellMar>
            <w:top w:w="0" w:type="dxa"/>
            <w:left w:w="108" w:type="dxa"/>
            <w:bottom w:w="0" w:type="dxa"/>
            <w:right w:w="108" w:type="dxa"/>
          </w:tblCellMar>
        </w:tblPrEx>
        <w:trPr>
          <w:trHeight w:val="397" w:hRule="exact"/>
        </w:trPr>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项目名称</w:t>
            </w:r>
          </w:p>
        </w:tc>
        <w:tc>
          <w:tcPr>
            <w:tcW w:w="727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97" w:hRule="exact"/>
        </w:trPr>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项目实施单位</w:t>
            </w:r>
          </w:p>
        </w:tc>
        <w:tc>
          <w:tcPr>
            <w:tcW w:w="727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817"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项目实施总体目标</w:t>
            </w:r>
          </w:p>
        </w:tc>
        <w:tc>
          <w:tcPr>
            <w:tcW w:w="833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49" w:hRule="atLeast"/>
        </w:trPr>
        <w:tc>
          <w:tcPr>
            <w:tcW w:w="9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效</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标</w:t>
            </w:r>
          </w:p>
        </w:tc>
        <w:tc>
          <w:tcPr>
            <w:tcW w:w="10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一级指标</w:t>
            </w:r>
          </w:p>
        </w:tc>
        <w:tc>
          <w:tcPr>
            <w:tcW w:w="21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三级指标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指标值</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产出指标</w:t>
            </w:r>
          </w:p>
        </w:tc>
        <w:tc>
          <w:tcPr>
            <w:tcW w:w="2125"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预期新增年产能</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质量指标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提高产品合格率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从</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到</w:t>
            </w:r>
            <w:r>
              <w:rPr>
                <w:rFonts w:hint="eastAsia" w:ascii="仿宋_GB2312" w:hAnsi="仿宋_GB2312" w:eastAsia="仿宋_GB2312" w:cs="仿宋_GB2312"/>
                <w:color w:val="auto"/>
                <w:kern w:val="0"/>
                <w:sz w:val="24"/>
                <w:szCs w:val="24"/>
                <w:lang w:val="en-US" w:eastAsia="zh-CN"/>
              </w:rPr>
              <w:t xml:space="preserve">  %</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时效指标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项目开完工时间</w:t>
            </w:r>
          </w:p>
        </w:tc>
        <w:tc>
          <w:tcPr>
            <w:tcW w:w="2161" w:type="dxa"/>
            <w:tcBorders>
              <w:top w:val="single" w:color="auto" w:sz="4" w:space="0"/>
              <w:left w:val="nil"/>
              <w:bottom w:val="single" w:color="auto" w:sz="4" w:space="0"/>
              <w:right w:val="single" w:color="auto" w:sz="4" w:space="0"/>
            </w:tcBorders>
            <w:noWrap w:val="0"/>
            <w:vAlign w:val="center"/>
          </w:tcPr>
          <w:p>
            <w:pPr>
              <w:widowControl/>
              <w:ind w:firstLine="240" w:firstLineChars="1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年 月</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效益指标</w:t>
            </w:r>
          </w:p>
        </w:tc>
        <w:tc>
          <w:tcPr>
            <w:tcW w:w="21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经济效益指标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项目预期年新增销售收入</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项目预期年新增利税</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val="en" w:eastAsia="zh-CN"/>
              </w:rPr>
            </w:pPr>
            <w:r>
              <w:rPr>
                <w:rFonts w:hint="eastAsia" w:ascii="仿宋_GB2312" w:hAnsi="仿宋_GB2312" w:eastAsia="仿宋_GB2312" w:cs="仿宋_GB2312"/>
                <w:color w:val="auto"/>
                <w:kern w:val="0"/>
                <w:sz w:val="24"/>
                <w:szCs w:val="24"/>
                <w:lang w:val="en" w:eastAsia="zh-CN"/>
              </w:rPr>
              <w:t>项目预期提高生产效率</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社会效益</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sz w:val="24"/>
                <w:szCs w:val="24"/>
                <w:lang w:eastAsia="zh-CN"/>
              </w:rPr>
              <w:t>全员劳动生产率是否提高</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可持续影响指标</w:t>
            </w: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项目对企业发展前景影响</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397"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0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298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项目对产业发展带动作用</w:t>
            </w:r>
          </w:p>
        </w:tc>
        <w:tc>
          <w:tcPr>
            <w:tcW w:w="21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bl>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三、企业基本情况</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（一）项目单位所有制性质、股份结构、主营业务及行业中的地位。</w:t>
      </w:r>
      <w:r>
        <w:rPr>
          <w:rFonts w:hint="eastAsia" w:ascii="Times New Roman" w:hAnsi="Times New Roman" w:eastAsia="仿宋_GB2312" w:cs="Times New Roman"/>
          <w:color w:val="auto"/>
          <w:sz w:val="32"/>
          <w:szCs w:val="32"/>
        </w:rPr>
        <w:t>包括但不限于法人所有制性质、主营业务，近年来的销售收入、利润、税金、组织架构、管理模式、管理制度等。</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（二）财务资产状况，主要包括20</w:t>
      </w:r>
      <w:r>
        <w:rPr>
          <w:rFonts w:hint="eastAsia" w:ascii="仿宋_GB2312" w:hAnsi="宋体" w:eastAsia="仿宋_GB2312" w:cs="Arial"/>
          <w:color w:val="auto"/>
          <w:kern w:val="0"/>
          <w:sz w:val="32"/>
          <w:szCs w:val="32"/>
          <w:lang w:val="en-US" w:eastAsia="zh-CN"/>
        </w:rPr>
        <w:t>21</w:t>
      </w:r>
      <w:r>
        <w:rPr>
          <w:rFonts w:hint="eastAsia" w:ascii="仿宋_GB2312" w:hAnsi="宋体" w:eastAsia="仿宋_GB2312" w:cs="Arial"/>
          <w:color w:val="auto"/>
          <w:kern w:val="0"/>
          <w:sz w:val="32"/>
          <w:szCs w:val="32"/>
        </w:rPr>
        <w:t>-202</w:t>
      </w:r>
      <w:r>
        <w:rPr>
          <w:rFonts w:hint="eastAsia" w:ascii="仿宋_GB2312" w:hAnsi="宋体" w:eastAsia="仿宋_GB2312" w:cs="Arial"/>
          <w:color w:val="auto"/>
          <w:kern w:val="0"/>
          <w:sz w:val="32"/>
          <w:szCs w:val="32"/>
          <w:lang w:val="en-US" w:eastAsia="zh-CN"/>
        </w:rPr>
        <w:t>2</w:t>
      </w:r>
      <w:r>
        <w:rPr>
          <w:rFonts w:hint="eastAsia" w:ascii="仿宋_GB2312" w:hAnsi="宋体" w:eastAsia="仿宋_GB2312" w:cs="Arial"/>
          <w:color w:val="auto"/>
          <w:kern w:val="0"/>
          <w:sz w:val="32"/>
          <w:szCs w:val="32"/>
        </w:rPr>
        <w:t>年及202</w:t>
      </w:r>
      <w:r>
        <w:rPr>
          <w:rFonts w:hint="eastAsia" w:ascii="仿宋_GB2312" w:hAnsi="宋体" w:eastAsia="仿宋_GB2312" w:cs="Arial"/>
          <w:color w:val="auto"/>
          <w:kern w:val="0"/>
          <w:sz w:val="32"/>
          <w:szCs w:val="32"/>
          <w:lang w:val="en-US" w:eastAsia="zh-CN"/>
        </w:rPr>
        <w:t>3年</w:t>
      </w:r>
      <w:r>
        <w:rPr>
          <w:rFonts w:hint="eastAsia" w:ascii="仿宋_GB2312" w:hAnsi="宋体" w:eastAsia="仿宋_GB2312" w:cs="Arial"/>
          <w:color w:val="auto"/>
          <w:kern w:val="0"/>
          <w:sz w:val="32"/>
          <w:szCs w:val="32"/>
          <w:lang w:eastAsia="zh-CN"/>
        </w:rPr>
        <w:t>上半年</w:t>
      </w:r>
      <w:r>
        <w:rPr>
          <w:rFonts w:hint="eastAsia" w:ascii="仿宋_GB2312" w:hAnsi="宋体" w:eastAsia="仿宋_GB2312" w:cs="Arial"/>
          <w:color w:val="auto"/>
          <w:kern w:val="0"/>
          <w:sz w:val="32"/>
          <w:szCs w:val="32"/>
        </w:rPr>
        <w:t xml:space="preserve">销售收入、利税、资产负债率、银行信用等级等。 </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（三）项目单位主要负责人、技术负责人基本情况及主要股东的概况。</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Arial" w:eastAsia="仿宋_GB2312" w:cs="Arial"/>
          <w:color w:val="auto"/>
          <w:kern w:val="0"/>
          <w:sz w:val="32"/>
          <w:szCs w:val="32"/>
        </w:rPr>
      </w:pPr>
      <w:r>
        <w:rPr>
          <w:rFonts w:hint="eastAsia" w:ascii="仿宋_GB2312" w:hAnsi="宋体" w:eastAsia="仿宋_GB2312" w:cs="Arial"/>
          <w:color w:val="auto"/>
          <w:kern w:val="0"/>
          <w:sz w:val="32"/>
          <w:szCs w:val="32"/>
        </w:rPr>
        <w:t>（四）企业技术基础及水平，主要包括</w:t>
      </w:r>
      <w:r>
        <w:rPr>
          <w:rFonts w:hint="eastAsia" w:ascii="仿宋_GB2312" w:hAnsi="Arial" w:eastAsia="仿宋_GB2312" w:cs="Arial"/>
          <w:color w:val="auto"/>
          <w:kern w:val="0"/>
          <w:sz w:val="32"/>
          <w:szCs w:val="32"/>
        </w:rPr>
        <w:t>企业自身研发机构或与高校、科研单位开展了实质性产学研合作有关情况；拥有的自主知识产权、消化吸收创新、国</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省内外联合开发的技术等；企业拥有的核心专利、技术情况及其在国际</w:t>
      </w:r>
      <w:r>
        <w:rPr>
          <w:rFonts w:ascii="仿宋_GB2312" w:hAnsi="Arial" w:eastAsia="仿宋_GB2312" w:cs="Arial"/>
          <w:color w:val="auto"/>
          <w:kern w:val="0"/>
          <w:sz w:val="32"/>
          <w:szCs w:val="32"/>
        </w:rPr>
        <w:t>/</w:t>
      </w:r>
      <w:r>
        <w:rPr>
          <w:rFonts w:hint="eastAsia" w:ascii="仿宋_GB2312" w:hAnsi="Arial" w:eastAsia="仿宋_GB2312" w:cs="Arial"/>
          <w:color w:val="auto"/>
          <w:kern w:val="0"/>
          <w:sz w:val="32"/>
          <w:szCs w:val="32"/>
        </w:rPr>
        <w:t>国内水平等。</w:t>
      </w:r>
    </w:p>
    <w:p>
      <w:pPr>
        <w:keepNext w:val="0"/>
        <w:keepLines w:val="0"/>
        <w:pageBreakBefore w:val="0"/>
        <w:kinsoku/>
        <w:wordWrap/>
        <w:topLinePunct w:val="0"/>
        <w:autoSpaceDE/>
        <w:autoSpaceDN/>
        <w:bidi w:val="0"/>
        <w:spacing w:line="600" w:lineRule="exact"/>
        <w:ind w:firstLine="640" w:firstLineChars="200"/>
        <w:textAlignment w:val="auto"/>
        <w:outlineLvl w:val="9"/>
        <w:rPr>
          <w:rFonts w:hint="eastAsia" w:ascii="Times New Roman" w:hAnsi="Times New Roman" w:eastAsia="仿宋_GB2312" w:cs="Times New Roman"/>
          <w:color w:val="auto"/>
          <w:szCs w:val="22"/>
          <w:lang w:eastAsia="zh-CN"/>
        </w:rPr>
      </w:pPr>
      <w:r>
        <w:rPr>
          <w:rFonts w:hint="eastAsia" w:ascii="仿宋_GB2312" w:hAnsi="Arial" w:eastAsia="仿宋_GB2312" w:cs="Arial"/>
          <w:color w:val="auto"/>
          <w:kern w:val="0"/>
          <w:sz w:val="32"/>
          <w:szCs w:val="32"/>
          <w:lang w:eastAsia="zh-CN"/>
        </w:rPr>
        <w:t>（五）</w:t>
      </w:r>
      <w:r>
        <w:rPr>
          <w:rFonts w:hint="eastAsia" w:ascii="Times New Roman" w:hAnsi="Times New Roman" w:eastAsia="仿宋_GB2312" w:cs="Times New Roman"/>
          <w:color w:val="auto"/>
          <w:sz w:val="32"/>
          <w:szCs w:val="32"/>
        </w:rPr>
        <w:t>企业数字化智能化基础。制造业企业近年来在信息化建设、自动化改造方面的投入情况，数据采集和应用情况，数字化转型和商业模式创新意愿，相关部门设置情况，相关人才和团队的储备情况等。</w:t>
      </w:r>
    </w:p>
    <w:p>
      <w:pPr>
        <w:keepNext w:val="0"/>
        <w:keepLines w:val="0"/>
        <w:pageBreakBefore w:val="0"/>
        <w:kinsoku/>
        <w:wordWrap/>
        <w:topLinePunct w:val="0"/>
        <w:autoSpaceDE/>
        <w:autoSpaceDN/>
        <w:bidi w:val="0"/>
        <w:spacing w:line="600" w:lineRule="exact"/>
        <w:jc w:val="left"/>
        <w:textAlignment w:val="auto"/>
        <w:outlineLvl w:val="9"/>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 xml:space="preserve">    </w:t>
      </w:r>
      <w:r>
        <w:rPr>
          <w:rFonts w:hint="eastAsia" w:ascii="黑体" w:hAnsi="黑体" w:eastAsia="黑体" w:cs="仿宋_GB2312"/>
          <w:color w:val="auto"/>
          <w:sz w:val="32"/>
          <w:szCs w:val="32"/>
          <w:lang w:eastAsia="zh-CN"/>
        </w:rPr>
        <w:t>四</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eastAsia="zh-CN"/>
        </w:rPr>
        <w:t>项目建设情况</w:t>
      </w:r>
    </w:p>
    <w:p>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pacing w:val="-4"/>
          <w:sz w:val="32"/>
          <w:szCs w:val="32"/>
        </w:rPr>
      </w:pPr>
      <w:r>
        <w:rPr>
          <w:rFonts w:hint="eastAsia" w:ascii="仿宋_GB2312" w:hAnsi="宋体" w:eastAsia="仿宋_GB2312" w:cs="Arial"/>
          <w:color w:val="auto"/>
          <w:kern w:val="0"/>
          <w:sz w:val="32"/>
          <w:szCs w:val="32"/>
        </w:rPr>
        <w:t>（一）</w:t>
      </w:r>
      <w:r>
        <w:rPr>
          <w:rFonts w:hint="eastAsia" w:ascii="Times New Roman" w:hAnsi="Times New Roman" w:eastAsia="仿宋_GB2312" w:cs="Times New Roman"/>
          <w:color w:val="auto"/>
          <w:spacing w:val="-4"/>
          <w:sz w:val="32"/>
          <w:szCs w:val="32"/>
        </w:rPr>
        <w:t>项目概述。项目基本情况、实施周期、实施团队（包括联合体单位或合作单位）、建设进度、资金落实情况，累计完成投资，建成投产时间等。</w:t>
      </w:r>
    </w:p>
    <w:p>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bCs/>
          <w:color w:val="auto"/>
          <w:sz w:val="32"/>
          <w:szCs w:val="32"/>
        </w:rPr>
      </w:pPr>
      <w:r>
        <w:rPr>
          <w:rFonts w:hint="eastAsia" w:ascii="仿宋_GB2312" w:hAnsi="宋体" w:eastAsia="仿宋_GB2312" w:cs="Arial"/>
          <w:color w:val="auto"/>
          <w:kern w:val="0"/>
          <w:sz w:val="32"/>
          <w:szCs w:val="32"/>
        </w:rPr>
        <w:t>（二）</w:t>
      </w:r>
      <w:r>
        <w:rPr>
          <w:rFonts w:hint="eastAsia" w:ascii="Times New Roman" w:hAnsi="Times New Roman" w:eastAsia="仿宋_GB2312" w:cs="Times New Roman"/>
          <w:color w:val="auto"/>
          <w:spacing w:val="-4"/>
          <w:sz w:val="32"/>
          <w:szCs w:val="32"/>
        </w:rPr>
        <w:t>项目实施的先进性。</w:t>
      </w:r>
      <w:r>
        <w:rPr>
          <w:rFonts w:hint="eastAsia" w:ascii="Times New Roman" w:hAnsi="(使用中文字体)" w:eastAsia="仿宋_GB2312" w:cs="Times New Roman"/>
          <w:bCs/>
          <w:color w:val="auto"/>
          <w:sz w:val="32"/>
          <w:szCs w:val="32"/>
        </w:rPr>
        <w:t>与项目实施前的效果比较、目标产品市场前景分析、项目解决的行业智能化水平的关键问题、与国内外先进水平的比较。</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w:t>
      </w:r>
      <w:r>
        <w:rPr>
          <w:rFonts w:hint="eastAsia" w:ascii="仿宋_GB2312" w:hAnsi="宋体" w:eastAsia="仿宋_GB2312" w:cs="Arial"/>
          <w:color w:val="auto"/>
          <w:kern w:val="0"/>
          <w:sz w:val="32"/>
          <w:szCs w:val="32"/>
          <w:lang w:eastAsia="zh-CN"/>
        </w:rPr>
        <w:t>三</w:t>
      </w:r>
      <w:r>
        <w:rPr>
          <w:rFonts w:hint="eastAsia" w:ascii="仿宋_GB2312" w:hAnsi="宋体" w:eastAsia="仿宋_GB2312" w:cs="Arial"/>
          <w:color w:val="auto"/>
          <w:kern w:val="0"/>
          <w:sz w:val="32"/>
          <w:szCs w:val="32"/>
        </w:rPr>
        <w:t>）</w:t>
      </w:r>
      <w:r>
        <w:rPr>
          <w:rFonts w:hint="eastAsia" w:ascii="Times New Roman" w:hAnsi="Times New Roman" w:eastAsia="仿宋_GB2312" w:cs="Times New Roman"/>
          <w:color w:val="auto"/>
          <w:spacing w:val="-4"/>
          <w:sz w:val="32"/>
          <w:szCs w:val="32"/>
        </w:rPr>
        <w:t>项目建设情况</w:t>
      </w:r>
      <w:r>
        <w:rPr>
          <w:rFonts w:hint="eastAsia" w:ascii="Times New Roman" w:hAnsi="Times New Roman" w:eastAsia="仿宋_GB2312" w:cs="Times New Roman"/>
          <w:color w:val="auto"/>
          <w:spacing w:val="-4"/>
          <w:sz w:val="32"/>
          <w:szCs w:val="32"/>
          <w:lang w:eastAsia="zh-CN"/>
        </w:rPr>
        <w:t>。</w:t>
      </w:r>
      <w:r>
        <w:rPr>
          <w:rFonts w:hint="eastAsia" w:ascii="仿宋_GB2312" w:hAnsi="仿宋_GB2312" w:eastAsia="仿宋_GB2312" w:cs="仿宋_GB2312"/>
          <w:color w:val="auto"/>
          <w:sz w:val="32"/>
          <w:szCs w:val="32"/>
        </w:rPr>
        <w:t>主要包括项目建设内容、规模、地点，技术方案、设备方案、工程方案及其合理性，</w:t>
      </w:r>
      <w:r>
        <w:rPr>
          <w:rFonts w:hint="eastAsia" w:ascii="Times New Roman" w:hAnsi="Times New Roman" w:eastAsia="仿宋_GB2312" w:cs="Times New Roman"/>
          <w:color w:val="auto"/>
          <w:spacing w:val="-4"/>
          <w:sz w:val="32"/>
          <w:szCs w:val="32"/>
          <w:lang w:eastAsia="zh-CN"/>
        </w:rPr>
        <w:t>数字化转型</w:t>
      </w:r>
      <w:r>
        <w:rPr>
          <w:rFonts w:hint="eastAsia" w:ascii="Times New Roman" w:hAnsi="(使用中文字体)" w:eastAsia="仿宋_GB2312" w:cs="Times New Roman"/>
          <w:color w:val="auto"/>
          <w:sz w:val="32"/>
          <w:szCs w:val="32"/>
        </w:rPr>
        <w:t>建设运行情况</w:t>
      </w:r>
      <w:r>
        <w:rPr>
          <w:rFonts w:hint="eastAsia" w:ascii="Times New Roman" w:hAnsi="(使用中文字体)" w:eastAsia="仿宋_GB2312" w:cs="Times New Roman"/>
          <w:color w:val="auto"/>
          <w:sz w:val="32"/>
          <w:szCs w:val="32"/>
          <w:lang w:eastAsia="zh-CN"/>
        </w:rPr>
        <w:t>，</w:t>
      </w:r>
      <w:r>
        <w:rPr>
          <w:rFonts w:hint="eastAsia" w:ascii="仿宋_GB2312" w:hAnsi="仿宋_GB2312" w:eastAsia="仿宋_GB2312" w:cs="仿宋_GB2312"/>
          <w:color w:val="auto"/>
          <w:sz w:val="32"/>
          <w:szCs w:val="32"/>
        </w:rPr>
        <w:t>重点设备用途、产品工艺及解决关键问题说明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采用的工艺技术路线与技术特点、经济指标，设备选型，并需附设备明细表（含设备名称、规格型号、数量及价格）</w:t>
      </w:r>
      <w:r>
        <w:rPr>
          <w:rFonts w:hint="eastAsia" w:ascii="仿宋_GB2312" w:hAnsi="宋体" w:eastAsia="仿宋_GB2312" w:cs="Arial"/>
          <w:color w:val="auto"/>
          <w:kern w:val="0"/>
          <w:sz w:val="32"/>
          <w:szCs w:val="32"/>
        </w:rPr>
        <w:t>。</w:t>
      </w:r>
      <w:r>
        <w:rPr>
          <w:rFonts w:hint="eastAsia" w:ascii="仿宋_GB2312" w:hAnsi="仿宋_GB2312" w:eastAsia="仿宋_GB2312" w:cs="仿宋_GB2312"/>
          <w:color w:val="auto"/>
          <w:sz w:val="32"/>
          <w:szCs w:val="32"/>
          <w:lang w:eastAsia="zh-CN"/>
        </w:rPr>
        <w:t>发展服务型制造前后</w:t>
      </w:r>
      <w:r>
        <w:rPr>
          <w:rFonts w:hint="eastAsia" w:ascii="仿宋_GB2312" w:hAnsi="仿宋_GB2312" w:eastAsia="仿宋_GB2312" w:cs="仿宋_GB2312"/>
          <w:color w:val="auto"/>
          <w:sz w:val="32"/>
          <w:szCs w:val="32"/>
        </w:rPr>
        <w:t>商业</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盈利模式</w:t>
      </w:r>
      <w:r>
        <w:rPr>
          <w:rFonts w:hint="eastAsia" w:ascii="仿宋_GB2312" w:hAnsi="仿宋_GB2312" w:eastAsia="仿宋_GB2312" w:cs="仿宋_GB2312"/>
          <w:color w:val="auto"/>
          <w:sz w:val="32"/>
          <w:szCs w:val="32"/>
        </w:rPr>
        <w:t>转变情况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企业开展服务型制造业务的典型示例，包括产品服务组合、服务流程、收费方式等。</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lang w:eastAsia="zh-CN"/>
        </w:rPr>
        <w:t>五</w:t>
      </w:r>
      <w:r>
        <w:rPr>
          <w:rFonts w:hint="eastAsia" w:ascii="黑体" w:hAnsi="宋体" w:eastAsia="黑体" w:cs="Arial"/>
          <w:color w:val="auto"/>
          <w:kern w:val="0"/>
          <w:sz w:val="32"/>
          <w:szCs w:val="32"/>
        </w:rPr>
        <w:t>、预期效果</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项目竣工投产后的预计经济效益和社会效益，重点是对企业提质增效和对行业、产业的示范引领作用等。</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黑体" w:hAnsi="宋体" w:eastAsia="黑体" w:cs="Arial"/>
          <w:color w:val="auto"/>
          <w:kern w:val="0"/>
          <w:sz w:val="32"/>
          <w:szCs w:val="32"/>
          <w:lang w:eastAsia="zh-CN"/>
        </w:rPr>
        <w:t>六</w:t>
      </w:r>
      <w:r>
        <w:rPr>
          <w:rFonts w:hint="eastAsia" w:ascii="黑体" w:hAnsi="宋体" w:eastAsia="黑体" w:cs="Arial"/>
          <w:color w:val="auto"/>
          <w:kern w:val="0"/>
          <w:sz w:val="32"/>
          <w:szCs w:val="32"/>
        </w:rPr>
        <w:t>、</w:t>
      </w:r>
      <w:r>
        <w:rPr>
          <w:rFonts w:hint="eastAsia" w:ascii="黑体" w:hAnsi="宋体" w:eastAsia="黑体" w:cs="Arial"/>
          <w:color w:val="auto"/>
          <w:kern w:val="0"/>
          <w:sz w:val="32"/>
          <w:szCs w:val="32"/>
          <w:lang w:eastAsia="zh-CN"/>
        </w:rPr>
        <w:t>相关</w:t>
      </w:r>
      <w:r>
        <w:rPr>
          <w:rFonts w:hint="eastAsia" w:ascii="黑体" w:hAnsi="宋体" w:eastAsia="黑体" w:cs="Arial"/>
          <w:color w:val="auto"/>
          <w:kern w:val="0"/>
          <w:sz w:val="32"/>
          <w:szCs w:val="32"/>
        </w:rPr>
        <w:t>附件</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黑体" w:hAnsi="宋体" w:eastAsia="黑体" w:cs="Arial"/>
          <w:color w:val="auto"/>
          <w:kern w:val="0"/>
          <w:sz w:val="32"/>
          <w:szCs w:val="32"/>
        </w:rPr>
      </w:pPr>
      <w:r>
        <w:rPr>
          <w:rFonts w:hint="eastAsia" w:ascii="仿宋_GB2312" w:hAnsi="宋体" w:eastAsia="仿宋_GB2312" w:cs="Arial"/>
          <w:color w:val="auto"/>
          <w:kern w:val="0"/>
          <w:sz w:val="32"/>
          <w:szCs w:val="32"/>
        </w:rPr>
        <w:t>（一）项目立项、用地、环评、节能、安评等职能部门审核批复文件</w:t>
      </w:r>
      <w:r>
        <w:rPr>
          <w:rFonts w:hint="eastAsia" w:ascii="仿宋_GB2312" w:hAnsi="宋体" w:eastAsia="仿宋_GB2312" w:cs="Arial"/>
          <w:color w:val="auto"/>
          <w:kern w:val="0"/>
          <w:sz w:val="32"/>
          <w:szCs w:val="32"/>
          <w:lang w:eastAsia="zh-CN"/>
        </w:rPr>
        <w:t>，</w:t>
      </w:r>
      <w:r>
        <w:rPr>
          <w:rFonts w:hint="eastAsia" w:ascii="仿宋" w:hAnsi="仿宋" w:eastAsia="仿宋" w:cs="仿宋_GB2312"/>
          <w:color w:val="auto"/>
          <w:sz w:val="32"/>
          <w:szCs w:val="32"/>
        </w:rPr>
        <w:t>项目如按有关政策规定无需办理上述手续的，</w:t>
      </w:r>
      <w:r>
        <w:rPr>
          <w:rFonts w:hint="eastAsia" w:ascii="仿宋" w:hAnsi="仿宋" w:eastAsia="仿宋" w:cs="仿宋_GB2312"/>
          <w:color w:val="auto"/>
          <w:sz w:val="32"/>
          <w:szCs w:val="32"/>
          <w:lang w:eastAsia="zh-CN"/>
        </w:rPr>
        <w:t>请提供当地主管部门相关证明</w:t>
      </w:r>
      <w:r>
        <w:rPr>
          <w:rFonts w:hint="eastAsia" w:ascii="仿宋" w:hAnsi="仿宋" w:eastAsia="仿宋" w:cs="仿宋_GB2312"/>
          <w:color w:val="auto"/>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宋体" w:eastAsia="仿宋_GB2312" w:cs="Arial"/>
          <w:color w:val="auto"/>
          <w:kern w:val="0"/>
          <w:sz w:val="32"/>
          <w:szCs w:val="32"/>
        </w:rPr>
        <w:t>（二）</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年度财务现金流量表、利润表、资产负债</w:t>
      </w: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sz w:val="32"/>
          <w:szCs w:val="32"/>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（三）项目已完成资产投资</w:t>
      </w:r>
      <w:r>
        <w:rPr>
          <w:rFonts w:hint="eastAsia" w:ascii="仿宋_GB2312" w:hAnsi="仿宋_GB2312" w:eastAsia="仿宋_GB2312" w:cs="仿宋_GB2312"/>
          <w:color w:val="auto"/>
          <w:kern w:val="0"/>
          <w:sz w:val="32"/>
          <w:szCs w:val="32"/>
          <w:lang w:val="en-US" w:eastAsia="zh-CN"/>
        </w:rPr>
        <w:t>佐证</w:t>
      </w:r>
      <w:r>
        <w:rPr>
          <w:rFonts w:hint="eastAsia" w:ascii="仿宋_GB2312" w:hAnsi="仿宋_GB2312" w:eastAsia="仿宋_GB2312" w:cs="仿宋_GB2312"/>
          <w:color w:val="auto"/>
          <w:kern w:val="0"/>
          <w:sz w:val="32"/>
          <w:szCs w:val="32"/>
        </w:rPr>
        <w:t>材料，具体包括设备</w:t>
      </w:r>
      <w:r>
        <w:rPr>
          <w:rFonts w:hint="eastAsia" w:ascii="仿宋_GB2312" w:hAnsi="仿宋_GB2312" w:eastAsia="仿宋_GB2312" w:cs="仿宋_GB2312"/>
          <w:color w:val="auto"/>
          <w:kern w:val="0"/>
          <w:sz w:val="32"/>
          <w:szCs w:val="32"/>
          <w:lang w:eastAsia="zh-CN"/>
        </w:rPr>
        <w:t>及信息化系统服务等</w:t>
      </w:r>
      <w:r>
        <w:rPr>
          <w:rFonts w:hint="eastAsia" w:ascii="仿宋_GB2312" w:hAnsi="仿宋_GB2312" w:eastAsia="仿宋_GB2312" w:cs="仿宋_GB2312"/>
          <w:color w:val="auto"/>
          <w:kern w:val="0"/>
          <w:sz w:val="32"/>
          <w:szCs w:val="32"/>
        </w:rPr>
        <w:t>购置</w:t>
      </w:r>
      <w:r>
        <w:rPr>
          <w:rFonts w:ascii="仿宋_GB2312" w:hAnsi="宋体" w:eastAsia="仿宋_GB2312" w:cs="仿宋_GB2312"/>
          <w:color w:val="auto"/>
          <w:spacing w:val="8"/>
          <w:sz w:val="31"/>
          <w:szCs w:val="31"/>
          <w:shd w:val="clear" w:color="auto" w:fill="FFFFFF"/>
        </w:rPr>
        <w:t>发票</w:t>
      </w:r>
      <w:r>
        <w:rPr>
          <w:rFonts w:hint="eastAsia" w:ascii="仿宋_GB2312" w:hAnsi="仿宋_GB2312" w:eastAsia="仿宋_GB2312" w:cs="仿宋_GB2312"/>
          <w:color w:val="auto"/>
          <w:sz w:val="32"/>
          <w:szCs w:val="32"/>
        </w:rPr>
        <w:t>、付款凭证等佐证材料。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宋体" w:cs="Times New Roman"/>
          <w:b w:val="0"/>
          <w:bCs w:val="0"/>
          <w:color w:val="auto"/>
          <w:szCs w:val="22"/>
        </w:rPr>
      </w:pPr>
      <w:r>
        <w:rPr>
          <w:rFonts w:hint="eastAsia" w:ascii="仿宋" w:hAnsi="仿宋" w:eastAsia="仿宋" w:cs="仿宋_GB2312"/>
          <w:b w:val="0"/>
          <w:bCs w:val="0"/>
          <w:color w:val="auto"/>
          <w:sz w:val="32"/>
          <w:szCs w:val="32"/>
          <w:lang w:val="en" w:eastAsia="zh-CN"/>
        </w:rPr>
        <w:t>（四）</w:t>
      </w:r>
      <w:r>
        <w:rPr>
          <w:rFonts w:hint="eastAsia" w:ascii="仿宋_GB2312" w:hAnsi="仿宋_GB2312" w:eastAsia="仿宋_GB2312" w:cs="仿宋_GB2312"/>
          <w:color w:val="auto"/>
          <w:sz w:val="32"/>
          <w:szCs w:val="32"/>
          <w:lang w:val="en-US" w:eastAsia="zh-CN" w:bidi="ar"/>
        </w:rPr>
        <w:t>申报企业应参与制造业数字化评价普查，并提供制造业数字化综合发展水平评价报告。</w:t>
      </w:r>
    </w:p>
    <w:p>
      <w:pPr>
        <w:keepNext w:val="0"/>
        <w:keepLines w:val="0"/>
        <w:pageBreakBefore w:val="0"/>
        <w:kinsoku/>
        <w:wordWrap/>
        <w:topLinePunct w:val="0"/>
        <w:autoSpaceDE/>
        <w:autoSpaceDN/>
        <w:bidi w:val="0"/>
        <w:spacing w:line="600" w:lineRule="exact"/>
        <w:ind w:firstLine="640" w:firstLineChars="200"/>
        <w:textAlignment w:val="auto"/>
        <w:rPr>
          <w:color w:val="auto"/>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与项目相关的其它材料：包括但不限于各类相关资质证书、认证证书、科研实力和自主知识产权证明、人员资质证明、企业所获各级政府奖励，以及现场和装备照片、软件或系统界面截图、客户服务合同等</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eastAsia="zh-CN"/>
        </w:rPr>
        <w:sectPr>
          <w:pgSz w:w="11906" w:h="16838"/>
          <w:pgMar w:top="1984" w:right="1418" w:bottom="1417"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0"/>
        <w:keepNext w:val="0"/>
        <w:keepLines w:val="0"/>
        <w:pageBreakBefore w:val="0"/>
        <w:numPr>
          <w:ilvl w:val="0"/>
          <w:numId w:val="0"/>
        </w:numPr>
        <w:kinsoku/>
        <w:wordWrap/>
        <w:overflowPunct/>
        <w:topLinePunct w:val="0"/>
        <w:autoSpaceDE/>
        <w:autoSpaceDN/>
        <w:bidi w:val="0"/>
        <w:adjustRightInd/>
        <w:spacing w:line="560" w:lineRule="exact"/>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附件5-5</w:t>
      </w:r>
    </w:p>
    <w:p>
      <w:pPr>
        <w:pStyle w:val="10"/>
        <w:keepNext w:val="0"/>
        <w:keepLines w:val="0"/>
        <w:pageBreakBefore w:val="0"/>
        <w:numPr>
          <w:ilvl w:val="0"/>
          <w:numId w:val="0"/>
        </w:numPr>
        <w:kinsoku/>
        <w:wordWrap/>
        <w:overflowPunct/>
        <w:topLinePunct w:val="0"/>
        <w:autoSpaceDE/>
        <w:autoSpaceDN/>
        <w:bidi w:val="0"/>
        <w:adjustRightInd/>
        <w:spacing w:line="560" w:lineRule="exact"/>
        <w:ind w:firstLine="880" w:firstLineChars="200"/>
        <w:textAlignment w:val="auto"/>
        <w:rPr>
          <w:rFonts w:hint="eastAsia" w:ascii="方正小标宋简体" w:hAnsi="宋体" w:eastAsia="方正小标宋简体" w:cs="Arial"/>
          <w:color w:val="auto"/>
          <w:kern w:val="0"/>
          <w:sz w:val="44"/>
          <w:szCs w:val="44"/>
          <w:lang w:val="en-US" w:eastAsia="zh-CN" w:bidi="ar-SA"/>
        </w:rPr>
      </w:pPr>
    </w:p>
    <w:p>
      <w:pPr>
        <w:pStyle w:val="10"/>
        <w:keepNext w:val="0"/>
        <w:keepLines w:val="0"/>
        <w:pageBreakBefore w:val="0"/>
        <w:numPr>
          <w:ilvl w:val="0"/>
          <w:numId w:val="0"/>
        </w:numPr>
        <w:kinsoku/>
        <w:wordWrap/>
        <w:overflowPunct/>
        <w:topLinePunct w:val="0"/>
        <w:autoSpaceDE/>
        <w:autoSpaceDN/>
        <w:bidi w:val="0"/>
        <w:adjustRightInd/>
        <w:spacing w:line="560" w:lineRule="exact"/>
        <w:ind w:firstLine="880" w:firstLineChars="200"/>
        <w:textAlignment w:val="auto"/>
        <w:rPr>
          <w:rFonts w:hint="eastAsia" w:ascii="方正小标宋简体" w:hAnsi="宋体" w:eastAsia="方正小标宋简体" w:cs="Arial"/>
          <w:color w:val="auto"/>
          <w:kern w:val="0"/>
          <w:sz w:val="44"/>
          <w:szCs w:val="44"/>
          <w:lang w:val="en-US" w:eastAsia="zh-CN" w:bidi="ar-SA"/>
        </w:rPr>
      </w:pPr>
    </w:p>
    <w:p>
      <w:pPr>
        <w:pStyle w:val="10"/>
        <w:keepNext w:val="0"/>
        <w:keepLines w:val="0"/>
        <w:pageBreakBefore w:val="0"/>
        <w:numPr>
          <w:ilvl w:val="0"/>
          <w:numId w:val="0"/>
        </w:numPr>
        <w:kinsoku/>
        <w:wordWrap/>
        <w:overflowPunct/>
        <w:topLinePunct w:val="0"/>
        <w:autoSpaceDE/>
        <w:autoSpaceDN/>
        <w:bidi w:val="0"/>
        <w:adjustRightInd/>
        <w:spacing w:line="560" w:lineRule="exact"/>
        <w:ind w:firstLine="880" w:firstLineChars="200"/>
        <w:textAlignment w:val="auto"/>
        <w:rPr>
          <w:rFonts w:hint="eastAsia" w:ascii="方正小标宋简体" w:hAnsi="宋体" w:eastAsia="方正小标宋简体" w:cs="Arial"/>
          <w:color w:val="auto"/>
          <w:kern w:val="0"/>
          <w:sz w:val="44"/>
          <w:szCs w:val="44"/>
          <w:lang w:val="en-US" w:eastAsia="zh-CN" w:bidi="ar-SA"/>
        </w:rPr>
      </w:pPr>
    </w:p>
    <w:p>
      <w:pPr>
        <w:pStyle w:val="10"/>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简体" w:hAnsi="宋体" w:eastAsia="方正小标宋简体" w:cs="Arial"/>
          <w:color w:val="auto"/>
          <w:kern w:val="0"/>
          <w:sz w:val="44"/>
          <w:szCs w:val="44"/>
          <w:lang w:val="en-US" w:eastAsia="zh-CN" w:bidi="ar-SA"/>
        </w:rPr>
      </w:pPr>
      <w:r>
        <w:rPr>
          <w:rFonts w:hint="eastAsia" w:ascii="方正小标宋简体" w:hAnsi="宋体" w:eastAsia="方正小标宋简体" w:cs="Arial"/>
          <w:color w:val="auto"/>
          <w:kern w:val="0"/>
          <w:sz w:val="44"/>
          <w:szCs w:val="44"/>
          <w:lang w:val="en-US" w:eastAsia="zh-CN" w:bidi="ar-SA"/>
        </w:rPr>
        <w:t>数字化诊断和贯标试点项目申报书</w:t>
      </w:r>
    </w:p>
    <w:p>
      <w:pPr>
        <w:pStyle w:val="10"/>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pPr>
    </w:p>
    <w:p>
      <w:pPr>
        <w:pStyle w:val="10"/>
        <w:rPr>
          <w:rFonts w:hint="eastAsia" w:eastAsia="宋体" w:cs="Times New Roman"/>
          <w:color w:val="auto"/>
          <w:lang w:eastAsia="zh-CN"/>
        </w:rPr>
      </w:pPr>
    </w:p>
    <w:p>
      <w:pPr>
        <w:widowControl/>
        <w:spacing w:line="600" w:lineRule="exact"/>
        <w:jc w:val="center"/>
        <w:rPr>
          <w:rFonts w:hint="eastAsia" w:ascii="黑体" w:hAnsi="宋体" w:eastAsia="方正小标宋简体" w:cs="Arial"/>
          <w:color w:val="auto"/>
          <w:kern w:val="0"/>
          <w:sz w:val="32"/>
          <w:szCs w:val="32"/>
          <w:lang w:eastAsia="zh-CN"/>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640" w:firstLineChars="200"/>
        <w:jc w:val="left"/>
        <w:rPr>
          <w:rFonts w:hint="eastAsia" w:hAnsi="仿宋" w:eastAsia="仿宋" w:cs="仿宋"/>
          <w:color w:val="auto"/>
          <w:sz w:val="32"/>
          <w:szCs w:val="32"/>
        </w:rPr>
      </w:pPr>
    </w:p>
    <w:p>
      <w:pPr>
        <w:pStyle w:val="21"/>
        <w:spacing w:line="720" w:lineRule="exact"/>
        <w:ind w:firstLine="1280" w:firstLineChars="400"/>
        <w:jc w:val="left"/>
        <w:rPr>
          <w:rFonts w:eastAsia="仿宋"/>
          <w:color w:val="auto"/>
          <w:sz w:val="32"/>
          <w:szCs w:val="32"/>
          <w:u w:val="single"/>
        </w:rPr>
      </w:pPr>
      <w:r>
        <w:rPr>
          <w:rFonts w:hint="eastAsia" w:ascii="Times New Roman" w:hAnsi="Times New Roman" w:eastAsia="仿宋_GB2312" w:cs="Times New Roman"/>
          <w:color w:val="auto"/>
          <w:kern w:val="2"/>
          <w:sz w:val="32"/>
          <w:szCs w:val="32"/>
          <w:lang w:val="en-US" w:eastAsia="zh-CN" w:bidi="ar-SA"/>
        </w:rPr>
        <w:t>申报单位（盖章）：</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21"/>
        <w:spacing w:line="720" w:lineRule="exact"/>
        <w:ind w:firstLine="1280" w:firstLineChars="400"/>
        <w:jc w:val="left"/>
        <w:rPr>
          <w:rFonts w:eastAsia="仿宋"/>
          <w:color w:val="auto"/>
          <w:sz w:val="32"/>
          <w:szCs w:val="32"/>
          <w:u w:val="single"/>
        </w:rPr>
      </w:pPr>
      <w:r>
        <w:rPr>
          <w:rFonts w:hint="eastAsia" w:ascii="Times New Roman" w:hAnsi="Times New Roman" w:eastAsia="仿宋_GB2312" w:cs="Times New Roman"/>
          <w:color w:val="auto"/>
          <w:kern w:val="2"/>
          <w:sz w:val="32"/>
          <w:szCs w:val="32"/>
          <w:lang w:val="en-US" w:eastAsia="zh-CN" w:bidi="ar-SA"/>
        </w:rPr>
        <w:t>联    系     人：</w:t>
      </w:r>
      <w:r>
        <w:rPr>
          <w:rFonts w:eastAsia="仿宋"/>
          <w:color w:val="auto"/>
          <w:sz w:val="32"/>
          <w:szCs w:val="32"/>
          <w:u w:val="single"/>
        </w:rPr>
        <w:t xml:space="preserve">                       </w:t>
      </w:r>
    </w:p>
    <w:p>
      <w:pPr>
        <w:pStyle w:val="21"/>
        <w:spacing w:line="720" w:lineRule="exact"/>
        <w:ind w:firstLine="1280" w:firstLineChars="400"/>
        <w:jc w:val="left"/>
        <w:rPr>
          <w:rFonts w:eastAsia="仿宋"/>
          <w:color w:val="auto"/>
          <w:sz w:val="32"/>
          <w:szCs w:val="32"/>
          <w:u w:val="single"/>
        </w:rPr>
      </w:pPr>
      <w:r>
        <w:rPr>
          <w:rFonts w:hint="eastAsia" w:ascii="Times New Roman" w:hAnsi="Times New Roman" w:eastAsia="仿宋_GB2312" w:cs="Times New Roman"/>
          <w:color w:val="auto"/>
          <w:kern w:val="2"/>
          <w:sz w:val="32"/>
          <w:szCs w:val="32"/>
          <w:lang w:val="en-US" w:eastAsia="zh-CN" w:bidi="ar-SA"/>
        </w:rPr>
        <w:t>联   系  方  式：</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jc w:val="center"/>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江西省工业和信息化厅</w:t>
      </w:r>
    </w:p>
    <w:p>
      <w:pPr>
        <w:spacing w:line="560" w:lineRule="exact"/>
        <w:jc w:val="center"/>
        <w:textAlignment w:val="baseline"/>
        <w:rPr>
          <w:rFonts w:hint="eastAsia" w:ascii="Times New Roman" w:hAnsi="Times New Roman" w:eastAsia="仿宋_GB2312" w:cs="仿宋_GB2312"/>
          <w:color w:val="auto"/>
          <w:sz w:val="32"/>
          <w:szCs w:val="32"/>
          <w:lang w:val="en-US" w:eastAsia="zh-CN"/>
        </w:rPr>
        <w:sectPr>
          <w:headerReference r:id="rId11" w:type="default"/>
          <w:footerReference r:id="rId12" w:type="default"/>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23</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月</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一、基本情况</w:t>
      </w:r>
    </w:p>
    <w:tbl>
      <w:tblPr>
        <w:tblStyle w:val="15"/>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8"/>
        <w:gridCol w:w="1399"/>
        <w:gridCol w:w="5"/>
        <w:gridCol w:w="1545"/>
        <w:gridCol w:w="1177"/>
        <w:gridCol w:w="1782"/>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申报单位名称</w:t>
            </w:r>
          </w:p>
        </w:tc>
        <w:tc>
          <w:tcPr>
            <w:tcW w:w="7604"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联系人</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手机号码</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电子邮箱</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近2年工业总产值（亿元）</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2021年</w:t>
            </w:r>
          </w:p>
          <w:p>
            <w:pPr>
              <w:pStyle w:val="5"/>
              <w:rPr>
                <w:rFonts w:hint="default"/>
                <w:color w:val="auto"/>
                <w:lang w:val="en-US" w:eastAsia="zh-CN"/>
              </w:rPr>
            </w:pPr>
            <w:r>
              <w:rPr>
                <w:rFonts w:hint="eastAsia" w:ascii="仿宋_GB2312" w:hAnsi="仿宋_GB2312" w:eastAsia="仿宋_GB2312" w:cs="仿宋_GB2312"/>
                <w:i w:val="0"/>
                <w:iCs w:val="0"/>
                <w:color w:val="auto"/>
                <w:kern w:val="0"/>
                <w:sz w:val="24"/>
                <w:szCs w:val="24"/>
                <w:u w:val="none"/>
                <w:lang w:val="en-US" w:eastAsia="zh-CN" w:bidi="ar"/>
              </w:rPr>
              <w:t>2022年</w:t>
            </w:r>
          </w:p>
        </w:tc>
        <w:tc>
          <w:tcPr>
            <w:tcW w:w="15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近2年规上工业产值（亿元）</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2021年</w:t>
            </w:r>
          </w:p>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2022年</w:t>
            </w:r>
          </w:p>
        </w:tc>
        <w:tc>
          <w:tcPr>
            <w:tcW w:w="17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规上工业中小企业总数（截至2022年底）（家）</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附清单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规下工业中小企业总概数（截至2022年底）（家）</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5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创新型（含专精特新）中小企业数量</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附清单</w:t>
            </w:r>
          </w:p>
        </w:tc>
        <w:tc>
          <w:tcPr>
            <w:tcW w:w="17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制造业数字化综合发展水平评价企业数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制造业数字化综合发展水平评价完成率</w:t>
            </w:r>
          </w:p>
        </w:tc>
        <w:tc>
          <w:tcPr>
            <w:tcW w:w="1399"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w:t>
            </w:r>
          </w:p>
        </w:tc>
        <w:tc>
          <w:tcPr>
            <w:tcW w:w="155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省级及以上工业互联网平台数</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附清单</w:t>
            </w:r>
          </w:p>
        </w:tc>
        <w:tc>
          <w:tcPr>
            <w:tcW w:w="1782"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已开展数字化诊断企业数量</w:t>
            </w:r>
          </w:p>
        </w:tc>
        <w:tc>
          <w:tcPr>
            <w:tcW w:w="16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附清单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872" w:type="dxa"/>
            <w:gridSpan w:val="3"/>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计划投入资金（万元）（分年度填报）</w:t>
            </w:r>
          </w:p>
        </w:tc>
        <w:tc>
          <w:tcPr>
            <w:tcW w:w="6200"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2023年度</w:t>
            </w:r>
          </w:p>
          <w:p>
            <w:pPr>
              <w:widowControl/>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省级两化融合示范企业数（附清单）</w:t>
            </w:r>
          </w:p>
        </w:tc>
        <w:tc>
          <w:tcPr>
            <w:tcW w:w="29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获评一星级数</w:t>
            </w:r>
            <w:r>
              <w:rPr>
                <w:rStyle w:val="32"/>
                <w:rFonts w:hint="eastAsia" w:ascii="仿宋_GB2312" w:hAnsi="仿宋_GB2312" w:eastAsia="仿宋_GB2312" w:cs="仿宋_GB2312"/>
                <w:color w:val="auto"/>
                <w:sz w:val="24"/>
                <w:szCs w:val="24"/>
                <w:lang w:val="en-US" w:eastAsia="zh-CN" w:bidi="ar"/>
              </w:rPr>
              <w:t xml:space="preserve">             </w:t>
            </w:r>
            <w:r>
              <w:rPr>
                <w:rFonts w:hint="eastAsia" w:ascii="仿宋_GB2312" w:hAnsi="仿宋_GB2312" w:eastAsia="仿宋_GB2312" w:cs="仿宋_GB2312"/>
                <w:i w:val="0"/>
                <w:iCs w:val="0"/>
                <w:color w:val="auto"/>
                <w:kern w:val="0"/>
                <w:sz w:val="24"/>
                <w:szCs w:val="24"/>
                <w:u w:val="none"/>
                <w:lang w:val="en-US" w:eastAsia="zh-CN" w:bidi="ar"/>
              </w:rPr>
              <w:t xml:space="preserve">                                                                          获评二星级数</w:t>
            </w:r>
            <w:r>
              <w:rPr>
                <w:rStyle w:val="32"/>
                <w:rFonts w:hint="eastAsia" w:ascii="仿宋_GB2312" w:hAnsi="仿宋_GB2312" w:eastAsia="仿宋_GB2312" w:cs="仿宋_GB2312"/>
                <w:color w:val="auto"/>
                <w:sz w:val="24"/>
                <w:szCs w:val="24"/>
                <w:lang w:val="en-US" w:eastAsia="zh-CN" w:bidi="ar"/>
              </w:rPr>
              <w:t xml:space="preserve">             </w:t>
            </w:r>
            <w:r>
              <w:rPr>
                <w:rFonts w:hint="eastAsia" w:ascii="仿宋_GB2312" w:hAnsi="仿宋_GB2312" w:eastAsia="仿宋_GB2312" w:cs="仿宋_GB2312"/>
                <w:i w:val="0"/>
                <w:iCs w:val="0"/>
                <w:color w:val="auto"/>
                <w:kern w:val="0"/>
                <w:sz w:val="24"/>
                <w:szCs w:val="24"/>
                <w:u w:val="none"/>
                <w:lang w:val="en-US" w:eastAsia="zh-CN" w:bidi="ar"/>
              </w:rPr>
              <w:t xml:space="preserve">                                                          获评三星级及以上数</w:t>
            </w:r>
            <w:r>
              <w:rPr>
                <w:rStyle w:val="32"/>
                <w:rFonts w:hint="eastAsia" w:ascii="仿宋_GB2312" w:hAnsi="仿宋_GB2312" w:eastAsia="仿宋_GB2312" w:cs="仿宋_GB2312"/>
                <w:color w:val="auto"/>
                <w:sz w:val="24"/>
                <w:szCs w:val="24"/>
                <w:lang w:val="en-US" w:eastAsia="zh-CN" w:bidi="ar"/>
              </w:rPr>
              <w:t xml:space="preserve">       </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“5G+工业互联网”示范项目数（附清单）</w:t>
            </w:r>
          </w:p>
        </w:tc>
        <w:tc>
          <w:tcPr>
            <w:tcW w:w="34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示范场景企业数</w:t>
            </w:r>
            <w:r>
              <w:rPr>
                <w:rFonts w:hint="eastAsia" w:ascii="仿宋_GB2312" w:hAnsi="仿宋_GB2312" w:eastAsia="仿宋_GB2312" w:cs="仿宋_GB2312"/>
                <w:i w:val="0"/>
                <w:iCs w:val="0"/>
                <w:color w:val="auto"/>
                <w:kern w:val="0"/>
                <w:sz w:val="24"/>
                <w:szCs w:val="24"/>
                <w:u w:val="single"/>
                <w:lang w:val="en-US" w:eastAsia="zh-CN" w:bidi="ar"/>
              </w:rPr>
              <w:t xml:space="preserve">     </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示范企业数</w:t>
            </w:r>
            <w:r>
              <w:rPr>
                <w:rFonts w:hint="eastAsia" w:ascii="仿宋_GB2312" w:hAnsi="仿宋_GB2312" w:eastAsia="仿宋_GB2312" w:cs="仿宋_GB2312"/>
                <w:i w:val="0"/>
                <w:iCs w:val="0"/>
                <w:color w:val="auto"/>
                <w:kern w:val="0"/>
                <w:sz w:val="24"/>
                <w:szCs w:val="24"/>
                <w:u w:val="single"/>
                <w:lang w:val="en-US" w:eastAsia="zh-CN" w:bidi="ar"/>
              </w:rPr>
              <w:t xml:space="preserve">        </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示范园区数</w:t>
            </w:r>
            <w:r>
              <w:rPr>
                <w:rFonts w:hint="eastAsia" w:ascii="仿宋_GB2312" w:hAnsi="仿宋_GB2312" w:eastAsia="仿宋_GB2312" w:cs="仿宋_GB2312"/>
                <w:i w:val="0"/>
                <w:iCs w:val="0"/>
                <w:color w:val="auto"/>
                <w:kern w:val="0"/>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2" w:hRule="atLeast"/>
        </w:trPr>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国家级荣誉称号情况</w:t>
            </w:r>
          </w:p>
        </w:tc>
        <w:tc>
          <w:tcPr>
            <w:tcW w:w="76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4"/>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智能制造示范工厂数</w:t>
            </w:r>
            <w:r>
              <w:rPr>
                <w:rStyle w:val="33"/>
                <w:rFonts w:hint="eastAsia" w:ascii="仿宋_GB2312" w:hAnsi="仿宋_GB2312" w:eastAsia="仿宋_GB2312" w:cs="仿宋_GB2312"/>
                <w:color w:val="auto"/>
                <w:sz w:val="24"/>
                <w:szCs w:val="24"/>
                <w:lang w:val="en-US" w:eastAsia="zh-CN" w:bidi="ar"/>
              </w:rPr>
              <w:t xml:space="preserve">                </w:t>
            </w:r>
          </w:p>
          <w:p>
            <w:pPr>
              <w:keepNext w:val="0"/>
              <w:keepLines w:val="0"/>
              <w:widowControl/>
              <w:suppressLineNumbers w:val="0"/>
              <w:jc w:val="left"/>
              <w:textAlignment w:val="center"/>
              <w:rPr>
                <w:rStyle w:val="34"/>
                <w:rFonts w:hint="eastAsia" w:ascii="仿宋_GB2312" w:hAnsi="仿宋_GB2312" w:eastAsia="仿宋_GB2312" w:cs="仿宋_GB2312"/>
                <w:color w:val="auto"/>
                <w:sz w:val="24"/>
                <w:szCs w:val="24"/>
                <w:lang w:val="en-US" w:eastAsia="zh-CN" w:bidi="ar"/>
              </w:rPr>
            </w:pPr>
            <w:r>
              <w:rPr>
                <w:rStyle w:val="34"/>
                <w:rFonts w:hint="eastAsia" w:ascii="仿宋_GB2312" w:hAnsi="仿宋_GB2312" w:eastAsia="仿宋_GB2312" w:cs="仿宋_GB2312"/>
                <w:color w:val="auto"/>
                <w:sz w:val="24"/>
                <w:szCs w:val="24"/>
                <w:lang w:val="en-US" w:eastAsia="zh-CN" w:bidi="ar"/>
              </w:rPr>
              <w:t>绿色工厂数</w:t>
            </w:r>
            <w:r>
              <w:rPr>
                <w:rStyle w:val="33"/>
                <w:rFonts w:hint="eastAsia" w:ascii="仿宋_GB2312" w:hAnsi="仿宋_GB2312" w:eastAsia="仿宋_GB2312" w:cs="仿宋_GB2312"/>
                <w:color w:val="auto"/>
                <w:sz w:val="24"/>
                <w:szCs w:val="24"/>
                <w:lang w:val="en-US" w:eastAsia="zh-CN" w:bidi="ar"/>
              </w:rPr>
              <w:t xml:space="preserve">          </w:t>
            </w:r>
          </w:p>
          <w:p>
            <w:pPr>
              <w:keepNext w:val="0"/>
              <w:keepLines w:val="0"/>
              <w:widowControl/>
              <w:suppressLineNumbers w:val="0"/>
              <w:jc w:val="left"/>
              <w:textAlignment w:val="center"/>
              <w:rPr>
                <w:rStyle w:val="34"/>
                <w:rFonts w:hint="eastAsia" w:ascii="仿宋_GB2312" w:hAnsi="仿宋_GB2312" w:eastAsia="仿宋_GB2312" w:cs="仿宋_GB2312"/>
                <w:color w:val="auto"/>
                <w:sz w:val="24"/>
                <w:szCs w:val="24"/>
                <w:lang w:val="en-US" w:eastAsia="zh-CN" w:bidi="ar"/>
              </w:rPr>
            </w:pPr>
            <w:r>
              <w:rPr>
                <w:rStyle w:val="34"/>
                <w:rFonts w:hint="eastAsia" w:ascii="仿宋_GB2312" w:hAnsi="仿宋_GB2312" w:eastAsia="仿宋_GB2312" w:cs="仿宋_GB2312"/>
                <w:color w:val="auto"/>
                <w:sz w:val="24"/>
                <w:szCs w:val="24"/>
                <w:lang w:val="en-US" w:eastAsia="zh-CN" w:bidi="ar"/>
              </w:rPr>
              <w:t>智能制造优秀场景数</w:t>
            </w:r>
            <w:r>
              <w:rPr>
                <w:rStyle w:val="33"/>
                <w:rFonts w:hint="eastAsia" w:ascii="仿宋_GB2312" w:hAnsi="仿宋_GB2312" w:eastAsia="仿宋_GB2312" w:cs="仿宋_GB2312"/>
                <w:color w:val="auto"/>
                <w:sz w:val="24"/>
                <w:szCs w:val="24"/>
                <w:lang w:val="en-US" w:eastAsia="zh-CN" w:bidi="ar"/>
              </w:rPr>
              <w:t xml:space="preserve">             </w:t>
            </w:r>
          </w:p>
          <w:p>
            <w:pPr>
              <w:keepNext w:val="0"/>
              <w:keepLines w:val="0"/>
              <w:widowControl/>
              <w:suppressLineNumbers w:val="0"/>
              <w:jc w:val="left"/>
              <w:textAlignment w:val="center"/>
              <w:rPr>
                <w:rStyle w:val="34"/>
                <w:rFonts w:hint="eastAsia" w:ascii="仿宋_GB2312" w:hAnsi="仿宋_GB2312" w:eastAsia="仿宋_GB2312" w:cs="仿宋_GB2312"/>
                <w:color w:val="auto"/>
                <w:sz w:val="24"/>
                <w:szCs w:val="24"/>
                <w:lang w:val="en-US" w:eastAsia="zh-CN" w:bidi="ar"/>
              </w:rPr>
            </w:pPr>
            <w:r>
              <w:rPr>
                <w:rStyle w:val="34"/>
                <w:rFonts w:hint="eastAsia" w:ascii="仿宋_GB2312" w:hAnsi="仿宋_GB2312" w:eastAsia="仿宋_GB2312" w:cs="仿宋_GB2312"/>
                <w:color w:val="auto"/>
                <w:sz w:val="24"/>
                <w:szCs w:val="24"/>
                <w:lang w:val="en-US" w:eastAsia="zh-CN" w:bidi="ar"/>
              </w:rPr>
              <w:t>新一代信息技术与制造业融合发展试点示范数</w:t>
            </w:r>
            <w:r>
              <w:rPr>
                <w:rStyle w:val="33"/>
                <w:rFonts w:hint="eastAsia" w:ascii="仿宋_GB2312" w:hAnsi="仿宋_GB2312" w:eastAsia="仿宋_GB2312" w:cs="仿宋_GB2312"/>
                <w:color w:val="auto"/>
                <w:sz w:val="24"/>
                <w:szCs w:val="24"/>
                <w:lang w:val="en-US" w:eastAsia="zh-CN" w:bidi="ar"/>
              </w:rPr>
              <w:t xml:space="preserve">       </w:t>
            </w:r>
            <w:r>
              <w:rPr>
                <w:rStyle w:val="34"/>
                <w:rFonts w:hint="eastAsia" w:ascii="仿宋_GB2312" w:hAnsi="仿宋_GB2312" w:eastAsia="仿宋_GB2312" w:cs="仿宋_GB2312"/>
                <w:color w:val="auto"/>
                <w:sz w:val="24"/>
                <w:szCs w:val="24"/>
                <w:lang w:val="en-US" w:eastAsia="zh-CN" w:bidi="ar"/>
              </w:rPr>
              <w:t xml:space="preserve"> </w:t>
            </w:r>
          </w:p>
          <w:p>
            <w:pPr>
              <w:keepNext w:val="0"/>
              <w:keepLines w:val="0"/>
              <w:widowControl/>
              <w:suppressLineNumbers w:val="0"/>
              <w:jc w:val="left"/>
              <w:textAlignment w:val="center"/>
              <w:rPr>
                <w:rStyle w:val="34"/>
                <w:rFonts w:hint="eastAsia" w:ascii="仿宋_GB2312" w:hAnsi="仿宋_GB2312" w:eastAsia="仿宋_GB2312" w:cs="仿宋_GB2312"/>
                <w:color w:val="auto"/>
                <w:sz w:val="24"/>
                <w:szCs w:val="24"/>
                <w:lang w:val="en-US" w:eastAsia="zh-CN" w:bidi="ar"/>
              </w:rPr>
            </w:pPr>
            <w:r>
              <w:rPr>
                <w:rStyle w:val="34"/>
                <w:rFonts w:hint="eastAsia" w:ascii="仿宋_GB2312" w:hAnsi="仿宋_GB2312" w:eastAsia="仿宋_GB2312" w:cs="仿宋_GB2312"/>
                <w:color w:val="auto"/>
                <w:sz w:val="24"/>
                <w:szCs w:val="24"/>
                <w:lang w:val="en-US" w:eastAsia="zh-CN" w:bidi="ar"/>
              </w:rPr>
              <w:t>专精特新“小巨人”企业数</w:t>
            </w:r>
            <w:r>
              <w:rPr>
                <w:rStyle w:val="33"/>
                <w:rFonts w:hint="eastAsia" w:ascii="仿宋_GB2312" w:hAnsi="仿宋_GB2312" w:eastAsia="仿宋_GB2312" w:cs="仿宋_GB2312"/>
                <w:color w:val="auto"/>
                <w:sz w:val="24"/>
                <w:szCs w:val="24"/>
                <w:lang w:val="en-US" w:eastAsia="zh-CN" w:bidi="ar"/>
              </w:rPr>
              <w:t xml:space="preserve">        </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Style w:val="34"/>
                <w:rFonts w:hint="eastAsia" w:ascii="仿宋_GB2312" w:hAnsi="仿宋_GB2312" w:eastAsia="仿宋_GB2312" w:cs="仿宋_GB2312"/>
                <w:color w:val="auto"/>
                <w:sz w:val="24"/>
                <w:szCs w:val="24"/>
                <w:lang w:val="en-US" w:eastAsia="zh-CN" w:bidi="ar"/>
              </w:rPr>
              <w:t xml:space="preserve"> （附清单）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0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
                <w:bCs/>
                <w:i w:val="0"/>
                <w:iCs w:val="0"/>
                <w:color w:val="auto"/>
                <w:kern w:val="0"/>
                <w:sz w:val="32"/>
                <w:szCs w:val="32"/>
                <w:u w:val="none"/>
                <w:lang w:val="en-US" w:eastAsia="zh-CN" w:bidi="ar"/>
              </w:rPr>
              <w:t>承  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5" w:hRule="atLeast"/>
        </w:trPr>
        <w:tc>
          <w:tcPr>
            <w:tcW w:w="90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就申报“江西省工业发展专项”资金项目及相关财政专项资金使用事宜，本单位郑重承诺：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一、对提交的各项申请材料的真实性、合法性、有效性、完整性负责。如隐瞒有关情况或提供任何虚假材料，愿意承担一切法律责任及后果，并同意有关部门记录入相关的企业和个人征信体系中；</w:t>
            </w:r>
          </w:p>
          <w:p>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三、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负责人：（签字）</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单位盖章</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2023年  月   日</w:t>
            </w:r>
          </w:p>
        </w:tc>
      </w:tr>
    </w:tbl>
    <w:p>
      <w:pPr>
        <w:pStyle w:val="10"/>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textAlignment w:val="auto"/>
        <w:rPr>
          <w:rFonts w:hint="eastAsia" w:ascii="黑体" w:hAnsi="宋体" w:eastAsia="黑体" w:cs="Arial"/>
          <w:color w:val="auto"/>
          <w:kern w:val="0"/>
          <w:sz w:val="32"/>
          <w:szCs w:val="32"/>
        </w:rPr>
      </w:pPr>
      <w:r>
        <w:rPr>
          <w:rFonts w:hint="eastAsia" w:ascii="黑体" w:hAnsi="宋体" w:eastAsia="黑体" w:cs="Arial"/>
          <w:color w:val="auto"/>
          <w:kern w:val="0"/>
          <w:sz w:val="32"/>
          <w:szCs w:val="32"/>
        </w:rPr>
        <w:t>项目绩效目标表</w:t>
      </w:r>
    </w:p>
    <w:tbl>
      <w:tblPr>
        <w:tblStyle w:val="15"/>
        <w:tblW w:w="0" w:type="auto"/>
        <w:tblInd w:w="0" w:type="dxa"/>
        <w:tblLayout w:type="fixed"/>
        <w:tblCellMar>
          <w:top w:w="0" w:type="dxa"/>
          <w:left w:w="108" w:type="dxa"/>
          <w:bottom w:w="0" w:type="dxa"/>
          <w:right w:w="108" w:type="dxa"/>
        </w:tblCellMar>
      </w:tblPr>
      <w:tblGrid>
        <w:gridCol w:w="951"/>
        <w:gridCol w:w="1504"/>
        <w:gridCol w:w="1569"/>
        <w:gridCol w:w="3600"/>
        <w:gridCol w:w="1664"/>
      </w:tblGrid>
      <w:tr>
        <w:tblPrEx>
          <w:tblCellMar>
            <w:top w:w="0" w:type="dxa"/>
            <w:left w:w="108" w:type="dxa"/>
            <w:bottom w:w="0" w:type="dxa"/>
            <w:right w:w="108" w:type="dxa"/>
          </w:tblCellMar>
        </w:tblPrEx>
        <w:trPr>
          <w:trHeight w:val="454" w:hRule="exact"/>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w:t>
            </w:r>
          </w:p>
        </w:tc>
        <w:tc>
          <w:tcPr>
            <w:tcW w:w="683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454" w:hRule="exact"/>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项目实施总体目标　</w:t>
            </w:r>
          </w:p>
        </w:tc>
        <w:tc>
          <w:tcPr>
            <w:tcW w:w="683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454" w:hRule="exact"/>
        </w:trPr>
        <w:tc>
          <w:tcPr>
            <w:tcW w:w="9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效</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指</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标</w:t>
            </w:r>
          </w:p>
        </w:tc>
        <w:tc>
          <w:tcPr>
            <w:tcW w:w="150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一级指标</w:t>
            </w:r>
          </w:p>
        </w:tc>
        <w:tc>
          <w:tcPr>
            <w:tcW w:w="15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二级指标</w:t>
            </w:r>
          </w:p>
        </w:tc>
        <w:tc>
          <w:tcPr>
            <w:tcW w:w="3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三级指标</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指标值</w:t>
            </w:r>
          </w:p>
        </w:tc>
      </w:tr>
      <w:tr>
        <w:tblPrEx>
          <w:tblCellMar>
            <w:top w:w="0" w:type="dxa"/>
            <w:left w:w="108" w:type="dxa"/>
            <w:bottom w:w="0" w:type="dxa"/>
            <w:right w:w="108" w:type="dxa"/>
          </w:tblCellMar>
        </w:tblPrEx>
        <w:trPr>
          <w:trHeight w:val="454"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50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产出指标</w:t>
            </w:r>
          </w:p>
        </w:tc>
        <w:tc>
          <w:tcPr>
            <w:tcW w:w="15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质量指标</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完成中小企业数字化诊断数量</w:t>
            </w:r>
          </w:p>
        </w:tc>
        <w:tc>
          <w:tcPr>
            <w:tcW w:w="16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lang w:val="en-US" w:eastAsia="zh-CN"/>
              </w:rPr>
            </w:pPr>
          </w:p>
        </w:tc>
      </w:tr>
      <w:tr>
        <w:tblPrEx>
          <w:tblCellMar>
            <w:top w:w="0" w:type="dxa"/>
            <w:left w:w="108" w:type="dxa"/>
            <w:bottom w:w="0" w:type="dxa"/>
            <w:right w:w="108" w:type="dxa"/>
          </w:tblCellMar>
        </w:tblPrEx>
        <w:trPr>
          <w:trHeight w:val="445" w:hRule="atLeas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50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rPr>
            </w:pPr>
          </w:p>
        </w:tc>
        <w:tc>
          <w:tcPr>
            <w:tcW w:w="15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数字化转型成熟度贯标试点企业数</w:t>
            </w:r>
          </w:p>
        </w:tc>
        <w:tc>
          <w:tcPr>
            <w:tcW w:w="16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40" w:firstLineChars="100"/>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445" w:hRule="atLeas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5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rPr>
            </w:pPr>
          </w:p>
        </w:tc>
        <w:tc>
          <w:tcPr>
            <w:tcW w:w="15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数字化诊断企业实施数字化转型的转化率(已诊断企业实施</w:t>
            </w:r>
            <w:r>
              <w:rPr>
                <w:rFonts w:hint="eastAsia" w:ascii="仿宋_GB2312" w:hAnsi="仿宋_GB2312" w:eastAsia="仿宋_GB2312" w:cs="仿宋_GB2312"/>
                <w:color w:val="auto"/>
                <w:kern w:val="0"/>
                <w:sz w:val="24"/>
                <w:szCs w:val="24"/>
                <w:lang w:eastAsia="zh-CN"/>
              </w:rPr>
              <w:t>数字化转型企业数</w:t>
            </w:r>
            <w:r>
              <w:rPr>
                <w:rFonts w:hint="default"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lang w:val="en-US" w:eastAsia="zh-CN"/>
              </w:rPr>
              <w:t>已完成数字化诊断企业数)</w:t>
            </w:r>
          </w:p>
        </w:tc>
        <w:tc>
          <w:tcPr>
            <w:tcW w:w="16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40" w:firstLineChars="100"/>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454"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5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rPr>
            </w:pPr>
          </w:p>
        </w:tc>
        <w:tc>
          <w:tcPr>
            <w:tcW w:w="15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工业互联网平台贯标试点企业数</w:t>
            </w:r>
          </w:p>
        </w:tc>
        <w:tc>
          <w:tcPr>
            <w:tcW w:w="16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40" w:firstLineChars="100"/>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370" w:hRule="atLeas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50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效益指标</w:t>
            </w:r>
          </w:p>
        </w:tc>
        <w:tc>
          <w:tcPr>
            <w:tcW w:w="15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社会效益</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制造业数字化综合发展水平评价普查完成率</w:t>
            </w:r>
          </w:p>
        </w:tc>
        <w:tc>
          <w:tcPr>
            <w:tcW w:w="16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454" w:hRule="exact"/>
        </w:trPr>
        <w:tc>
          <w:tcPr>
            <w:tcW w:w="9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rPr>
            </w:pPr>
          </w:p>
        </w:tc>
        <w:tc>
          <w:tcPr>
            <w:tcW w:w="15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15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创建数字化诊所数</w:t>
            </w:r>
          </w:p>
        </w:tc>
        <w:tc>
          <w:tcPr>
            <w:tcW w:w="16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bl>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宋体" w:eastAsia="黑体" w:cs="Arial"/>
          <w:color w:val="auto"/>
          <w:kern w:val="0"/>
          <w:sz w:val="32"/>
          <w:szCs w:val="32"/>
          <w:lang w:val="en-US" w:eastAsia="zh-CN"/>
        </w:rPr>
      </w:pPr>
      <w:r>
        <w:rPr>
          <w:rFonts w:hint="eastAsia" w:ascii="黑体" w:hAnsi="宋体" w:eastAsia="黑体" w:cs="Arial"/>
          <w:color w:val="auto"/>
          <w:kern w:val="0"/>
          <w:sz w:val="32"/>
          <w:szCs w:val="32"/>
          <w:lang w:val="en-US" w:eastAsia="zh-CN"/>
        </w:rPr>
        <w:t>三、工作方案</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（一）工作基础</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梳理本地区产业发展特点和数字化基础，总结本地区在推荐两化融合管理体系贯标、工业互联网平台推广、数字化诊断、数字化诊所创建、数字化转型促进中心创建、制造业数字化转型等工作进展成效，分析开展数字化诊断和数字化转型贯标试点工作的基础条件。</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（二）工作目标</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结合本地产业发展特色，确定开展数字化诊断工作目标，明确开展数字化诊断规上和规下工业企业数量、贯标试点企业数量、服务机构数量、数字化诊所数量及数字化诊断企业开展数字化转型企业数量等量化指标等。</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（三）工作任务</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阐述具体实施内容、实施路径、分阶段工作任务、推进机制等，明确做什么、怎么做、谁来做、完成的时间节点等（围绕数字化诊断、数字化诊所创建、数字化转型成熟度贯标、工业互联网平台贯标，分条列明在数字化诊断企业遴选、数字化转型贯标试点企业遴选、数字化诊断服务商遴选、贯标试点服务机构遴选、试点标准宣贯培训、数字化诊断组织实施、企业贯标组织实施、数字化诊断结果应用和贯标结果应用等方面拟开展的具体工作任务)。</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（四）支持举措</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围绕数字化诊所创建、数字化转型贯标试点、数字化诊断等，分条列明在组织保障、贯标试点示范、数字化诊断、数字化诊所创建、贯标工作等经费安排和配套资金支持等方面拟推动的支持举措等。</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（五）资金使用方向</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明确资金的具体使用内容和金额概算。</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（六）时间安排</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开展数字化诊断和贯标试点工作的具体时间安排等。</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四、相关清单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1.规上工业中小企业清单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2.创新型（含专精特新）中小企业清单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3.已开展数字化诊断企业清单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4.省级两化融合示范企业清单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5.“5G+工业互联网”示范项目清单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6.国家级荣誉称号清单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200"/>
        <w:jc w:val="left"/>
        <w:textAlignment w:val="auto"/>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left"/>
        <w:textAlignment w:val="auto"/>
        <w:rPr>
          <w:rFonts w:hint="eastAsia" w:eastAsia="仿宋_GB2312" w:cs="Times New Roman"/>
          <w:b/>
          <w:bCs/>
          <w:color w:val="auto"/>
          <w:kern w:val="2"/>
          <w:sz w:val="32"/>
          <w:szCs w:val="32"/>
          <w:lang w:val="en-US" w:eastAsia="zh-CN" w:bidi="ar-SA"/>
        </w:rPr>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附注</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eastAsia="zh-CN" w:bidi="ar-SA"/>
        </w:rPr>
        <w:t>数字化转型贯标试点工作方案</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（模板）</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一、工作基础</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梳理本地区产业发展特点和数字化基础，总结本地区</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本行业在推进两化融合管理体系贯标、工业互联网平台推广、制造业数字化转型等工作进展成效，分析推进数字化转型贯标试点工作的基础条件。</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二、工作目标</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因地制宜、因业制宜，确定数字化转型贯标试点工作目标，明确贯标试点企业数量、服务机构数量等量化指标等。</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三、工作任务</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围绕数字化转型成熟度贯标、工业互联网平台贯标，分条列明在试点企业遴选、服务机构遴选、标准宣贯培训、企业贯标组织实施、贯标结果应用等方面拟开展的具体工作任务。</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四、支持举措</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围绕数字化转型贯标试点工作，分条列明在组织保障、试点示范、政策采信、贯标工作经费安排和配套资金支持等方面拟推动的支持举措等。</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五、时间安排</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开展贯标试点工作的具体时间安排等。</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eastAsia="zh-CN" w:bidi="ar-SA"/>
        </w:rPr>
        <w:t>数字化转型贯标试点工作要求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left"/>
        <w:textAlignment w:val="auto"/>
        <w:rPr>
          <w:rFonts w:hint="eastAsia" w:ascii="黑体" w:hAnsi="黑体" w:eastAsia="黑体" w:cs="黑体"/>
          <w:color w:val="auto"/>
          <w:kern w:val="2"/>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一、试点企业和服务机构遴选要求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（一）数字化转型成熟度贯标试点企业</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遵循政府引导、企业自愿原则，在本区域遴选数字化转型成熟度贯标试点企业，试点企业应至少具备以下条件：</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1.具备独立法人资格；</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2.拥有良好的两化融合基础，具有数字化转型实际需求；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3.具有相关领域贯标实施经验，如两化融合管理体系贯标、数据能力成熟度（DCMM）贯标等；</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 w:eastAsia="仿宋_GB2312" w:cs="Times New Roman"/>
          <w:b w:val="0"/>
          <w:bCs w:val="0"/>
          <w:color w:val="auto"/>
          <w:sz w:val="32"/>
          <w:szCs w:val="32"/>
          <w:shd w:val="clear" w:color="auto" w:fill="auto"/>
          <w:lang w:val="en-US" w:eastAsia="zh-CN"/>
        </w:rPr>
        <w:t>选取制造业数字化综合发展水平等级L6级以上（优选省部级试点示范和两化融合贯标企业</w:t>
      </w:r>
      <w:r>
        <w:rPr>
          <w:rFonts w:hint="eastAsia" w:ascii="仿宋_GB2312" w:hAnsi="仿宋_GB2312" w:eastAsia="仿宋_GB2312" w:cs="仿宋_GB2312"/>
          <w:color w:val="auto"/>
          <w:kern w:val="2"/>
          <w:sz w:val="32"/>
          <w:szCs w:val="32"/>
          <w:lang w:val="en-US" w:eastAsia="zh-CN" w:bidi="ar-SA"/>
        </w:rPr>
        <w:t>。如：两化融合管理体系贯标试点示范、“数字领航”企业、两化融合示范企业等）</w:t>
      </w:r>
      <w:r>
        <w:rPr>
          <w:rFonts w:hint="eastAsia" w:ascii="仿宋_GB2312" w:hAnsi="仿宋" w:eastAsia="仿宋_GB2312" w:cs="Times New Roman"/>
          <w:b w:val="0"/>
          <w:bCs w:val="0"/>
          <w:color w:val="auto"/>
          <w:sz w:val="32"/>
          <w:szCs w:val="32"/>
          <w:shd w:val="clear" w:color="auto" w:fill="auto"/>
          <w:lang w:val="en-US" w:eastAsia="zh-CN"/>
        </w:rPr>
        <w:t>开展数字化转型成熟度贯标试点</w:t>
      </w:r>
      <w:r>
        <w:rPr>
          <w:rFonts w:hint="eastAsia" w:ascii="仿宋_GB2312" w:hAnsi="仿宋_GB2312" w:eastAsia="仿宋_GB2312" w:cs="仿宋_GB2312"/>
          <w:color w:val="auto"/>
          <w:kern w:val="2"/>
          <w:sz w:val="32"/>
          <w:szCs w:val="32"/>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（二）工业互联网平台贯标试点企业</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遵循政府引导、企业自愿原则，在本区域遴选工业互联网平台贯标试点企业，试点企业为全部符合条件的国家级以及省级重点培育以上工业互联网平台。</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（三）数字化转型贯标服务机构</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在本区域培育遴选数字化转型贯标服务机构，服务机构应至少具备以下条件：</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1.具有从事数字化转型专业服务的团队和能力；</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2.具有企业数字化转型战略策划、管理咨询、解决方案实施，工业互联网平台建设应用等服务经验；</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3.优先遴选具有两化融合管理体系、数据管理能力成熟度（DCMM）等相关贯标服务经验的服务机构。</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二、数字化转型贯标培训工作要求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面向贯标试点企业、贯标服务机构等各类主体，组织推动数字化转型贯标培训，培训内容包括但不限于：制造业数字化转型相关政策文件，数字化转型成熟度、工业互联网平台贯标标准解读，贯标工作流程、贯标服务细则及相关技术文件讲解，典型企业数字化转型实践案例剖析。其中，每家贯标试点企业应不少于8人参加培训、每家贯标服务机构应不少于10人参加培训，培训合格的贯标服务机构方可开展数字化转型贯标服务。</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三、企业数字化转型贯标实施要求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（一）数字化转型成熟度贯标</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依据《数字化转型 成熟度模型》（T</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AIITRE 10004-2023），引导制造企业围绕数字化转型发展战略、新型能力、系统解决方案、治理体系、业务创新等5个方面开展贯标，按照规范级、场景级、领域级、平台级、生态级5个成熟度等级逐级提升数字化转型程度与水平。（标准文本获取链接：</w:t>
      </w:r>
      <w:r>
        <w:rPr>
          <w:rFonts w:hint="default" w:ascii="仿宋_GB2312" w:hAnsi="仿宋_GB2312" w:eastAsia="仿宋_GB2312" w:cs="仿宋_GB2312"/>
          <w:color w:val="auto"/>
          <w:kern w:val="2"/>
          <w:sz w:val="32"/>
          <w:szCs w:val="32"/>
          <w:u w:val="none"/>
          <w:lang w:val="en-US" w:eastAsia="zh-CN" w:bidi="ar-SA"/>
        </w:rPr>
        <w:t>http://www.ttbz.org.cn/StandardManage/Detail/83619</w:t>
      </w:r>
      <w:r>
        <w:rPr>
          <w:rFonts w:hint="eastAsia" w:ascii="仿宋_GB2312" w:hAnsi="仿宋_GB2312" w:eastAsia="仿宋_GB2312" w:cs="仿宋_GB2312"/>
          <w:color w:val="auto"/>
          <w:kern w:val="2"/>
          <w:sz w:val="32"/>
          <w:szCs w:val="32"/>
          <w:u w:val="none"/>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实施数字化转型成熟度贯标的试点企业，应依据标准明确贯标目标、组织全员贯标培训，开展数字化转型成熟度贯标实施，并可根据贯标需要选择贯标服务机构进行辅导。贯标服务机构应为贯标试点企业提供专业化数字化转型成熟度贯标服务，辅导企业准确导入标准核心要求，逐级提升企业数字化转型水平。</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（二）工业互联网平台贯标</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依据国家标准《工业互联网平台 企业应用水平与绩效评价》（GB</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T 41870-2022），引导工业互联网平台建设运营企业围绕工业互联网平台的战略与组织、基础条件、平台应用、业务创新、效能效益等5方面开展贯标，按照A级至E级五个等级由低到高逐级提升工业互联网平台建设应用水平与能力。（标准文本获取链接：</w:t>
      </w:r>
      <w:r>
        <w:rPr>
          <w:rFonts w:hint="default" w:ascii="仿宋_GB2312" w:hAnsi="仿宋_GB2312" w:eastAsia="仿宋_GB2312" w:cs="仿宋_GB2312"/>
          <w:color w:val="auto"/>
          <w:kern w:val="2"/>
          <w:sz w:val="32"/>
          <w:szCs w:val="32"/>
          <w:u w:val="none"/>
          <w:lang w:val="en-US" w:eastAsia="zh-CN" w:bidi="ar-SA"/>
        </w:rPr>
        <w:t>http://openstd.samr.gov.cn/bzgk/gb/newGbInfo?hcno=94C37043EBB61D5433669E66A3B4D58</w:t>
      </w:r>
      <w:r>
        <w:rPr>
          <w:rFonts w:hint="eastAsia" w:ascii="仿宋_GB2312" w:hAnsi="仿宋_GB2312" w:eastAsia="仿宋_GB2312" w:cs="仿宋_GB2312"/>
          <w:color w:val="auto"/>
          <w:kern w:val="2"/>
          <w:sz w:val="32"/>
          <w:szCs w:val="32"/>
          <w:u w:val="none"/>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实施工业互联网平台贯标的试点企业，应依据标准明确贯标目标、组织全员贯标培训，开展工业互联网平台贯标实施，并可根据贯标需要选择贯标服务机构进行辅导。贯标服务机构应为贯标试点企业专业化工业互联网平台贯标服务，辅导企业准确导入标准核心要求，逐级提升工业互联网平台建设应用水平。</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附表1</w:t>
      </w:r>
    </w:p>
    <w:p>
      <w:pPr>
        <w:pStyle w:val="10"/>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方正小标宋简体" w:hAnsi="宋体" w:eastAsia="方正小标宋简体" w:cs="Arial"/>
          <w:color w:val="auto"/>
          <w:kern w:val="0"/>
          <w:sz w:val="36"/>
          <w:szCs w:val="36"/>
          <w:lang w:val="en-US" w:eastAsia="zh-CN" w:bidi="ar-SA"/>
        </w:rPr>
      </w:pPr>
      <w:r>
        <w:rPr>
          <w:rFonts w:hint="eastAsia" w:ascii="方正小标宋简体" w:hAnsi="宋体" w:eastAsia="方正小标宋简体" w:cs="Arial"/>
          <w:color w:val="auto"/>
          <w:kern w:val="0"/>
          <w:sz w:val="36"/>
          <w:szCs w:val="36"/>
          <w:lang w:val="en-US" w:eastAsia="zh-CN" w:bidi="ar-SA"/>
        </w:rPr>
        <w:t>数字化诊断企业汇总表</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报送单位：（盖章）                     金额单位：万元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06"/>
        <w:gridCol w:w="758"/>
        <w:gridCol w:w="841"/>
        <w:gridCol w:w="841"/>
        <w:gridCol w:w="862"/>
        <w:gridCol w:w="1096"/>
        <w:gridCol w:w="2822"/>
        <w:gridCol w:w="1337"/>
        <w:gridCol w:w="1448"/>
        <w:gridCol w:w="10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序号</w:t>
            </w:r>
          </w:p>
        </w:tc>
        <w:tc>
          <w:tcPr>
            <w:tcW w:w="120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企业名称</w:t>
            </w:r>
          </w:p>
        </w:tc>
        <w:tc>
          <w:tcPr>
            <w:tcW w:w="75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所属行业</w:t>
            </w: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是否规上</w:t>
            </w: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诊断</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起止时间</w:t>
            </w:r>
          </w:p>
        </w:tc>
        <w:tc>
          <w:tcPr>
            <w:tcW w:w="86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资助</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资金总额</w:t>
            </w:r>
          </w:p>
        </w:tc>
        <w:tc>
          <w:tcPr>
            <w:tcW w:w="10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产业数字等级水平</w:t>
            </w:r>
          </w:p>
        </w:tc>
        <w:tc>
          <w:tcPr>
            <w:tcW w:w="282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企业基本情况</w:t>
            </w:r>
          </w:p>
        </w:tc>
        <w:tc>
          <w:tcPr>
            <w:tcW w:w="133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企业拟投入数字化转型资金</w:t>
            </w:r>
          </w:p>
        </w:tc>
        <w:tc>
          <w:tcPr>
            <w:tcW w:w="144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企业实施数字化转型意愿</w:t>
            </w: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企业联系人及手机</w:t>
            </w: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20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75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6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282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33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44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20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75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6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282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33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44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20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75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6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282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33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44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20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75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41"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86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96"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2822"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33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44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c>
          <w:tcPr>
            <w:tcW w:w="1008"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28"/>
                <w:szCs w:val="28"/>
                <w:shd w:val="clear" w:color="auto" w:fill="auto"/>
                <w:vertAlign w:val="baseline"/>
                <w:lang w:val="en-US" w:eastAsia="zh-CN"/>
              </w:rPr>
            </w:pPr>
          </w:p>
        </w:tc>
      </w:tr>
    </w:tbl>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 w:eastAsia="仿宋_GB2312" w:cs="Times New Roman"/>
          <w:b w:val="0"/>
          <w:bCs w:val="0"/>
          <w:color w:val="auto"/>
          <w:sz w:val="32"/>
          <w:szCs w:val="32"/>
          <w:shd w:val="clear" w:color="auto" w:fill="auto"/>
          <w:lang w:val="en-US" w:eastAsia="zh-CN"/>
        </w:rPr>
        <w:sectPr>
          <w:headerReference r:id="rId13" w:type="default"/>
          <w:footerReference r:id="rId14" w:type="default"/>
          <w:pgSz w:w="16838" w:h="11906" w:orient="landscape"/>
          <w:pgMar w:top="1417" w:right="1984"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 w:eastAsia="仿宋_GB2312" w:cs="Times New Roman"/>
          <w:b w:val="0"/>
          <w:bCs w:val="0"/>
          <w:color w:val="auto"/>
          <w:sz w:val="32"/>
          <w:szCs w:val="32"/>
          <w:shd w:val="clear" w:color="auto" w:fill="auto"/>
          <w:lang w:val="en-US" w:eastAsia="zh-CN"/>
        </w:rPr>
        <w:t xml:space="preserve">报送单位联系人：                            联系方式（手机）： </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附表2</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6"/>
          <w:szCs w:val="36"/>
          <w:shd w:val="clear" w:color="auto" w:fill="auto"/>
          <w:lang w:val="en-US" w:eastAsia="zh-CN"/>
        </w:rPr>
      </w:pPr>
      <w:r>
        <w:rPr>
          <w:rFonts w:hint="eastAsia" w:ascii="方正小标宋简体" w:hAnsi="宋体" w:eastAsia="方正小标宋简体" w:cs="Arial"/>
          <w:color w:val="auto"/>
          <w:kern w:val="0"/>
          <w:sz w:val="36"/>
          <w:szCs w:val="36"/>
          <w:lang w:val="en-US" w:eastAsia="zh-CN" w:bidi="ar-SA"/>
        </w:rPr>
        <w:t>数字化转型贯标试点企业名单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 w:eastAsia="仿宋_GB2312" w:cs="Times New Roman"/>
          <w:b w:val="0"/>
          <w:bCs w:val="0"/>
          <w:color w:val="auto"/>
          <w:sz w:val="32"/>
          <w:szCs w:val="32"/>
          <w:shd w:val="clear" w:color="auto" w:fill="auto"/>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 xml:space="preserve">单位（盖章）：                        联系人:                    电话：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452"/>
        <w:gridCol w:w="1716"/>
        <w:gridCol w:w="3008"/>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序号</w:t>
            </w:r>
          </w:p>
        </w:tc>
        <w:tc>
          <w:tcPr>
            <w:tcW w:w="345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企业名称</w:t>
            </w:r>
          </w:p>
        </w:tc>
        <w:tc>
          <w:tcPr>
            <w:tcW w:w="1716"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所属行业</w:t>
            </w:r>
          </w:p>
        </w:tc>
        <w:tc>
          <w:tcPr>
            <w:tcW w:w="3008"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贯标方向</w:t>
            </w: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联系人及职务</w:t>
            </w: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45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1716"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008"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r>
              <w:rPr>
                <w:rFonts w:hint="eastAsia" w:ascii="仿宋_GB2312" w:hAnsi="仿宋" w:eastAsia="仿宋_GB2312" w:cs="Times New Roman"/>
                <w:b w:val="0"/>
                <w:bCs w:val="0"/>
                <w:color w:val="auto"/>
                <w:sz w:val="32"/>
                <w:szCs w:val="32"/>
                <w:shd w:val="clear" w:color="auto" w:fill="auto"/>
                <w:vertAlign w:val="baseline"/>
                <w:lang w:val="en-US" w:eastAsia="zh-CN"/>
              </w:rPr>
              <w:t>“数字化转型成熟度贯标”或“工业互联网平台贯标”</w:t>
            </w: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45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1716"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008"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45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1716"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008"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452"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1716"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3008"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36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r>
    </w:tbl>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r>
        <w:rPr>
          <w:rFonts w:hint="eastAsia" w:ascii="仿宋_GB2312" w:hAnsi="仿宋" w:eastAsia="仿宋_GB2312" w:cs="Times New Roman"/>
          <w:b w:val="0"/>
          <w:bCs w:val="0"/>
          <w:color w:val="auto"/>
          <w:sz w:val="32"/>
          <w:szCs w:val="32"/>
          <w:shd w:val="clear" w:color="auto" w:fill="auto"/>
          <w:lang w:val="en-US" w:eastAsia="zh-CN"/>
        </w:rPr>
        <w:t>备注：数字化转型贯标试点企业仅能选择一个贯标方向。</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 w:eastAsia="仿宋_GB2312" w:cs="Times New Roman"/>
          <w:b w:val="0"/>
          <w:bCs w:val="0"/>
          <w:color w:val="auto"/>
          <w:sz w:val="32"/>
          <w:szCs w:val="32"/>
          <w:shd w:val="clear" w:color="auto" w:fill="auto"/>
          <w:lang w:val="en-US" w:eastAsia="zh-CN"/>
        </w:rPr>
        <w:sectPr>
          <w:pgSz w:w="16838" w:h="11906" w:orient="landscape"/>
          <w:pgMar w:top="1417" w:right="1984"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附表3</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6"/>
          <w:szCs w:val="36"/>
          <w:shd w:val="clear" w:color="auto" w:fill="auto"/>
          <w:lang w:val="en-US" w:eastAsia="zh-CN"/>
        </w:rPr>
      </w:pPr>
      <w:r>
        <w:rPr>
          <w:rFonts w:hint="eastAsia" w:ascii="方正小标宋简体" w:hAnsi="宋体" w:eastAsia="方正小标宋简体" w:cs="Arial"/>
          <w:color w:val="auto"/>
          <w:kern w:val="0"/>
          <w:sz w:val="36"/>
          <w:szCs w:val="36"/>
          <w:lang w:val="en-US" w:eastAsia="zh-CN" w:bidi="ar-SA"/>
        </w:rPr>
        <w:t>数字化转型贯标服务机构名单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 w:eastAsia="仿宋_GB2312" w:cs="Times New Roman"/>
          <w:b w:val="0"/>
          <w:bCs w:val="0"/>
          <w:color w:val="auto"/>
          <w:sz w:val="32"/>
          <w:szCs w:val="32"/>
          <w:shd w:val="clear" w:color="auto" w:fill="auto"/>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推荐单位（盖章）：                     联系人：                 电话：</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669"/>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序号</w:t>
            </w:r>
          </w:p>
        </w:tc>
        <w:tc>
          <w:tcPr>
            <w:tcW w:w="4669"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机构名称</w:t>
            </w: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主要服务行业</w:t>
            </w: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联系人及职务</w:t>
            </w: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val="0"/>
                <w:bCs w:val="0"/>
                <w:color w:val="auto"/>
                <w:sz w:val="32"/>
                <w:szCs w:val="32"/>
                <w:shd w:val="clear" w:color="auto" w:fill="auto"/>
                <w:vertAlign w:val="baseline"/>
                <w:lang w:val="en-US" w:eastAsia="zh-CN"/>
              </w:rPr>
            </w:pPr>
            <w:r>
              <w:rPr>
                <w:rFonts w:hint="eastAsia" w:ascii="黑体" w:hAnsi="黑体" w:eastAsia="黑体" w:cs="黑体"/>
                <w:b w:val="0"/>
                <w:bCs w:val="0"/>
                <w:color w:val="auto"/>
                <w:sz w:val="32"/>
                <w:szCs w:val="32"/>
                <w:shd w:val="clear" w:color="auto" w:fill="auto"/>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4669"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4669"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4669"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c>
          <w:tcPr>
            <w:tcW w:w="283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_GB2312" w:hAnsi="仿宋" w:eastAsia="仿宋_GB2312" w:cs="Times New Roman"/>
                <w:b w:val="0"/>
                <w:bCs w:val="0"/>
                <w:color w:val="auto"/>
                <w:sz w:val="32"/>
                <w:szCs w:val="32"/>
                <w:shd w:val="clear" w:color="auto" w:fill="auto"/>
                <w:vertAlign w:val="baseline"/>
                <w:lang w:val="en-US" w:eastAsia="zh-CN"/>
              </w:rPr>
            </w:pPr>
          </w:p>
        </w:tc>
      </w:tr>
    </w:tbl>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sectPr>
          <w:pgSz w:w="16838" w:h="11906" w:orient="landscape"/>
          <w:pgMar w:top="1417" w:right="1984"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 w:eastAsia="仿宋_GB2312" w:cs="Times New Roman"/>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附表4</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36"/>
          <w:szCs w:val="36"/>
          <w:shd w:val="clear" w:color="auto" w:fill="auto"/>
          <w:lang w:val="en-US" w:eastAsia="zh-CN"/>
        </w:rPr>
      </w:pPr>
      <w:r>
        <w:rPr>
          <w:rFonts w:hint="eastAsia" w:ascii="方正小标宋简体" w:hAnsi="方正小标宋简体" w:eastAsia="方正小标宋简体" w:cs="方正小标宋简体"/>
          <w:b w:val="0"/>
          <w:bCs w:val="0"/>
          <w:color w:val="auto"/>
          <w:sz w:val="36"/>
          <w:szCs w:val="36"/>
          <w:shd w:val="clear" w:color="auto" w:fill="auto"/>
          <w:lang w:val="en-US" w:eastAsia="zh-CN"/>
        </w:rPr>
        <w:t>数字化服务商备案汇总表</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b w:val="0"/>
          <w:bCs w:val="0"/>
          <w:color w:val="auto"/>
          <w:sz w:val="32"/>
          <w:szCs w:val="32"/>
          <w:shd w:val="clear" w:color="auto" w:fill="auto"/>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r>
        <w:rPr>
          <w:rFonts w:hint="eastAsia" w:ascii="仿宋_GB2312" w:hAnsi="仿宋" w:eastAsia="仿宋_GB2312" w:cs="Times New Roman"/>
          <w:b w:val="0"/>
          <w:bCs w:val="0"/>
          <w:color w:val="auto"/>
          <w:sz w:val="32"/>
          <w:szCs w:val="32"/>
          <w:shd w:val="clear" w:color="auto" w:fill="auto"/>
          <w:lang w:val="en-US" w:eastAsia="zh-CN"/>
        </w:rPr>
        <w:t>报送单位：（盖章）                     金额单位：万元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15"/>
        <w:gridCol w:w="2267"/>
        <w:gridCol w:w="2185"/>
        <w:gridCol w:w="2627"/>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序号</w:t>
            </w:r>
          </w:p>
        </w:tc>
        <w:tc>
          <w:tcPr>
            <w:tcW w:w="211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服务商名称</w:t>
            </w:r>
          </w:p>
        </w:tc>
        <w:tc>
          <w:tcPr>
            <w:tcW w:w="226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主要服务内容</w:t>
            </w:r>
          </w:p>
        </w:tc>
        <w:tc>
          <w:tcPr>
            <w:tcW w:w="218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主要服务行业</w:t>
            </w:r>
          </w:p>
        </w:tc>
        <w:tc>
          <w:tcPr>
            <w:tcW w:w="26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实施数字化诊断企业数</w:t>
            </w: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服务</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资金总额</w:t>
            </w: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黑体" w:hAnsi="黑体" w:eastAsia="黑体" w:cs="黑体"/>
                <w:b w:val="0"/>
                <w:bCs w:val="0"/>
                <w:color w:val="auto"/>
                <w:sz w:val="28"/>
                <w:szCs w:val="28"/>
                <w:shd w:val="clear" w:color="auto" w:fill="auto"/>
                <w:vertAlign w:val="baseline"/>
                <w:lang w:val="en-US" w:eastAsia="zh-CN"/>
              </w:rPr>
            </w:pPr>
            <w:r>
              <w:rPr>
                <w:rFonts w:hint="eastAsia" w:ascii="黑体" w:hAnsi="黑体" w:eastAsia="黑体" w:cs="黑体"/>
                <w:b w:val="0"/>
                <w:bCs w:val="0"/>
                <w:color w:val="auto"/>
                <w:sz w:val="28"/>
                <w:szCs w:val="28"/>
                <w:shd w:val="clear" w:color="auto" w:fill="auto"/>
                <w:vertAlign w:val="baseline"/>
                <w:lang w:val="en-US" w:eastAsia="zh-CN"/>
              </w:rPr>
              <w:t>服务商联系人及手机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1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26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8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6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1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26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8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6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1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26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8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6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1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26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8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6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1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26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18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627"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c>
          <w:tcPr>
            <w:tcW w:w="2025"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 w:eastAsia="仿宋_GB2312" w:cs="Times New Roman"/>
                <w:b w:val="0"/>
                <w:bCs w:val="0"/>
                <w:color w:val="auto"/>
                <w:sz w:val="32"/>
                <w:szCs w:val="32"/>
                <w:shd w:val="clear" w:color="auto" w:fill="auto"/>
                <w:vertAlign w:val="baseline"/>
                <w:lang w:val="en-US" w:eastAsia="zh-CN"/>
              </w:rPr>
            </w:pPr>
          </w:p>
        </w:tc>
      </w:tr>
    </w:tbl>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 w:eastAsia="仿宋_GB2312" w:cs="Times New Roman"/>
          <w:b w:val="0"/>
          <w:bCs w:val="0"/>
          <w:color w:val="auto"/>
          <w:sz w:val="32"/>
          <w:szCs w:val="32"/>
          <w:shd w:val="clear" w:color="auto" w:fill="auto"/>
          <w:lang w:val="en-US" w:eastAsia="zh-CN"/>
        </w:rPr>
        <w:sectPr>
          <w:pgSz w:w="16838" w:h="11906" w:orient="landscape"/>
          <w:pgMar w:top="1417" w:right="1984"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 w:eastAsia="仿宋_GB2312" w:cs="Times New Roman"/>
          <w:b w:val="0"/>
          <w:bCs w:val="0"/>
          <w:color w:val="auto"/>
          <w:sz w:val="32"/>
          <w:szCs w:val="32"/>
          <w:shd w:val="clear" w:color="auto" w:fill="auto"/>
          <w:lang w:val="en-US" w:eastAsia="zh-CN"/>
        </w:rPr>
        <w:t xml:space="preserve">报送单位联系人：                            联系方式（手机）：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5-6</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lang w:eastAsia="zh-CN"/>
        </w:rPr>
      </w:pPr>
    </w:p>
    <w:p>
      <w:pPr>
        <w:pStyle w:val="10"/>
        <w:rPr>
          <w:rFonts w:hint="eastAsia" w:ascii="黑体" w:hAnsi="黑体" w:eastAsia="黑体" w:cs="黑体"/>
          <w:color w:val="auto"/>
          <w:sz w:val="32"/>
          <w:szCs w:val="32"/>
          <w:lang w:eastAsia="zh-CN"/>
        </w:rPr>
      </w:pPr>
    </w:p>
    <w:p>
      <w:pPr>
        <w:pStyle w:val="10"/>
        <w:rPr>
          <w:rFonts w:hint="eastAsia" w:ascii="黑体" w:hAnsi="黑体" w:eastAsia="黑体" w:cs="黑体"/>
          <w:color w:val="auto"/>
          <w:sz w:val="32"/>
          <w:szCs w:val="32"/>
          <w:lang w:eastAsia="zh-CN"/>
        </w:rPr>
      </w:pPr>
    </w:p>
    <w:p>
      <w:pPr>
        <w:pStyle w:val="10"/>
        <w:rPr>
          <w:rFonts w:hint="eastAsia" w:ascii="黑体" w:hAnsi="黑体" w:eastAsia="黑体" w:cs="黑体"/>
          <w:color w:val="auto"/>
          <w:sz w:val="32"/>
          <w:szCs w:val="32"/>
          <w:lang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w w:val="95"/>
          <w:sz w:val="44"/>
          <w:szCs w:val="44"/>
          <w:lang w:eastAsia="zh-CN"/>
        </w:rPr>
        <w:t>绿色园区低碳升级项目</w:t>
      </w:r>
      <w:r>
        <w:rPr>
          <w:rFonts w:hint="eastAsia" w:ascii="方正小标宋简体" w:hAnsi="方正小标宋简体" w:eastAsia="方正小标宋简体" w:cs="方正小标宋简体"/>
          <w:color w:val="auto"/>
          <w:sz w:val="44"/>
          <w:szCs w:val="44"/>
          <w:lang w:val="en-US" w:eastAsia="zh-CN"/>
        </w:rPr>
        <w:t>申报书</w:t>
      </w:r>
    </w:p>
    <w:p>
      <w:pPr>
        <w:jc w:val="center"/>
        <w:rPr>
          <w:rFonts w:hint="eastAsia" w:ascii="方正小标宋简体" w:hAnsi="方正小标宋简体" w:eastAsia="方正小标宋简体" w:cs="方正小标宋简体"/>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838" w:firstLineChars="262"/>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盖章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838" w:firstLineChars="262"/>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eastAsia="zh-CN"/>
        </w:rPr>
        <w:t>联</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系</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838" w:firstLineChars="262"/>
        <w:textAlignment w:val="auto"/>
        <w:rPr>
          <w:rFonts w:hint="eastAsia" w:ascii="楷体_GB2312" w:hAnsi="楷体_GB2312" w:eastAsia="楷体_GB2312" w:cs="楷体_GB2312"/>
          <w:color w:val="auto"/>
          <w:sz w:val="32"/>
          <w:szCs w:val="32"/>
          <w:u w:val="single"/>
        </w:rPr>
      </w:pPr>
      <w:r>
        <w:rPr>
          <w:rFonts w:hint="eastAsia" w:ascii="仿宋_GB2312" w:hAnsi="仿宋_GB2312" w:eastAsia="仿宋_GB2312" w:cs="仿宋_GB2312"/>
          <w:color w:val="auto"/>
          <w:sz w:val="32"/>
          <w:szCs w:val="32"/>
          <w:lang w:eastAsia="zh-CN"/>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式</w:t>
      </w:r>
      <w:r>
        <w:rPr>
          <w:rFonts w:hint="eastAsia" w:ascii="仿宋_GB2312" w:hAnsi="仿宋_GB2312" w:eastAsia="仿宋_GB2312" w:cs="仿宋_GB2312"/>
          <w:color w:val="auto"/>
          <w:sz w:val="32"/>
          <w:szCs w:val="32"/>
        </w:rPr>
        <w:t>：</w:t>
      </w:r>
      <w:r>
        <w:rPr>
          <w:rFonts w:hint="eastAsia" w:ascii="楷体_GB2312" w:hAnsi="楷体_GB2312" w:eastAsia="楷体_GB2312" w:cs="楷体_GB2312"/>
          <w:color w:val="auto"/>
          <w:sz w:val="32"/>
          <w:szCs w:val="32"/>
          <w:u w:val="single"/>
        </w:rPr>
        <w:t xml:space="preserve">                    </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u w:val="single"/>
        </w:rPr>
        <w:t xml:space="preserve">      </w:t>
      </w:r>
    </w:p>
    <w:p>
      <w:pPr>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p>
      <w:pPr>
        <w:pStyle w:val="10"/>
        <w:rPr>
          <w:rFonts w:hint="eastAsia" w:ascii="仿宋_GB2312" w:hAnsi="仿宋_GB2312" w:eastAsia="仿宋_GB2312" w:cs="仿宋_GB2312"/>
          <w:color w:val="auto"/>
          <w:sz w:val="32"/>
          <w:szCs w:val="32"/>
          <w:lang w:eastAsia="zh-CN"/>
        </w:rPr>
      </w:pPr>
    </w:p>
    <w:p>
      <w:pPr>
        <w:pStyle w:val="10"/>
        <w:rPr>
          <w:rFonts w:hint="eastAsia" w:ascii="仿宋_GB2312" w:hAnsi="仿宋_GB2312" w:eastAsia="仿宋_GB2312" w:cs="仿宋_GB2312"/>
          <w:color w:val="auto"/>
          <w:sz w:val="32"/>
          <w:szCs w:val="32"/>
          <w:lang w:eastAsia="zh-CN"/>
        </w:rPr>
      </w:pPr>
    </w:p>
    <w:p>
      <w:pPr>
        <w:pStyle w:val="10"/>
        <w:rPr>
          <w:rFonts w:hint="eastAsia" w:ascii="仿宋_GB2312" w:hAnsi="仿宋_GB2312" w:eastAsia="仿宋_GB2312" w:cs="仿宋_GB2312"/>
          <w:color w:val="auto"/>
          <w:sz w:val="32"/>
          <w:szCs w:val="32"/>
          <w:lang w:eastAsia="zh-CN"/>
        </w:rPr>
      </w:pPr>
    </w:p>
    <w:p>
      <w:pPr>
        <w:pStyle w:val="10"/>
        <w:rPr>
          <w:rFonts w:hint="eastAsia" w:ascii="仿宋_GB2312" w:hAnsi="仿宋_GB2312" w:eastAsia="仿宋_GB2312" w:cs="仿宋_GB2312"/>
          <w:color w:val="auto"/>
          <w:sz w:val="32"/>
          <w:szCs w:val="32"/>
          <w:lang w:eastAsia="zh-CN"/>
        </w:rPr>
      </w:pPr>
    </w:p>
    <w:p>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江西省工业和信息化厅</w:t>
      </w: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   月</w:t>
      </w:r>
    </w:p>
    <w:p>
      <w:pPr>
        <w:jc w:val="both"/>
        <w:rPr>
          <w:rFonts w:hint="eastAsia" w:ascii="黑体" w:hAnsi="黑体" w:eastAsia="黑体" w:cs="黑体"/>
          <w:color w:val="auto"/>
          <w:sz w:val="32"/>
          <w:szCs w:val="32"/>
          <w:lang w:eastAsia="zh-CN"/>
        </w:rPr>
      </w:pPr>
      <w:r>
        <w:rPr>
          <w:rFonts w:hint="eastAsia" w:ascii="楷体_GB2312" w:hAnsi="楷体_GB2312" w:eastAsia="楷体_GB2312" w:cs="楷体_GB2312"/>
          <w:color w:val="auto"/>
          <w:sz w:val="32"/>
          <w:szCs w:val="32"/>
          <w:lang w:val="en-US" w:eastAsia="zh-CN"/>
        </w:rPr>
        <w:br w:type="page"/>
      </w:r>
      <w:r>
        <w:rPr>
          <w:rFonts w:hint="eastAsia" w:ascii="楷体_GB2312" w:hAnsi="楷体_GB2312" w:eastAsia="楷体_GB2312" w:cs="楷体_GB2312"/>
          <w:color w:val="auto"/>
          <w:sz w:val="32"/>
          <w:szCs w:val="32"/>
          <w:lang w:val="en-US" w:eastAsia="zh-CN"/>
        </w:rPr>
        <w:t xml:space="preserve">    </w:t>
      </w:r>
      <w:r>
        <w:rPr>
          <w:rFonts w:hint="eastAsia" w:ascii="黑体" w:hAnsi="黑体" w:eastAsia="黑体" w:cs="黑体"/>
          <w:color w:val="auto"/>
          <w:sz w:val="32"/>
          <w:szCs w:val="32"/>
          <w:lang w:eastAsia="zh-CN"/>
        </w:rPr>
        <w:t>一、基本情况表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789"/>
        <w:gridCol w:w="1177"/>
        <w:gridCol w:w="612"/>
        <w:gridCol w:w="660"/>
        <w:gridCol w:w="112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园区名称</w:t>
            </w:r>
          </w:p>
        </w:tc>
        <w:tc>
          <w:tcPr>
            <w:tcW w:w="7156" w:type="dxa"/>
            <w:gridSpan w:val="6"/>
            <w:noWrap w:val="0"/>
            <w:vAlign w:val="center"/>
          </w:tcPr>
          <w:p>
            <w:pPr>
              <w:spacing w:line="36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园区级别</w:t>
            </w:r>
          </w:p>
        </w:tc>
        <w:tc>
          <w:tcPr>
            <w:tcW w:w="2966" w:type="dxa"/>
            <w:gridSpan w:val="2"/>
            <w:noWrap w:val="0"/>
            <w:vAlign w:val="center"/>
          </w:tcPr>
          <w:p>
            <w:pPr>
              <w:pStyle w:val="23"/>
              <w:spacing w:line="360" w:lineRule="auto"/>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国家级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省级    </w:t>
            </w:r>
          </w:p>
        </w:tc>
        <w:tc>
          <w:tcPr>
            <w:tcW w:w="1272" w:type="dxa"/>
            <w:gridSpan w:val="2"/>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园区类型</w:t>
            </w:r>
          </w:p>
        </w:tc>
        <w:tc>
          <w:tcPr>
            <w:tcW w:w="2918" w:type="dxa"/>
            <w:gridSpan w:val="2"/>
            <w:noWrap w:val="0"/>
            <w:vAlign w:val="center"/>
          </w:tcPr>
          <w:p>
            <w:pPr>
              <w:spacing w:line="36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p>
        </w:tc>
        <w:tc>
          <w:tcPr>
            <w:tcW w:w="2966" w:type="dxa"/>
            <w:gridSpan w:val="2"/>
            <w:noWrap w:val="0"/>
            <w:vAlign w:val="center"/>
          </w:tcPr>
          <w:p>
            <w:pPr>
              <w:spacing w:line="360" w:lineRule="auto"/>
              <w:rPr>
                <w:rFonts w:hint="eastAsia" w:ascii="仿宋_GB2312" w:hAnsi="仿宋_GB2312" w:eastAsia="仿宋_GB2312" w:cs="仿宋_GB2312"/>
                <w:color w:val="auto"/>
                <w:sz w:val="24"/>
                <w:szCs w:val="24"/>
              </w:rPr>
            </w:pPr>
          </w:p>
        </w:tc>
        <w:tc>
          <w:tcPr>
            <w:tcW w:w="1272" w:type="dxa"/>
            <w:gridSpan w:val="2"/>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邮政编码</w:t>
            </w:r>
          </w:p>
        </w:tc>
        <w:tc>
          <w:tcPr>
            <w:tcW w:w="2918" w:type="dxa"/>
            <w:gridSpan w:val="2"/>
            <w:noWrap w:val="0"/>
            <w:vAlign w:val="center"/>
          </w:tcPr>
          <w:p>
            <w:pPr>
              <w:spacing w:line="36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园区负责人</w:t>
            </w:r>
          </w:p>
        </w:tc>
        <w:tc>
          <w:tcPr>
            <w:tcW w:w="2966" w:type="dxa"/>
            <w:gridSpan w:val="2"/>
            <w:noWrap w:val="0"/>
            <w:vAlign w:val="center"/>
          </w:tcPr>
          <w:p>
            <w:pPr>
              <w:spacing w:line="360" w:lineRule="auto"/>
              <w:rPr>
                <w:rFonts w:hint="eastAsia" w:ascii="仿宋_GB2312" w:hAnsi="仿宋_GB2312" w:eastAsia="仿宋_GB2312" w:cs="仿宋_GB2312"/>
                <w:color w:val="auto"/>
                <w:sz w:val="24"/>
                <w:szCs w:val="24"/>
              </w:rPr>
            </w:pPr>
          </w:p>
        </w:tc>
        <w:tc>
          <w:tcPr>
            <w:tcW w:w="1272" w:type="dxa"/>
            <w:gridSpan w:val="2"/>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2918" w:type="dxa"/>
            <w:gridSpan w:val="2"/>
            <w:noWrap w:val="0"/>
            <w:vAlign w:val="center"/>
          </w:tcPr>
          <w:p>
            <w:pPr>
              <w:spacing w:line="36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966" w:type="dxa"/>
            <w:gridSpan w:val="2"/>
            <w:noWrap w:val="0"/>
            <w:vAlign w:val="center"/>
          </w:tcPr>
          <w:p>
            <w:pPr>
              <w:spacing w:line="360" w:lineRule="auto"/>
              <w:rPr>
                <w:rFonts w:hint="eastAsia" w:ascii="仿宋_GB2312" w:hAnsi="仿宋_GB2312" w:eastAsia="仿宋_GB2312" w:cs="仿宋_GB2312"/>
                <w:color w:val="auto"/>
                <w:sz w:val="24"/>
                <w:szCs w:val="24"/>
              </w:rPr>
            </w:pPr>
          </w:p>
        </w:tc>
        <w:tc>
          <w:tcPr>
            <w:tcW w:w="1272" w:type="dxa"/>
            <w:gridSpan w:val="2"/>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2918" w:type="dxa"/>
            <w:gridSpan w:val="2"/>
            <w:noWrap w:val="0"/>
            <w:vAlign w:val="center"/>
          </w:tcPr>
          <w:p>
            <w:pPr>
              <w:spacing w:line="36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单位联系人</w:t>
            </w:r>
          </w:p>
        </w:tc>
        <w:tc>
          <w:tcPr>
            <w:tcW w:w="2966" w:type="dxa"/>
            <w:gridSpan w:val="2"/>
            <w:noWrap w:val="0"/>
            <w:vAlign w:val="center"/>
          </w:tcPr>
          <w:p>
            <w:pPr>
              <w:spacing w:line="360" w:lineRule="auto"/>
              <w:rPr>
                <w:rFonts w:hint="eastAsia" w:ascii="仿宋_GB2312" w:hAnsi="仿宋_GB2312" w:eastAsia="仿宋_GB2312" w:cs="仿宋_GB2312"/>
                <w:color w:val="auto"/>
                <w:sz w:val="24"/>
                <w:szCs w:val="24"/>
              </w:rPr>
            </w:pPr>
          </w:p>
        </w:tc>
        <w:tc>
          <w:tcPr>
            <w:tcW w:w="1272" w:type="dxa"/>
            <w:gridSpan w:val="2"/>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2918" w:type="dxa"/>
            <w:gridSpan w:val="2"/>
            <w:noWrap w:val="0"/>
            <w:vAlign w:val="center"/>
          </w:tcPr>
          <w:p>
            <w:pPr>
              <w:spacing w:line="36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966" w:type="dxa"/>
            <w:gridSpan w:val="2"/>
            <w:noWrap w:val="0"/>
            <w:vAlign w:val="center"/>
          </w:tcPr>
          <w:p>
            <w:pPr>
              <w:spacing w:line="360" w:lineRule="auto"/>
              <w:rPr>
                <w:rFonts w:hint="eastAsia" w:ascii="仿宋_GB2312" w:hAnsi="仿宋_GB2312" w:eastAsia="仿宋_GB2312" w:cs="仿宋_GB2312"/>
                <w:color w:val="auto"/>
                <w:sz w:val="24"/>
                <w:szCs w:val="24"/>
              </w:rPr>
            </w:pPr>
          </w:p>
        </w:tc>
        <w:tc>
          <w:tcPr>
            <w:tcW w:w="1272" w:type="dxa"/>
            <w:gridSpan w:val="2"/>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2918" w:type="dxa"/>
            <w:gridSpan w:val="2"/>
            <w:noWrap w:val="0"/>
            <w:vAlign w:val="center"/>
          </w:tcPr>
          <w:p>
            <w:pPr>
              <w:spacing w:line="360" w:lineRule="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6" w:type="dxa"/>
            <w:gridSpan w:val="2"/>
            <w:noWrap w:val="0"/>
            <w:vAlign w:val="center"/>
          </w:tcPr>
          <w:p>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绿色园区类别</w:t>
            </w:r>
          </w:p>
        </w:tc>
        <w:tc>
          <w:tcPr>
            <w:tcW w:w="5367" w:type="dxa"/>
            <w:gridSpan w:val="5"/>
            <w:noWrap w:val="0"/>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国家级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87" w:type="dxa"/>
            <w:vMerge w:val="restart"/>
            <w:noWrap w:val="0"/>
            <w:vAlign w:val="center"/>
          </w:tcPr>
          <w:p>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主要指标</w:t>
            </w:r>
            <w:r>
              <w:rPr>
                <w:rFonts w:hint="eastAsia" w:ascii="仿宋_GB2312" w:hAnsi="仿宋_GB2312" w:eastAsia="仿宋_GB2312" w:cs="仿宋_GB2312"/>
                <w:color w:val="auto"/>
                <w:sz w:val="24"/>
                <w:szCs w:val="24"/>
                <w:lang w:val="en-US" w:eastAsia="zh-CN"/>
              </w:rPr>
              <w:t xml:space="preserve">  </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绿色工厂数量（其中国家级绿色工厂数量）</w:t>
            </w:r>
          </w:p>
        </w:tc>
        <w:tc>
          <w:tcPr>
            <w:tcW w:w="1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2"/>
                <w:sz w:val="24"/>
                <w:szCs w:val="24"/>
                <w:lang w:val="en-US" w:eastAsia="zh-CN" w:bidi="ar-SA"/>
              </w:rPr>
            </w:pPr>
          </w:p>
        </w:tc>
        <w:tc>
          <w:tcPr>
            <w:tcW w:w="1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2022年度能源产出率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（万元/tce）</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87" w:type="dxa"/>
            <w:vMerge w:val="continue"/>
            <w:noWrap w:val="0"/>
            <w:vAlign w:val="center"/>
          </w:tcPr>
          <w:p>
            <w:pPr>
              <w:spacing w:line="360" w:lineRule="auto"/>
              <w:jc w:val="center"/>
              <w:rPr>
                <w:rFonts w:hint="eastAsia" w:ascii="仿宋_GB2312" w:hAnsi="仿宋_GB2312" w:eastAsia="仿宋_GB2312" w:cs="仿宋_GB2312"/>
                <w:color w:val="auto"/>
                <w:sz w:val="24"/>
                <w:szCs w:val="24"/>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2022年度一般工业固废综合利用率</w:t>
            </w:r>
          </w:p>
        </w:tc>
        <w:tc>
          <w:tcPr>
            <w:tcW w:w="1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2022年度高新技术产业产值占园区工业总产值比例</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6" w:hRule="atLeast"/>
          <w:jc w:val="center"/>
        </w:trPr>
        <w:tc>
          <w:tcPr>
            <w:tcW w:w="1687" w:type="dxa"/>
            <w:tcBorders>
              <w:bottom w:val="single" w:color="auto" w:sz="4" w:space="0"/>
            </w:tcBorders>
            <w:noWrap w:val="0"/>
            <w:vAlign w:val="center"/>
          </w:tcPr>
          <w:p>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园区简</w:t>
            </w:r>
            <w:r>
              <w:rPr>
                <w:rFonts w:hint="eastAsia" w:ascii="仿宋_GB2312" w:hAnsi="仿宋_GB2312" w:eastAsia="仿宋_GB2312" w:cs="仿宋_GB2312"/>
                <w:color w:val="auto"/>
                <w:sz w:val="24"/>
                <w:szCs w:val="24"/>
                <w:lang w:eastAsia="zh-CN"/>
              </w:rPr>
              <w:t>述</w:t>
            </w:r>
          </w:p>
        </w:tc>
        <w:tc>
          <w:tcPr>
            <w:tcW w:w="7156" w:type="dxa"/>
            <w:gridSpan w:val="6"/>
            <w:tcBorders>
              <w:bottom w:val="single" w:color="auto" w:sz="4" w:space="0"/>
            </w:tcBorders>
            <w:noWrap w:val="0"/>
            <w:vAlign w:val="top"/>
          </w:tcPr>
          <w:p>
            <w:pPr>
              <w:spacing w:line="36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对绿色园区建设开展的工作、取得的成效和未来三年改造计划等进行简要叙述。</w:t>
            </w:r>
          </w:p>
          <w:p>
            <w:pPr>
              <w:spacing w:line="360" w:lineRule="auto"/>
              <w:jc w:val="both"/>
              <w:rPr>
                <w:rFonts w:hint="eastAsia" w:ascii="仿宋_GB2312" w:hAnsi="仿宋_GB2312" w:eastAsia="仿宋_GB2312" w:cs="仿宋_GB2312"/>
                <w:color w:val="auto"/>
                <w:sz w:val="24"/>
                <w:szCs w:val="24"/>
              </w:rPr>
            </w:pPr>
          </w:p>
          <w:p>
            <w:pPr>
              <w:spacing w:line="360" w:lineRule="auto"/>
              <w:jc w:val="both"/>
              <w:rPr>
                <w:rFonts w:hint="eastAsia" w:ascii="仿宋_GB2312" w:hAnsi="仿宋_GB2312" w:eastAsia="仿宋_GB2312" w:cs="仿宋_GB2312"/>
                <w:color w:val="auto"/>
                <w:sz w:val="24"/>
                <w:szCs w:val="24"/>
              </w:rPr>
            </w:pPr>
          </w:p>
          <w:p>
            <w:pPr>
              <w:spacing w:line="360" w:lineRule="auto"/>
              <w:jc w:val="both"/>
              <w:rPr>
                <w:rFonts w:hint="eastAsia" w:ascii="仿宋_GB2312" w:hAnsi="仿宋_GB2312" w:eastAsia="仿宋_GB2312" w:cs="仿宋_GB2312"/>
                <w:color w:val="auto"/>
                <w:sz w:val="24"/>
                <w:szCs w:val="24"/>
              </w:rPr>
            </w:pPr>
          </w:p>
          <w:p>
            <w:pPr>
              <w:spacing w:line="360" w:lineRule="auto"/>
              <w:jc w:val="both"/>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843" w:type="dxa"/>
            <w:gridSpan w:val="7"/>
            <w:tcBorders>
              <w:top w:val="single" w:color="auto" w:sz="4" w:space="0"/>
              <w:bottom w:val="nil"/>
            </w:tcBorders>
            <w:noWrap w:val="0"/>
            <w:vAlign w:val="center"/>
          </w:tcPr>
          <w:p>
            <w:pPr>
              <w:spacing w:line="360" w:lineRule="auto"/>
              <w:jc w:val="center"/>
              <w:rPr>
                <w:rFonts w:hint="eastAsia" w:ascii="Times New Roman" w:hAnsi="Times New Roman" w:eastAsia="仿宋_GB2312"/>
                <w:color w:val="auto"/>
                <w:sz w:val="24"/>
                <w:szCs w:val="24"/>
                <w:lang w:eastAsia="zh-CN"/>
              </w:rPr>
            </w:pPr>
            <w:r>
              <w:rPr>
                <w:rFonts w:hint="eastAsia" w:ascii="黑体" w:hAnsi="黑体" w:eastAsia="黑体" w:cs="黑体"/>
                <w:color w:val="auto"/>
                <w:sz w:val="32"/>
                <w:szCs w:val="32"/>
                <w:lang w:eastAsia="zh-CN"/>
              </w:rPr>
              <w:t>承</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jc w:val="center"/>
        </w:trPr>
        <w:tc>
          <w:tcPr>
            <w:tcW w:w="8843"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9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就申报江西省绿色园区低碳升级项目，本单位郑重承诺：</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9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对提交的各项申请材料的真实性、合法性、有效性、完整性负责。如有隐瞒有关情况或提供任何虚假材料，愿意承担一切法律责任及后果，并同意有关部门记录入相关的企业和个人征信体系中；</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三、若申报的项目获得财政专项资金支持，将严格按照有关规定做好项目实施、财政资金使用管理工作，保证财政资金专款专用、转账核算，随时接受有关部门的监督检查，配合做好项目的跟踪管理工作。如有挪用、截流资金和项目未能按期完成的情况，愿意接受有关部门的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3904" w:firstLineChars="1627"/>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3904" w:firstLineChars="1627"/>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公司（企业盖章）</w:t>
            </w:r>
          </w:p>
          <w:p>
            <w:pPr>
              <w:keepNext w:val="0"/>
              <w:keepLines w:val="0"/>
              <w:pageBreakBefore w:val="0"/>
              <w:widowControl/>
              <w:kinsoku/>
              <w:wordWrap/>
              <w:overflowPunct/>
              <w:topLinePunct w:val="0"/>
              <w:autoSpaceDE/>
              <w:autoSpaceDN/>
              <w:bidi w:val="0"/>
              <w:adjustRightInd/>
              <w:snapToGrid/>
              <w:spacing w:line="400" w:lineRule="exact"/>
              <w:ind w:left="0" w:leftChars="0" w:firstLine="3904" w:firstLineChars="1627"/>
              <w:jc w:val="both"/>
              <w:textAlignment w:val="auto"/>
              <w:rPr>
                <w:rFonts w:ascii="Times New Roman" w:hAnsi="Times New Roman" w:eastAsia="仿宋_GB2312"/>
                <w:b/>
                <w:color w:val="auto"/>
                <w:kern w:val="0"/>
                <w:sz w:val="24"/>
              </w:rPr>
            </w:pPr>
            <w:r>
              <w:rPr>
                <w:rFonts w:hint="eastAsia" w:ascii="仿宋_GB2312" w:hAnsi="仿宋_GB2312" w:eastAsia="仿宋_GB2312" w:cs="仿宋_GB2312"/>
                <w:b w:val="0"/>
                <w:bCs w:val="0"/>
                <w:color w:val="auto"/>
                <w:sz w:val="24"/>
                <w:szCs w:val="24"/>
                <w:vertAlign w:val="baseline"/>
                <w:lang w:val="en-US" w:eastAsia="zh-CN"/>
              </w:rPr>
              <w:t>20  年   月   日</w:t>
            </w:r>
          </w:p>
        </w:tc>
      </w:tr>
    </w:tbl>
    <w:p>
      <w:pPr>
        <w:ind w:firstLine="640" w:firstLineChars="200"/>
        <w:jc w:val="both"/>
        <w:rPr>
          <w:rFonts w:hint="eastAsia" w:ascii="仿宋_GB2312" w:hAnsi="仿宋_GB2312" w:eastAsia="仿宋_GB2312" w:cs="仿宋_GB2312"/>
          <w:i w:val="0"/>
          <w:color w:val="auto"/>
          <w:sz w:val="24"/>
          <w:szCs w:val="24"/>
          <w:u w:val="none"/>
        </w:rPr>
      </w:pPr>
      <w:r>
        <w:rPr>
          <w:rFonts w:hint="eastAsia" w:ascii="黑体" w:hAnsi="黑体" w:eastAsia="黑体" w:cs="黑体"/>
          <w:color w:val="auto"/>
          <w:sz w:val="32"/>
          <w:szCs w:val="32"/>
          <w:lang w:eastAsia="zh-CN"/>
        </w:rPr>
        <w:t>二、绩效目标表</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
        <w:gridCol w:w="831"/>
        <w:gridCol w:w="1288"/>
        <w:gridCol w:w="3248"/>
        <w:gridCol w:w="2678"/>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项目名称</w:t>
            </w:r>
          </w:p>
        </w:tc>
        <w:tc>
          <w:tcPr>
            <w:tcW w:w="72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实施单位</w:t>
            </w:r>
          </w:p>
        </w:tc>
        <w:tc>
          <w:tcPr>
            <w:tcW w:w="72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总体目标</w:t>
            </w:r>
          </w:p>
        </w:tc>
        <w:tc>
          <w:tcPr>
            <w:tcW w:w="72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80" w:hRule="exact"/>
          <w:jc w:val="center"/>
        </w:trPr>
        <w:tc>
          <w:tcPr>
            <w:tcW w:w="86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总体绩效目标</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一级指标</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二级指标</w:t>
            </w:r>
          </w:p>
        </w:tc>
        <w:tc>
          <w:tcPr>
            <w:tcW w:w="3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三级指标</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w:t>
            </w:r>
            <w:r>
              <w:rPr>
                <w:rFonts w:hint="eastAsia" w:ascii="仿宋_GB2312" w:hAnsi="仿宋_GB2312" w:eastAsia="仿宋_GB2312" w:cs="仿宋_GB2312"/>
                <w:i w:val="0"/>
                <w:color w:val="auto"/>
                <w:kern w:val="0"/>
                <w:sz w:val="24"/>
                <w:szCs w:val="24"/>
                <w:highlight w:val="none"/>
                <w:u w:val="none"/>
                <w:lang w:val="en-US" w:eastAsia="zh-CN" w:bidi="ar"/>
              </w:rPr>
              <w:t>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80" w:hRule="exact"/>
          <w:jc w:val="center"/>
        </w:trPr>
        <w:tc>
          <w:tcPr>
            <w:tcW w:w="86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8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产出指标</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3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省级绿色工厂、节水型企业数量等</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80" w:hRule="exact"/>
          <w:jc w:val="center"/>
        </w:trPr>
        <w:tc>
          <w:tcPr>
            <w:tcW w:w="86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3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单位工业增加值能耗下降率等</w:t>
            </w:r>
          </w:p>
        </w:tc>
        <w:tc>
          <w:tcPr>
            <w:tcW w:w="2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4" w:hRule="exact"/>
          <w:jc w:val="center"/>
        </w:trPr>
        <w:tc>
          <w:tcPr>
            <w:tcW w:w="86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3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在建设周期内完成进度</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80" w:hRule="exact"/>
          <w:jc w:val="center"/>
        </w:trPr>
        <w:tc>
          <w:tcPr>
            <w:tcW w:w="86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8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效益指标</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经济效益指标</w:t>
            </w:r>
          </w:p>
        </w:tc>
        <w:tc>
          <w:tcPr>
            <w:tcW w:w="3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高新技术产业产值占园区工业总产值比例等</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80" w:hRule="exact"/>
          <w:jc w:val="center"/>
        </w:trPr>
        <w:tc>
          <w:tcPr>
            <w:tcW w:w="86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生态效益指标</w:t>
            </w:r>
          </w:p>
        </w:tc>
        <w:tc>
          <w:tcPr>
            <w:tcW w:w="3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工业“三废”排放下降情况等</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80" w:hRule="exact"/>
          <w:jc w:val="center"/>
        </w:trPr>
        <w:tc>
          <w:tcPr>
            <w:tcW w:w="86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可持续影响指标</w:t>
            </w:r>
          </w:p>
        </w:tc>
        <w:tc>
          <w:tcPr>
            <w:tcW w:w="3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园区</w:t>
            </w:r>
            <w:r>
              <w:rPr>
                <w:rFonts w:hint="eastAsia" w:ascii="仿宋_GB2312" w:hAnsi="仿宋_GB2312" w:eastAsia="仿宋_GB2312" w:cs="仿宋_GB2312"/>
                <w:i w:val="0"/>
                <w:strike w:val="0"/>
                <w:dstrike w:val="0"/>
                <w:color w:val="auto"/>
                <w:sz w:val="24"/>
                <w:szCs w:val="24"/>
                <w:u w:val="none"/>
                <w:lang w:eastAsia="zh-CN"/>
              </w:rPr>
              <w:t>能源</w:t>
            </w:r>
            <w:r>
              <w:rPr>
                <w:rFonts w:hint="eastAsia" w:ascii="仿宋_GB2312" w:hAnsi="仿宋_GB2312" w:eastAsia="仿宋_GB2312" w:cs="仿宋_GB2312"/>
                <w:i w:val="0"/>
                <w:color w:val="auto"/>
                <w:sz w:val="24"/>
                <w:szCs w:val="24"/>
                <w:u w:val="none"/>
                <w:lang w:eastAsia="zh-CN"/>
              </w:rPr>
              <w:t>管理服务平台建设等</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r>
    </w:tbl>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ascii="楷体_GB2312" w:hAnsi="楷体_GB2312" w:eastAsia="楷体_GB2312" w:cs="楷体_GB2312"/>
          <w:bCs/>
          <w:color w:val="auto"/>
          <w:sz w:val="32"/>
          <w:szCs w:val="32"/>
          <w:lang w:eastAsia="zh-CN"/>
        </w:rPr>
      </w:pPr>
      <w:r>
        <w:rPr>
          <w:rFonts w:ascii="Times New Roman" w:hAnsi="Times New Roman" w:eastAsia="黑体"/>
          <w:b/>
          <w:color w:val="auto"/>
          <w:sz w:val="32"/>
          <w:szCs w:val="32"/>
        </w:rPr>
        <w:br w:type="page"/>
      </w:r>
      <w:r>
        <w:rPr>
          <w:rFonts w:hint="eastAsia" w:ascii="Times New Roman" w:hAnsi="Times New Roman" w:eastAsia="黑体"/>
          <w:b/>
          <w:color w:val="auto"/>
          <w:sz w:val="32"/>
          <w:szCs w:val="32"/>
          <w:lang w:val="en-US" w:eastAsia="zh-CN"/>
        </w:rPr>
        <w:t xml:space="preserve">    </w:t>
      </w:r>
      <w:r>
        <w:rPr>
          <w:rFonts w:hint="eastAsia" w:ascii="Times New Roman" w:hAnsi="Times New Roman" w:eastAsia="黑体"/>
          <w:bCs/>
          <w:color w:val="auto"/>
          <w:sz w:val="32"/>
          <w:szCs w:val="22"/>
          <w:lang w:eastAsia="zh-CN"/>
        </w:rPr>
        <w:t>三、实施方案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bCs/>
          <w:color w:val="auto"/>
          <w:sz w:val="32"/>
          <w:szCs w:val="32"/>
          <w:lang w:eastAsia="zh-CN"/>
        </w:rPr>
        <w:t>（一）园区</w:t>
      </w:r>
      <w:r>
        <w:rPr>
          <w:rFonts w:hint="eastAsia" w:ascii="楷体_GB2312" w:hAnsi="楷体_GB2312" w:eastAsia="楷体_GB2312" w:cs="楷体_GB2312"/>
          <w:bCs/>
          <w:color w:val="auto"/>
          <w:sz w:val="32"/>
          <w:szCs w:val="32"/>
        </w:rPr>
        <w:t>现状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当地经济社会发展情况及本地区资源禀赋、环境状况简述</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园区概况。主要包括园区地理位置、交通条件、占地面积、自然条件、功能区划等内容。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经济发展和产业基础。园区经济、产业发展水平以及园区主导行业、重点企业及其发展状况。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资源环境现状。</w:t>
      </w:r>
      <w:r>
        <w:rPr>
          <w:rFonts w:hint="eastAsia" w:ascii="仿宋_GB2312" w:hAnsi="仿宋_GB2312" w:eastAsia="仿宋_GB2312" w:cs="仿宋_GB2312"/>
          <w:bCs/>
          <w:color w:val="auto"/>
          <w:sz w:val="32"/>
          <w:szCs w:val="32"/>
          <w:lang w:eastAsia="zh-CN"/>
        </w:rPr>
        <w:t>园区主要能源和资源的消耗水平，资源产出率情况；污染源数量和分布，主要污染物特征和产生、排放量，达标情况；园区环境容量和环境承载力；环保投入和环境管理情况等。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eastAsia="楷体_GB2312"/>
          <w:color w:val="auto"/>
          <w:sz w:val="32"/>
          <w:szCs w:val="32"/>
        </w:rPr>
      </w:pPr>
      <w:r>
        <w:rPr>
          <w:rFonts w:hint="eastAsia" w:ascii="楷体_GB2312" w:eastAsia="楷体_GB2312"/>
          <w:color w:val="auto"/>
          <w:sz w:val="32"/>
          <w:szCs w:val="32"/>
          <w:lang w:eastAsia="zh-CN"/>
        </w:rPr>
        <w:t>（二）</w:t>
      </w:r>
      <w:r>
        <w:rPr>
          <w:rFonts w:hint="eastAsia" w:ascii="楷体_GB2312" w:eastAsia="楷体_GB2312"/>
          <w:color w:val="auto"/>
          <w:sz w:val="32"/>
          <w:szCs w:val="32"/>
        </w:rPr>
        <w:t>总体思路和</w:t>
      </w:r>
      <w:r>
        <w:rPr>
          <w:rFonts w:hint="eastAsia" w:ascii="楷体_GB2312" w:eastAsia="楷体_GB2312"/>
          <w:color w:val="auto"/>
          <w:sz w:val="32"/>
          <w:szCs w:val="32"/>
          <w:lang w:eastAsia="zh-CN"/>
        </w:rPr>
        <w:t>主要</w:t>
      </w:r>
      <w:r>
        <w:rPr>
          <w:rFonts w:hint="eastAsia" w:ascii="楷体_GB2312" w:eastAsia="楷体_GB2312"/>
          <w:color w:val="auto"/>
          <w:sz w:val="32"/>
          <w:szCs w:val="32"/>
        </w:rPr>
        <w:t>目标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总体思路。</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eastAsia="zh-CN"/>
        </w:rPr>
        <w:t>主要目标：园区的能源、水、土地等资源利用效率提升目标，二氧化碳、固体废物、废水等主要污染物排放量下降目标</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目标可达性分析。</w:t>
      </w:r>
      <w:r>
        <w:rPr>
          <w:rFonts w:hint="eastAsia" w:ascii="仿宋_GB2312" w:eastAsia="仿宋_GB2312"/>
          <w:color w:val="auto"/>
          <w:sz w:val="32"/>
          <w:szCs w:val="32"/>
          <w:lang w:eastAsia="zh-CN"/>
        </w:rPr>
        <w:t>包括</w:t>
      </w:r>
      <w:r>
        <w:rPr>
          <w:rFonts w:hint="eastAsia" w:ascii="仿宋_GB2312" w:eastAsia="仿宋_GB2312"/>
          <w:color w:val="auto"/>
          <w:sz w:val="32"/>
          <w:szCs w:val="32"/>
        </w:rPr>
        <w:t>有利条件分析</w:t>
      </w:r>
      <w:r>
        <w:rPr>
          <w:rFonts w:hint="eastAsia" w:ascii="仿宋_GB2312" w:eastAsia="仿宋_GB2312"/>
          <w:color w:val="auto"/>
          <w:sz w:val="32"/>
          <w:szCs w:val="32"/>
          <w:lang w:eastAsia="zh-CN"/>
        </w:rPr>
        <w:t>和</w:t>
      </w:r>
      <w:r>
        <w:rPr>
          <w:rFonts w:hint="eastAsia" w:ascii="仿宋_GB2312" w:eastAsia="仿宋_GB2312"/>
          <w:color w:val="auto"/>
          <w:sz w:val="32"/>
          <w:szCs w:val="32"/>
        </w:rPr>
        <w:t>制约因素分析。</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三</w:t>
      </w:r>
      <w:r>
        <w:rPr>
          <w:rFonts w:hint="eastAsia" w:ascii="楷体_GB2312" w:eastAsia="楷体_GB2312"/>
          <w:color w:val="auto"/>
          <w:sz w:val="32"/>
          <w:szCs w:val="32"/>
        </w:rPr>
        <w:t>）主要任务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1.产业结构低碳化发展</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eastAsia="仿宋_GB2312"/>
          <w:color w:val="auto"/>
          <w:sz w:val="32"/>
          <w:szCs w:val="32"/>
          <w:u w:val="none"/>
          <w:lang w:val="en-US" w:eastAsia="zh-CN"/>
        </w:rPr>
      </w:pPr>
      <w:r>
        <w:rPr>
          <w:rFonts w:hint="eastAsia" w:ascii="仿宋_GB2312" w:hAnsi="Calibri" w:eastAsia="仿宋_GB2312" w:cs="Times New Roman"/>
          <w:i w:val="0"/>
          <w:iCs w:val="0"/>
          <w:caps w:val="0"/>
          <w:color w:val="auto"/>
          <w:spacing w:val="0"/>
          <w:kern w:val="2"/>
          <w:sz w:val="32"/>
          <w:szCs w:val="32"/>
          <w:shd w:val="clear" w:color="auto" w:fill="auto"/>
          <w:lang w:val="en-US" w:eastAsia="zh-CN" w:bidi="ar"/>
        </w:rPr>
        <w:t>推动重点用能行业低碳化改造，推动传统产业转型升级，培育高新技术产业；制定严格的低碳准入门槛，淘汰两高行业低效产能，遏制“两高”项目盲目发展；围绕园区主导产业，建设绿色产业链。</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2.能源利用低碳化发展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控制煤炭消费，建设园区智能微电网，提高太阳能、风能等可再生能源在生产中的利用比例；加强余热余压利用，完善能源梯级利用；统筹考虑园区热力供应，鼓励合理发展热电联产；明确能源来源与途径，确保能源供应安全、稳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3.生产过程低碳化发展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推行生产过程全生命周期低碳设计，打造绿色设计产品，创建绿色工厂；强化企业节能技改，对标能耗先进值，提高能源利用效率；推进节水和废水循环利用技术改造，提升用水重复利用率，降低废水排放量；推动原料替代和生产工艺调整，合理控制工业过程排放；加强废弃物综合利用，提高资源利用效率。推广应用高效节能技术装备，降低产品碳排放强度，鼓励企业加强碳捕集、利用和储存等低碳技术研发和创新，支持重大原创低碳技术研发。</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4.园区管理低碳化发展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建立健全园区能源和碳排放管理体系，增强低碳目标约束力；建设能耗在线监测平台和碳排放信息管理平台，开展园区能源和碳排放数据管理和分析；在重点企业推行能源和碳排放管理，提升企业碳管理能力；探索低碳产品认证制度，鼓励企业积极参与碳交易等市场机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5.基础设施低碳化发展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完善园区空间布局，降低交通物流碳排放；加强基础设施低碳化、智能化改造，增强设施服务功能；完善污水集中处理设施及配套管网建设，污水达标排放；提升污水资源化利用，垃圾收集和处置体系，提升废弃物资源化利用水平；加强厂房节能改造，推广普及绿色建筑。</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eastAsia="楷体_GB2312"/>
          <w:color w:val="auto"/>
          <w:sz w:val="32"/>
          <w:szCs w:val="32"/>
        </w:rPr>
      </w:pPr>
      <w:r>
        <w:rPr>
          <w:rFonts w:hint="eastAsia" w:ascii="仿宋_GB2312" w:eastAsia="仿宋_GB2312"/>
          <w:color w:val="auto"/>
          <w:sz w:val="32"/>
          <w:szCs w:val="32"/>
          <w:u w:val="none"/>
          <w:lang w:val="en-US" w:eastAsia="zh-CN"/>
        </w:rPr>
        <w:t>园区主要任务不局限于上述内容，应围绕既定的目标，充分结合实际，体现亮点和特色，提出具有现实可操作性的主要任务，并论述开展后拟达到的效果以及对相关目标指标的贡献程度。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四</w:t>
      </w:r>
      <w:r>
        <w:rPr>
          <w:rFonts w:hint="eastAsia" w:ascii="楷体_GB2312" w:eastAsia="楷体_GB2312"/>
          <w:color w:val="auto"/>
          <w:sz w:val="32"/>
          <w:szCs w:val="32"/>
        </w:rPr>
        <w:t>）重点项目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针对园区</w:t>
      </w:r>
      <w:r>
        <w:rPr>
          <w:rFonts w:hint="eastAsia" w:ascii="仿宋_GB2312" w:eastAsia="仿宋_GB2312"/>
          <w:color w:val="auto"/>
          <w:sz w:val="32"/>
          <w:szCs w:val="32"/>
          <w:lang w:eastAsia="zh-CN"/>
        </w:rPr>
        <w:t>绿色低碳创建</w:t>
      </w:r>
      <w:r>
        <w:rPr>
          <w:rFonts w:hint="eastAsia" w:ascii="仿宋_GB2312" w:eastAsia="仿宋_GB2312"/>
          <w:color w:val="auto"/>
          <w:sz w:val="32"/>
          <w:szCs w:val="32"/>
        </w:rPr>
        <w:t>目标和任务，提出拟建设的重点项目</w:t>
      </w:r>
      <w:r>
        <w:rPr>
          <w:rFonts w:hint="eastAsia" w:ascii="仿宋_GB2312" w:eastAsia="仿宋_GB2312"/>
          <w:color w:val="auto"/>
          <w:sz w:val="32"/>
          <w:szCs w:val="32"/>
          <w:lang w:eastAsia="zh-CN"/>
        </w:rPr>
        <w:t>，</w:t>
      </w:r>
      <w:r>
        <w:rPr>
          <w:rFonts w:hint="eastAsia" w:ascii="仿宋_GB2312" w:eastAsia="仿宋_GB2312"/>
          <w:color w:val="auto"/>
          <w:sz w:val="32"/>
          <w:szCs w:val="32"/>
        </w:rPr>
        <w:t>对照填写园区</w:t>
      </w:r>
      <w:r>
        <w:rPr>
          <w:rFonts w:hint="eastAsia" w:ascii="仿宋_GB2312" w:eastAsia="仿宋_GB2312"/>
          <w:color w:val="auto"/>
          <w:sz w:val="32"/>
          <w:szCs w:val="32"/>
          <w:lang w:eastAsia="zh-CN"/>
        </w:rPr>
        <w:t>重点</w:t>
      </w:r>
      <w:r>
        <w:rPr>
          <w:rFonts w:hint="eastAsia" w:ascii="仿宋_GB2312" w:eastAsia="仿宋_GB2312"/>
          <w:color w:val="auto"/>
          <w:sz w:val="32"/>
          <w:szCs w:val="32"/>
        </w:rPr>
        <w:t>项目汇总表。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五</w:t>
      </w:r>
      <w:r>
        <w:rPr>
          <w:rFonts w:hint="eastAsia" w:ascii="楷体_GB2312" w:eastAsia="楷体_GB2312"/>
          <w:color w:val="auto"/>
          <w:sz w:val="32"/>
          <w:szCs w:val="32"/>
        </w:rPr>
        <w:t>）</w:t>
      </w:r>
      <w:r>
        <w:rPr>
          <w:rFonts w:hint="eastAsia" w:ascii="楷体_GB2312" w:eastAsia="楷体_GB2312"/>
          <w:color w:val="auto"/>
          <w:sz w:val="32"/>
          <w:szCs w:val="32"/>
          <w:lang w:eastAsia="zh-CN"/>
        </w:rPr>
        <w:t>创建绩效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trike w:val="0"/>
          <w:dstrike w:val="0"/>
          <w:color w:val="auto"/>
          <w:sz w:val="32"/>
          <w:szCs w:val="32"/>
        </w:rPr>
      </w:pPr>
      <w:r>
        <w:rPr>
          <w:rFonts w:hint="eastAsia" w:ascii="仿宋_GB2312" w:eastAsia="仿宋_GB2312"/>
          <w:color w:val="auto"/>
          <w:sz w:val="32"/>
          <w:szCs w:val="32"/>
        </w:rPr>
        <w:t>评估园区</w:t>
      </w:r>
      <w:r>
        <w:rPr>
          <w:rFonts w:hint="eastAsia" w:ascii="仿宋_GB2312" w:eastAsia="仿宋_GB2312"/>
          <w:color w:val="auto"/>
          <w:sz w:val="32"/>
          <w:szCs w:val="32"/>
          <w:lang w:eastAsia="zh-CN"/>
        </w:rPr>
        <w:t>绿色低碳升级建设预期</w:t>
      </w:r>
      <w:r>
        <w:rPr>
          <w:rFonts w:hint="eastAsia" w:ascii="仿宋_GB2312" w:eastAsia="仿宋_GB2312"/>
          <w:color w:val="auto"/>
          <w:sz w:val="32"/>
          <w:szCs w:val="32"/>
        </w:rPr>
        <w:t>成效</w:t>
      </w:r>
      <w:r>
        <w:rPr>
          <w:rFonts w:hint="eastAsia" w:ascii="仿宋_GB2312" w:eastAsia="仿宋_GB2312"/>
          <w:color w:val="auto"/>
          <w:sz w:val="32"/>
          <w:szCs w:val="32"/>
          <w:lang w:eastAsia="zh-CN"/>
        </w:rPr>
        <w:t>，包括</w:t>
      </w:r>
      <w:r>
        <w:rPr>
          <w:rFonts w:hint="eastAsia" w:ascii="仿宋_GB2312" w:eastAsia="仿宋_GB2312"/>
          <w:strike w:val="0"/>
          <w:dstrike w:val="0"/>
          <w:color w:val="auto"/>
          <w:sz w:val="32"/>
          <w:szCs w:val="32"/>
        </w:rPr>
        <w:t>经济效益分析</w:t>
      </w:r>
      <w:r>
        <w:rPr>
          <w:rFonts w:hint="eastAsia" w:ascii="仿宋_GB2312" w:eastAsia="仿宋_GB2312"/>
          <w:strike w:val="0"/>
          <w:dstrike w:val="0"/>
          <w:color w:val="auto"/>
          <w:sz w:val="32"/>
          <w:szCs w:val="32"/>
          <w:lang w:eastAsia="zh-CN"/>
        </w:rPr>
        <w:t>、</w:t>
      </w:r>
      <w:r>
        <w:rPr>
          <w:rFonts w:hint="eastAsia" w:ascii="仿宋_GB2312" w:eastAsia="仿宋_GB2312"/>
          <w:strike w:val="0"/>
          <w:dstrike w:val="0"/>
          <w:color w:val="auto"/>
          <w:sz w:val="32"/>
          <w:szCs w:val="32"/>
        </w:rPr>
        <w:t>环境效益分析</w:t>
      </w:r>
      <w:r>
        <w:rPr>
          <w:rFonts w:hint="eastAsia" w:ascii="仿宋_GB2312" w:eastAsia="仿宋_GB2312"/>
          <w:strike w:val="0"/>
          <w:dstrike w:val="0"/>
          <w:color w:val="auto"/>
          <w:sz w:val="32"/>
          <w:szCs w:val="32"/>
          <w:lang w:eastAsia="zh-CN"/>
        </w:rPr>
        <w:t>、</w:t>
      </w:r>
      <w:r>
        <w:rPr>
          <w:rFonts w:hint="eastAsia" w:ascii="仿宋_GB2312" w:eastAsia="仿宋_GB2312"/>
          <w:strike w:val="0"/>
          <w:dstrike w:val="0"/>
          <w:color w:val="auto"/>
          <w:sz w:val="32"/>
          <w:szCs w:val="32"/>
        </w:rPr>
        <w:t>社会效益分析</w:t>
      </w:r>
      <w:r>
        <w:rPr>
          <w:rFonts w:hint="eastAsia" w:ascii="仿宋_GB2312" w:eastAsia="仿宋_GB2312"/>
          <w:strike w:val="0"/>
          <w:dstrike w:val="0"/>
          <w:color w:val="auto"/>
          <w:sz w:val="32"/>
          <w:szCs w:val="32"/>
          <w:lang w:eastAsia="zh-CN"/>
        </w:rPr>
        <w:t>等</w:t>
      </w:r>
      <w:r>
        <w:rPr>
          <w:rFonts w:hint="eastAsia" w:ascii="仿宋_GB2312" w:eastAsia="仿宋_GB2312"/>
          <w:strike w:val="0"/>
          <w:dstrike w:val="0"/>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六</w:t>
      </w:r>
      <w:r>
        <w:rPr>
          <w:rFonts w:hint="eastAsia" w:ascii="楷体_GB2312" w:eastAsia="楷体_GB2312"/>
          <w:color w:val="auto"/>
          <w:sz w:val="32"/>
          <w:szCs w:val="32"/>
        </w:rPr>
        <w:t>）保障措施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主要包括：组织保障体系、政策保障体系、技术支撑体系、公共服务平台建设、统计评价考核体系以及能够</w:t>
      </w:r>
      <w:r>
        <w:rPr>
          <w:rFonts w:hint="eastAsia" w:ascii="仿宋_GB2312" w:eastAsia="仿宋_GB2312"/>
          <w:color w:val="auto"/>
          <w:sz w:val="32"/>
          <w:szCs w:val="32"/>
          <w:lang w:eastAsia="zh-CN"/>
        </w:rPr>
        <w:t>促进园区绿色低碳建设</w:t>
      </w:r>
      <w:r>
        <w:rPr>
          <w:rFonts w:hint="eastAsia" w:ascii="仿宋_GB2312" w:eastAsia="仿宋_GB2312"/>
          <w:color w:val="auto"/>
          <w:sz w:val="32"/>
          <w:szCs w:val="32"/>
        </w:rPr>
        <w:t>的其他措施。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lang w:eastAsia="zh-CN"/>
        </w:rPr>
      </w:pPr>
      <w:r>
        <w:rPr>
          <w:rFonts w:hint="eastAsia" w:ascii="黑体" w:hAnsi="黑体" w:eastAsia="黑体" w:cs="黑体"/>
          <w:color w:val="auto"/>
          <w:sz w:val="32"/>
          <w:szCs w:val="32"/>
          <w:lang w:eastAsia="zh-CN"/>
        </w:rPr>
        <w:t>四、主要内容及指标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项目建设内容和主要指标可参考下表，需明确提出</w:t>
      </w:r>
      <w:r>
        <w:rPr>
          <w:rFonts w:hint="eastAsia" w:ascii="仿宋_GB2312" w:eastAsia="仿宋_GB2312"/>
          <w:color w:val="auto"/>
          <w:sz w:val="32"/>
          <w:szCs w:val="32"/>
          <w:lang w:val="en-US" w:eastAsia="zh-CN"/>
        </w:rPr>
        <w:t>指标</w:t>
      </w:r>
      <w:r>
        <w:rPr>
          <w:rFonts w:hint="eastAsia" w:ascii="仿宋_GB2312" w:hAnsi="仿宋_GB2312" w:eastAsia="仿宋_GB2312" w:cs="仿宋_GB2312"/>
          <w:bCs/>
          <w:color w:val="auto"/>
          <w:sz w:val="32"/>
          <w:szCs w:val="32"/>
          <w:lang w:val="en-US" w:eastAsia="zh-CN"/>
        </w:rPr>
        <w:t>基准值和</w:t>
      </w:r>
      <w:r>
        <w:rPr>
          <w:rFonts w:hint="eastAsia" w:ascii="仿宋_GB2312" w:eastAsia="仿宋_GB2312"/>
          <w:color w:val="auto"/>
          <w:sz w:val="32"/>
          <w:szCs w:val="32"/>
          <w:lang w:val="en-US" w:eastAsia="zh-CN"/>
        </w:rPr>
        <w:t>预期目标值</w:t>
      </w:r>
      <w:r>
        <w:rPr>
          <w:rFonts w:hint="eastAsia" w:ascii="仿宋_GB2312" w:eastAsia="仿宋_GB2312"/>
          <w:color w:val="auto"/>
          <w:sz w:val="32"/>
          <w:szCs w:val="32"/>
          <w:lang w:eastAsia="zh-CN"/>
        </w:rPr>
        <w:t>，鼓励园区结合各自特点提出其他指标。</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楷体_GB2312" w:hAnsi="楷体_GB2312" w:eastAsia="楷体_GB2312" w:cs="楷体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楷体_GB2312" w:hAnsi="楷体_GB2312" w:eastAsia="楷体_GB2312" w:cs="楷体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楷体_GB2312" w:hAnsi="楷体_GB2312" w:eastAsia="楷体_GB2312" w:cs="楷体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（一）</w:t>
      </w:r>
      <w:r>
        <w:rPr>
          <w:rFonts w:hint="eastAsia" w:ascii="楷体_GB2312" w:hAnsi="楷体_GB2312" w:eastAsia="楷体_GB2312" w:cs="楷体_GB2312"/>
          <w:color w:val="auto"/>
          <w:sz w:val="28"/>
          <w:szCs w:val="28"/>
          <w:lang w:eastAsia="zh-CN"/>
        </w:rPr>
        <w:t>主要指标</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1094"/>
        <w:gridCol w:w="4361"/>
        <w:gridCol w:w="923"/>
        <w:gridCol w:w="1379"/>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i w:val="0"/>
                <w:color w:val="auto"/>
                <w:sz w:val="21"/>
                <w:szCs w:val="21"/>
                <w:u w:val="none"/>
              </w:rPr>
            </w:pPr>
            <w:r>
              <w:rPr>
                <w:rFonts w:hint="eastAsia" w:ascii="黑体" w:hAnsi="宋体" w:eastAsia="黑体" w:cs="黑体"/>
                <w:b/>
                <w:i w:val="0"/>
                <w:color w:val="auto"/>
                <w:kern w:val="0"/>
                <w:sz w:val="21"/>
                <w:szCs w:val="21"/>
                <w:u w:val="none"/>
                <w:lang w:val="en-US" w:eastAsia="zh-CN" w:bidi="ar"/>
              </w:rPr>
              <w:t>序号</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auto"/>
                <w:sz w:val="21"/>
                <w:szCs w:val="21"/>
                <w:u w:val="none"/>
              </w:rPr>
            </w:pPr>
            <w:r>
              <w:rPr>
                <w:rFonts w:hint="eastAsia" w:ascii="黑体" w:hAnsi="宋体" w:eastAsia="黑体" w:cs="黑体"/>
                <w:b/>
                <w:i w:val="0"/>
                <w:color w:val="auto"/>
                <w:kern w:val="0"/>
                <w:sz w:val="21"/>
                <w:szCs w:val="21"/>
                <w:u w:val="none"/>
                <w:lang w:val="en-US" w:eastAsia="zh-CN" w:bidi="ar"/>
              </w:rPr>
              <w:t>一级指标</w:t>
            </w:r>
          </w:p>
        </w:tc>
        <w:tc>
          <w:tcPr>
            <w:tcW w:w="4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auto"/>
                <w:sz w:val="21"/>
                <w:szCs w:val="21"/>
                <w:u w:val="none"/>
              </w:rPr>
            </w:pPr>
            <w:r>
              <w:rPr>
                <w:rFonts w:hint="eastAsia" w:ascii="黑体" w:hAnsi="宋体" w:eastAsia="黑体" w:cs="黑体"/>
                <w:b/>
                <w:i w:val="0"/>
                <w:color w:val="auto"/>
                <w:kern w:val="0"/>
                <w:sz w:val="21"/>
                <w:szCs w:val="21"/>
                <w:u w:val="none"/>
                <w:lang w:val="en-US" w:eastAsia="zh-CN" w:bidi="ar"/>
              </w:rPr>
              <w:t>二级指标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auto"/>
                <w:sz w:val="21"/>
                <w:szCs w:val="21"/>
                <w:u w:val="none"/>
              </w:rPr>
            </w:pPr>
            <w:r>
              <w:rPr>
                <w:rFonts w:hint="eastAsia" w:ascii="黑体" w:hAnsi="宋体" w:eastAsia="黑体" w:cs="黑体"/>
                <w:b/>
                <w:i w:val="0"/>
                <w:color w:val="auto"/>
                <w:kern w:val="0"/>
                <w:sz w:val="21"/>
                <w:szCs w:val="21"/>
                <w:u w:val="none"/>
                <w:lang w:val="en-US" w:eastAsia="zh-CN" w:bidi="ar"/>
              </w:rPr>
              <w:t>单位</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auto"/>
                <w:kern w:val="0"/>
                <w:sz w:val="21"/>
                <w:szCs w:val="21"/>
                <w:u w:val="none"/>
                <w:lang w:val="en-US" w:eastAsia="zh-CN" w:bidi="ar"/>
              </w:rPr>
            </w:pPr>
            <w:r>
              <w:rPr>
                <w:rFonts w:hint="eastAsia" w:ascii="黑体" w:hAnsi="宋体" w:eastAsia="黑体" w:cs="黑体"/>
                <w:b/>
                <w:i w:val="0"/>
                <w:color w:val="auto"/>
                <w:kern w:val="0"/>
                <w:sz w:val="21"/>
                <w:szCs w:val="21"/>
                <w:u w:val="none"/>
                <w:lang w:val="en-US" w:eastAsia="zh-CN" w:bidi="ar"/>
              </w:rPr>
              <w:t>基准值</w:t>
            </w:r>
          </w:p>
          <w:p>
            <w:pPr>
              <w:keepNext w:val="0"/>
              <w:keepLines w:val="0"/>
              <w:widowControl/>
              <w:suppressLineNumbers w:val="0"/>
              <w:jc w:val="center"/>
              <w:textAlignment w:val="center"/>
              <w:rPr>
                <w:rFonts w:hint="eastAsia" w:ascii="黑体" w:hAnsi="宋体" w:eastAsia="黑体" w:cs="黑体"/>
                <w:b/>
                <w:i w:val="0"/>
                <w:color w:val="auto"/>
                <w:sz w:val="21"/>
                <w:szCs w:val="21"/>
                <w:u w:val="none"/>
              </w:rPr>
            </w:pPr>
            <w:r>
              <w:rPr>
                <w:rFonts w:hint="eastAsia" w:ascii="黑体" w:hAnsi="宋体" w:eastAsia="黑体" w:cs="黑体"/>
                <w:b/>
                <w:i w:val="0"/>
                <w:color w:val="auto"/>
                <w:kern w:val="0"/>
                <w:sz w:val="21"/>
                <w:szCs w:val="21"/>
                <w:u w:val="none"/>
                <w:lang w:val="en-US" w:eastAsia="zh-CN" w:bidi="ar"/>
              </w:rPr>
              <w:t>（2022年）</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i w:val="0"/>
                <w:color w:val="auto"/>
                <w:sz w:val="21"/>
                <w:szCs w:val="21"/>
                <w:u w:val="none"/>
              </w:rPr>
            </w:pPr>
            <w:r>
              <w:rPr>
                <w:rFonts w:hint="eastAsia" w:ascii="黑体" w:hAnsi="宋体" w:eastAsia="黑体" w:cs="黑体"/>
                <w:b/>
                <w:i w:val="0"/>
                <w:color w:val="auto"/>
                <w:kern w:val="0"/>
                <w:sz w:val="21"/>
                <w:szCs w:val="21"/>
                <w:u w:val="none"/>
                <w:lang w:val="en-US" w:eastAsia="zh-CN" w:bidi="ar"/>
              </w:rPr>
              <w:t>预期目标值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109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产业发展低碳化</w:t>
            </w: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能源产出率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万元</w:t>
            </w:r>
            <w:r>
              <w:rPr>
                <w:rStyle w:val="27"/>
                <w:rFonts w:hint="eastAsia" w:ascii="仿宋_GB2312" w:hAnsi="仿宋_GB2312" w:eastAsia="仿宋_GB2312" w:cs="仿宋_GB2312"/>
                <w:color w:val="auto"/>
                <w:sz w:val="24"/>
                <w:szCs w:val="24"/>
                <w:lang w:val="en-US" w:eastAsia="zh-CN" w:bidi="ar"/>
              </w:rPr>
              <w:t>/tce</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单位工业增加值能耗下降率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对照2020年</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pacing w:val="1"/>
                <w:w w:val="78"/>
                <w:kern w:val="0"/>
                <w:sz w:val="24"/>
                <w:szCs w:val="24"/>
                <w:u w:val="none"/>
                <w:fitText w:val="3400" w:id="-135420323"/>
                <w:lang w:val="en-US" w:eastAsia="zh-CN" w:bidi="ar"/>
              </w:rPr>
              <w:t>高新技术产业产值占园区工业总产值比</w:t>
            </w:r>
            <w:r>
              <w:rPr>
                <w:rFonts w:hint="eastAsia" w:ascii="仿宋_GB2312" w:hAnsi="仿宋_GB2312" w:eastAsia="仿宋_GB2312" w:cs="仿宋_GB2312"/>
                <w:i w:val="0"/>
                <w:color w:val="auto"/>
                <w:spacing w:val="12"/>
                <w:w w:val="78"/>
                <w:kern w:val="0"/>
                <w:sz w:val="24"/>
                <w:szCs w:val="24"/>
                <w:u w:val="none"/>
                <w:fitText w:val="3400" w:id="-135420323"/>
                <w:lang w:val="en-US" w:eastAsia="zh-CN" w:bidi="ar"/>
              </w:rPr>
              <w:t>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绿色产业增加值占园区工业增加值比例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省级及以上绿色工厂数量</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企业清洁生产审核完成比例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重点行业产品能效指标达到国家先进值企业数量</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8</w:t>
            </w:r>
          </w:p>
        </w:tc>
        <w:tc>
          <w:tcPr>
            <w:tcW w:w="109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
              </w:rPr>
            </w:pPr>
            <w:r>
              <w:rPr>
                <w:rFonts w:hint="eastAsia" w:ascii="仿宋_GB2312" w:hAnsi="仿宋_GB2312" w:eastAsia="仿宋_GB2312" w:cs="仿宋_GB2312"/>
                <w:i w:val="0"/>
                <w:color w:val="auto"/>
                <w:kern w:val="0"/>
                <w:sz w:val="24"/>
                <w:szCs w:val="24"/>
                <w:u w:val="none"/>
                <w:lang w:val="en-US" w:eastAsia="zh-CN" w:bidi="ar"/>
              </w:rPr>
              <w:t>能源利用低碳化</w:t>
            </w: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可再生能源使用比例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9</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清洁能源使用率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工业锅炉窑炉清洁能源替代比例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w:t>
            </w:r>
          </w:p>
        </w:tc>
        <w:tc>
          <w:tcPr>
            <w:tcW w:w="10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屋顶光伏新增装机容量</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兆瓦</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对照</w:t>
            </w:r>
            <w:r>
              <w:rPr>
                <w:rFonts w:hint="eastAsia" w:ascii="仿宋_GB2312" w:hAnsi="仿宋_GB2312" w:eastAsia="仿宋_GB2312" w:cs="仿宋_GB2312"/>
                <w:i w:val="0"/>
                <w:color w:val="auto"/>
                <w:kern w:val="2"/>
                <w:sz w:val="24"/>
                <w:szCs w:val="24"/>
                <w:u w:val="none"/>
                <w:lang w:val="en-US" w:eastAsia="zh-CN" w:bidi="ar-SA"/>
              </w:rPr>
              <w:t>2020年</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资源利用低碳化</w:t>
            </w:r>
          </w:p>
        </w:tc>
        <w:tc>
          <w:tcPr>
            <w:tcW w:w="4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工业余热余压利用企业数</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工业用水重复利用率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kern w:val="2"/>
                <w:sz w:val="24"/>
                <w:szCs w:val="24"/>
                <w:u w:val="none"/>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一般工业固体废弃物综合利用率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kern w:val="2"/>
                <w:sz w:val="24"/>
                <w:szCs w:val="24"/>
                <w:u w:val="none"/>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中水回用企业比例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kern w:val="2"/>
                <w:sz w:val="24"/>
                <w:szCs w:val="24"/>
                <w:u w:val="none"/>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16</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再生资源回收利用量</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万吨</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kern w:val="2"/>
                <w:sz w:val="24"/>
                <w:szCs w:val="24"/>
                <w:u w:val="none"/>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17</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省级节水型企业数量</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18</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基础设施和管理低碳化</w:t>
            </w:r>
          </w:p>
        </w:tc>
        <w:tc>
          <w:tcPr>
            <w:tcW w:w="436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污水处理设施建设情况</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有/无</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19</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新建工业建筑中绿色建筑的比例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20</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园区能源管理服务平台建设情况</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有</w:t>
            </w:r>
            <w:r>
              <w:rPr>
                <w:rStyle w:val="27"/>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color w:val="auto"/>
                <w:kern w:val="0"/>
                <w:sz w:val="24"/>
                <w:szCs w:val="24"/>
                <w:u w:val="none"/>
                <w:lang w:val="en-US" w:eastAsia="zh-CN" w:bidi="ar"/>
              </w:rPr>
              <w:t>无</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21</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碳排放统计管理平台建设情况</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有/无</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22</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建立绿色低碳发展专项资金情况</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有/无</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23</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建立能源管理体系企业的比例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生态环境低碳化</w:t>
            </w:r>
          </w:p>
        </w:tc>
        <w:tc>
          <w:tcPr>
            <w:tcW w:w="4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单位工业增加值碳排放量下降率</w:t>
            </w:r>
          </w:p>
        </w:tc>
        <w:tc>
          <w:tcPr>
            <w:tcW w:w="9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对照2020年</w:t>
            </w: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25</w:t>
            </w:r>
          </w:p>
        </w:tc>
        <w:tc>
          <w:tcPr>
            <w:tcW w:w="109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4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单位工业增加值废水排放量</w:t>
            </w:r>
          </w:p>
        </w:tc>
        <w:tc>
          <w:tcPr>
            <w:tcW w:w="9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t/万元</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26</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园区空气质量优良率</w:t>
            </w:r>
          </w:p>
        </w:tc>
        <w:tc>
          <w:tcPr>
            <w:tcW w:w="9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u w:val="none"/>
              </w:rPr>
            </w:pPr>
          </w:p>
        </w:tc>
        <w:tc>
          <w:tcPr>
            <w:tcW w:w="4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绿化覆盖率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注解：1.能源产出率是指园区工业增加值与能源消耗总量的比值。能源主要包括原煤、原油、天然气、核电、水电、风电等一次能源。能源产出率=园区工业增加值（万元不变价）/能源综合消耗总量（tce）。</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单位工业增加值能耗下降率（%）=（能耗增长指数/工业增加值增长指数-1）×100%，其中，单位工业增加值能耗=工业综合能源消费量/工业增加值，能耗增长指数=本期工业综合能源消费量/上年同期工业综合能源消费量，工业增加值增长指数=工业增加值增长速度÷100+1。单位工业增加值能耗的统计范围是规模以上工业企业，工业综合能源消费量采用当量值计算。</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3.高新技术产业产值占园区工业总产值比例园区内高新技术企业的工业总产值占园区工业总产值的比值。其中，高新技术企业是指依据《高新技术企业认定管理办法》认定的工业范畴的高新技术企业。高新技术产业产值占园区工业总产值比例（%）=高新技术企业的工业产值之和（万元）/工业园区工业总产值（万元）×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4.绿色产业增加值占园区工业增加值比例园区内绿色产业的增加值与园区工业增加值的比值。其中，绿色产业范围参考国家发改委等七部委联合印发的《绿色产业指导目录（2019年版）》。绿色产业增加值占园区工业增加值比例（%）=绿色产业增加值（万元）/园区工业增加值（万元）×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5.省级及以上绿色工厂数量是指园区内被评为省级及以上绿色工厂企业数量。</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6.企业清洁生产审核完成比例是指园区内企业清洁生产通过审核的比例。企业清洁生产审核完成比例（%）=通过清洁生产审核企业数量（个）/园区内规上企业数量（个）×100%。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7.重点行业企业产品能效指标达到国家先进值企业数。园区内重点行业企业单位产品能效指标达到国家先进值的企业数量。</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8.可再生能源使用比例是指园区内工业企业的可再生能源使用量与综合能耗总量的比值。可再生能源包括太阳能、水能、生物质能、地热能、氢能、波浪能等非化石能源。可再生能源使用比例（%）=工业企业可再生能源使用量（tce）/工业企业综合能耗总量（tce）×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9.清洁能源使用率是指清洁能源使用量与园区终端能源消费总量之比，能源使用量均按标煤计。其中，清洁能源包括用作燃烧的天然气、焦炉煤气、其他煤气、炼厂干气、液化石油气等清洁燃气、电和低硫轻柴油等清洁燃油（不包括机动车用燃油）。清洁能源使用率（%）=清洁能源使用量（tce）/终端能源消费总量（tce）×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10.工业锅炉窑炉清洁能源替代比例是指园区内锅炉窑炉采用清洁能源替代企业数量与当前使用高污染燃料的工业锅炉窑炉企业数量的百分比。工业锅炉窑炉清洁能源替代比例（%）=工业锅炉窑炉采用能源替代企业数量（个）/园区内采用工业锅炉窑炉企业数量（个）×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11.屋顶光伏新增装机容量以2020年为基准年，包括园区范围内厂房、公共建筑等，不含户用光伏（业主自建的户用自然人分布式光伏项目）。</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12.工业余热余压利用企业数是指园区内进行余热回收利用的企业数量。</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13.工业用水重复利用率是指工业重复用水量占工业用水总量的百分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工业用水重复利用率=工业重复用水量(m3)/工业用水总量(m3)×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14.一般工业固体废弃物综合利用率是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工业固体废弃物综合利用率=工业固体废弃物综合利用量(t)/(工业固体废弃物产生量+综合利用往年贮存量(t)×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15.中水回用企业比例是指园区内进行中水回用、雨水回用等企业占比。中水回用企业比例（%）=进行中水回用企业数量/园区内企业总数量×100%。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16.再生资源回收利用量是指园区内再生资源的循环利用量。再生资源主要包括但不限于废钢铁、废有色金属、废纸、废塑料、 废旧纺织品、废旧木材、废旧轮胎、废矿物油、废弃电器电子产品、报废汽车等。</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17.省级节水型企业数量是指园区内被评为省级节水型企业数量。</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18.污水处理设施建设是指园区内所有工业废水经预处理达到集中处理要求后进入安装有自动在线监控装置的污水集中处理设施。</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19.新建工业建筑中绿色建筑的比例。园区新建工业建筑中的绿色建筑是按照GB/T50878-2013《绿色工业建筑评价标准》评价，获得二星及以上评级的工业建筑。新建工业建筑中绿色建筑的比例（%）=新建工业建筑中绿色建筑的面积（m2）/园区新建工业建筑面积（m2）×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20.能源管理服务平台是指集园区水、电、气、热等各类能源监控设施，具有监测、分析、预警、管理等功能的管理服务平台。</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21.碳排放统计管理平台建设情况是指采集并统计园区内相关单位碳排放量，并根据排放数量实时更新数据库，具有数据采集、统计分析、查询功能、排放水平评价识别、预测与预警功能、决策支持和交易管理等功能的管理平台。</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22.建立绿色低碳发展专项资金是指园区为推进绿色低碳发展设立的专项资金。</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23.建立能源管理体系企业的比例是指园区内建立能源管理体系企业数量占园区内企业总数量的比例。建立能源管理体系企业的比例（%）=园区内建立能源管理体系企业数量（个）/园区内总的企业数量（个）×100%。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24.单位工业增加值碳排放量下降率（%）=（碳排放量增长指数/工业增加值增长指数-1）×100%，其中，单位工业增加值碳排放量=工业碳排放量/工业增加值，碳排放量增长指数=本期工业工业碳排放量/上年同期工业碳排放量，工业增加值增长指数=工业增加值增长速度÷100+1。单位工业增加值碳排放量的统计范围是规模以上工业企业，工业碳排放量是指园区内能源活动（即化石能源消费）和工业生产过程产生的二氧化碳直接排放量，以及电力调入蕴含的间接排放量。</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25.单位工业增加值废水排放量是指园区单位工业增加值排放的工业废水量，不包括企业梯级利用的废水和园区内居民排放的生活废水。单位工业增加值废水排放量（t/万元）=园区工业废水排放总量（t）/园区工业增加值总量（万元）。</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26.园区空气质量优良率指空气质量优良天数占全年天数的比例。空气质量优良等级按照GB 3085《环境空气质量标准》确定。园区空气质量优良率（%）=空气质量优良天数（天）/全年天数（天）×100%。</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27.绿化覆盖率。园区内各类绿地总面积与园区规划范围内用地总面积的比值。绿色覆盖率（%）=园区内各类绿地总面积（m2）/园区用地总面积（m2）×100%。</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五、重点</w:t>
      </w:r>
      <w:r>
        <w:rPr>
          <w:rFonts w:hint="eastAsia" w:ascii="黑体" w:hAnsi="黑体" w:eastAsia="黑体" w:cs="黑体"/>
          <w:color w:val="auto"/>
          <w:sz w:val="32"/>
          <w:szCs w:val="32"/>
        </w:rPr>
        <w:t>项目汇总表</w:t>
      </w:r>
    </w:p>
    <w:tbl>
      <w:tblPr>
        <w:tblStyle w:val="16"/>
        <w:tblpPr w:leftFromText="180" w:rightFromText="180" w:vertAnchor="text" w:horzAnchor="page" w:tblpX="1386" w:tblpY="542"/>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4"/>
        <w:gridCol w:w="1080"/>
        <w:gridCol w:w="949"/>
        <w:gridCol w:w="2684"/>
        <w:gridCol w:w="1050"/>
        <w:gridCol w:w="795"/>
        <w:gridCol w:w="1695"/>
        <w:gridCol w:w="7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3" w:hRule="atLeast"/>
          <w:jc w:val="center"/>
        </w:trPr>
        <w:tc>
          <w:tcPr>
            <w:tcW w:w="454"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序号</w:t>
            </w:r>
          </w:p>
        </w:tc>
        <w:tc>
          <w:tcPr>
            <w:tcW w:w="1080"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项目单位</w:t>
            </w:r>
          </w:p>
        </w:tc>
        <w:tc>
          <w:tcPr>
            <w:tcW w:w="949"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项目</w:t>
            </w:r>
          </w:p>
          <w:p>
            <w:pPr>
              <w:spacing w:line="320" w:lineRule="exact"/>
              <w:jc w:val="center"/>
              <w:rPr>
                <w:rFonts w:ascii="宋体" w:hAnsi="宋体"/>
                <w:b/>
                <w:bCs/>
                <w:color w:val="auto"/>
                <w:sz w:val="21"/>
                <w:szCs w:val="21"/>
              </w:rPr>
            </w:pPr>
            <w:r>
              <w:rPr>
                <w:rFonts w:hint="eastAsia" w:ascii="宋体" w:hAnsi="宋体"/>
                <w:b/>
                <w:bCs/>
                <w:color w:val="auto"/>
                <w:sz w:val="21"/>
                <w:szCs w:val="21"/>
              </w:rPr>
              <w:t>名称</w:t>
            </w:r>
          </w:p>
        </w:tc>
        <w:tc>
          <w:tcPr>
            <w:tcW w:w="2684"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项目内容</w:t>
            </w:r>
          </w:p>
        </w:tc>
        <w:tc>
          <w:tcPr>
            <w:tcW w:w="1050"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总投资（万元）</w:t>
            </w:r>
          </w:p>
        </w:tc>
        <w:tc>
          <w:tcPr>
            <w:tcW w:w="795"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建设期限</w:t>
            </w:r>
          </w:p>
        </w:tc>
        <w:tc>
          <w:tcPr>
            <w:tcW w:w="1695"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实施条件</w:t>
            </w:r>
          </w:p>
        </w:tc>
        <w:tc>
          <w:tcPr>
            <w:tcW w:w="797" w:type="dxa"/>
            <w:tcBorders>
              <w:tl2br w:val="nil"/>
              <w:tr2bl w:val="nil"/>
            </w:tcBorders>
            <w:noWrap w:val="0"/>
            <w:vAlign w:val="center"/>
          </w:tcPr>
          <w:p>
            <w:pPr>
              <w:spacing w:line="320" w:lineRule="exact"/>
              <w:jc w:val="center"/>
              <w:rPr>
                <w:rFonts w:ascii="宋体" w:hAnsi="宋体"/>
                <w:b/>
                <w:bCs/>
                <w:color w:val="auto"/>
                <w:sz w:val="21"/>
                <w:szCs w:val="21"/>
              </w:rPr>
            </w:pPr>
            <w:r>
              <w:rPr>
                <w:rFonts w:hint="eastAsia" w:ascii="宋体" w:hAnsi="宋体"/>
                <w:b/>
                <w:bCs/>
                <w:color w:val="auto"/>
                <w:sz w:val="21"/>
                <w:szCs w:val="21"/>
              </w:rPr>
              <w:t>社会效益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6" w:hRule="atLeast"/>
          <w:jc w:val="center"/>
        </w:trPr>
        <w:tc>
          <w:tcPr>
            <w:tcW w:w="454" w:type="dxa"/>
            <w:tcBorders>
              <w:tl2br w:val="nil"/>
              <w:tr2bl w:val="nil"/>
            </w:tcBorders>
            <w:noWrap w:val="0"/>
            <w:vAlign w:val="center"/>
          </w:tcPr>
          <w:p>
            <w:pPr>
              <w:spacing w:line="400" w:lineRule="exact"/>
              <w:jc w:val="center"/>
              <w:rPr>
                <w:rFonts w:ascii="宋体" w:hAnsi="宋体"/>
                <w:color w:val="auto"/>
                <w:sz w:val="24"/>
                <w:szCs w:val="24"/>
              </w:rPr>
            </w:pPr>
            <w:r>
              <w:rPr>
                <w:rFonts w:hint="eastAsia" w:ascii="宋体" w:hAnsi="宋体"/>
                <w:color w:val="auto"/>
                <w:sz w:val="24"/>
                <w:szCs w:val="24"/>
              </w:rPr>
              <w:t>1</w:t>
            </w:r>
          </w:p>
        </w:tc>
        <w:tc>
          <w:tcPr>
            <w:tcW w:w="1080" w:type="dxa"/>
            <w:tcBorders>
              <w:tl2br w:val="nil"/>
              <w:tr2bl w:val="nil"/>
            </w:tcBorders>
            <w:noWrap w:val="0"/>
            <w:vAlign w:val="center"/>
          </w:tcPr>
          <w:p>
            <w:pPr>
              <w:spacing w:line="400" w:lineRule="exact"/>
              <w:jc w:val="center"/>
              <w:rPr>
                <w:rFonts w:hint="eastAsia" w:ascii="仿宋_GB2312" w:hAnsi="仿宋_GB2312" w:eastAsia="仿宋_GB2312" w:cs="仿宋_GB2312"/>
                <w:color w:val="auto"/>
                <w:sz w:val="24"/>
                <w:szCs w:val="24"/>
              </w:rPr>
            </w:pPr>
          </w:p>
        </w:tc>
        <w:tc>
          <w:tcPr>
            <w:tcW w:w="949" w:type="dxa"/>
            <w:tcBorders>
              <w:tl2br w:val="nil"/>
              <w:tr2bl w:val="nil"/>
            </w:tcBorders>
            <w:noWrap w:val="0"/>
            <w:vAlign w:val="center"/>
          </w:tcPr>
          <w:p>
            <w:pPr>
              <w:spacing w:line="400" w:lineRule="exact"/>
              <w:jc w:val="center"/>
              <w:rPr>
                <w:rFonts w:hint="eastAsia" w:ascii="仿宋_GB2312" w:hAnsi="仿宋_GB2312" w:eastAsia="仿宋_GB2312" w:cs="仿宋_GB2312"/>
                <w:color w:val="auto"/>
                <w:sz w:val="24"/>
                <w:szCs w:val="24"/>
              </w:rPr>
            </w:pPr>
          </w:p>
        </w:tc>
        <w:tc>
          <w:tcPr>
            <w:tcW w:w="26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详细列明每个项目的投资估算（不含土地购置费）。估算范围至少应包括厂房建设（建筑面积、总额等）、设备购置（设备名称、台套数、价格等）、辅助生产装置和公用工程等。</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p>
        </w:tc>
        <w:tc>
          <w:tcPr>
            <w:tcW w:w="7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p>
        </w:tc>
        <w:tc>
          <w:tcPr>
            <w:tcW w:w="1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比较详细的建设内容、产能、工艺流程及先进性分析，主要技术设备及先进性分析，资金筹措方案，效益分析</w:t>
            </w:r>
          </w:p>
        </w:tc>
        <w:tc>
          <w:tcPr>
            <w:tcW w:w="797" w:type="dxa"/>
            <w:tcBorders>
              <w:tl2br w:val="nil"/>
              <w:tr2bl w:val="nil"/>
            </w:tcBorders>
            <w:noWrap w:val="0"/>
            <w:vAlign w:val="center"/>
          </w:tcPr>
          <w:p>
            <w:pPr>
              <w:spacing w:line="400" w:lineRule="exact"/>
              <w:jc w:val="center"/>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454" w:type="dxa"/>
            <w:tcBorders>
              <w:tl2br w:val="nil"/>
              <w:tr2bl w:val="nil"/>
            </w:tcBorders>
            <w:noWrap w:val="0"/>
            <w:vAlign w:val="center"/>
          </w:tcPr>
          <w:p>
            <w:pPr>
              <w:spacing w:line="400" w:lineRule="exact"/>
              <w:jc w:val="center"/>
              <w:rPr>
                <w:rFonts w:ascii="宋体" w:hAnsi="宋体"/>
                <w:color w:val="auto"/>
                <w:sz w:val="24"/>
                <w:szCs w:val="24"/>
              </w:rPr>
            </w:pPr>
            <w:r>
              <w:rPr>
                <w:rFonts w:hint="eastAsia" w:ascii="宋体" w:hAnsi="宋体"/>
                <w:color w:val="auto"/>
                <w:sz w:val="24"/>
                <w:szCs w:val="24"/>
              </w:rPr>
              <w:t>2</w:t>
            </w:r>
          </w:p>
        </w:tc>
        <w:tc>
          <w:tcPr>
            <w:tcW w:w="1080" w:type="dxa"/>
            <w:tcBorders>
              <w:tl2br w:val="nil"/>
              <w:tr2bl w:val="nil"/>
            </w:tcBorders>
            <w:noWrap w:val="0"/>
            <w:vAlign w:val="center"/>
          </w:tcPr>
          <w:p>
            <w:pPr>
              <w:spacing w:line="400" w:lineRule="exact"/>
              <w:jc w:val="center"/>
              <w:rPr>
                <w:rFonts w:ascii="宋体" w:hAnsi="宋体"/>
                <w:color w:val="auto"/>
                <w:sz w:val="24"/>
                <w:szCs w:val="24"/>
              </w:rPr>
            </w:pPr>
          </w:p>
        </w:tc>
        <w:tc>
          <w:tcPr>
            <w:tcW w:w="949" w:type="dxa"/>
            <w:tcBorders>
              <w:tl2br w:val="nil"/>
              <w:tr2bl w:val="nil"/>
            </w:tcBorders>
            <w:noWrap w:val="0"/>
            <w:vAlign w:val="center"/>
          </w:tcPr>
          <w:p>
            <w:pPr>
              <w:spacing w:line="400" w:lineRule="exact"/>
              <w:jc w:val="center"/>
              <w:rPr>
                <w:rFonts w:ascii="宋体" w:hAnsi="宋体"/>
                <w:color w:val="auto"/>
                <w:sz w:val="24"/>
                <w:szCs w:val="24"/>
              </w:rPr>
            </w:pPr>
          </w:p>
        </w:tc>
        <w:tc>
          <w:tcPr>
            <w:tcW w:w="2684" w:type="dxa"/>
            <w:tcBorders>
              <w:tl2br w:val="nil"/>
              <w:tr2bl w:val="nil"/>
            </w:tcBorders>
            <w:noWrap w:val="0"/>
            <w:vAlign w:val="center"/>
          </w:tcPr>
          <w:p>
            <w:pPr>
              <w:spacing w:line="400" w:lineRule="exact"/>
              <w:jc w:val="center"/>
              <w:rPr>
                <w:rFonts w:ascii="宋体" w:hAnsi="宋体"/>
                <w:color w:val="auto"/>
                <w:sz w:val="24"/>
                <w:szCs w:val="24"/>
              </w:rPr>
            </w:pPr>
          </w:p>
        </w:tc>
        <w:tc>
          <w:tcPr>
            <w:tcW w:w="1050" w:type="dxa"/>
            <w:tcBorders>
              <w:tl2br w:val="nil"/>
              <w:tr2bl w:val="nil"/>
            </w:tcBorders>
            <w:noWrap w:val="0"/>
            <w:vAlign w:val="center"/>
          </w:tcPr>
          <w:p>
            <w:pPr>
              <w:spacing w:line="400" w:lineRule="exact"/>
              <w:jc w:val="center"/>
              <w:rPr>
                <w:rFonts w:ascii="宋体" w:hAnsi="宋体"/>
                <w:color w:val="auto"/>
                <w:sz w:val="24"/>
                <w:szCs w:val="24"/>
              </w:rPr>
            </w:pPr>
          </w:p>
        </w:tc>
        <w:tc>
          <w:tcPr>
            <w:tcW w:w="795" w:type="dxa"/>
            <w:tcBorders>
              <w:tl2br w:val="nil"/>
              <w:tr2bl w:val="nil"/>
            </w:tcBorders>
            <w:noWrap w:val="0"/>
            <w:vAlign w:val="center"/>
          </w:tcPr>
          <w:p>
            <w:pPr>
              <w:spacing w:line="400" w:lineRule="exact"/>
              <w:jc w:val="center"/>
              <w:rPr>
                <w:rFonts w:ascii="宋体" w:hAnsi="宋体"/>
                <w:color w:val="auto"/>
                <w:sz w:val="24"/>
                <w:szCs w:val="24"/>
              </w:rPr>
            </w:pPr>
          </w:p>
        </w:tc>
        <w:tc>
          <w:tcPr>
            <w:tcW w:w="1695" w:type="dxa"/>
            <w:tcBorders>
              <w:tl2br w:val="nil"/>
              <w:tr2bl w:val="nil"/>
            </w:tcBorders>
            <w:noWrap w:val="0"/>
            <w:vAlign w:val="center"/>
          </w:tcPr>
          <w:p>
            <w:pPr>
              <w:spacing w:line="400" w:lineRule="exact"/>
              <w:jc w:val="center"/>
              <w:rPr>
                <w:rFonts w:ascii="宋体" w:hAnsi="宋体"/>
                <w:color w:val="auto"/>
                <w:sz w:val="24"/>
                <w:szCs w:val="24"/>
              </w:rPr>
            </w:pPr>
          </w:p>
        </w:tc>
        <w:tc>
          <w:tcPr>
            <w:tcW w:w="797" w:type="dxa"/>
            <w:tcBorders>
              <w:tl2br w:val="nil"/>
              <w:tr2bl w:val="nil"/>
            </w:tcBorders>
            <w:noWrap w:val="0"/>
            <w:vAlign w:val="center"/>
          </w:tcPr>
          <w:p>
            <w:pPr>
              <w:spacing w:line="400" w:lineRule="exact"/>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454" w:type="dxa"/>
            <w:tcBorders>
              <w:tl2br w:val="nil"/>
              <w:tr2bl w:val="nil"/>
            </w:tcBorders>
            <w:noWrap w:val="0"/>
            <w:vAlign w:val="center"/>
          </w:tcPr>
          <w:p>
            <w:pPr>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p>
        </w:tc>
        <w:tc>
          <w:tcPr>
            <w:tcW w:w="1080" w:type="dxa"/>
            <w:tcBorders>
              <w:tl2br w:val="nil"/>
              <w:tr2bl w:val="nil"/>
            </w:tcBorders>
            <w:noWrap w:val="0"/>
            <w:vAlign w:val="center"/>
          </w:tcPr>
          <w:p>
            <w:pPr>
              <w:spacing w:line="400" w:lineRule="exact"/>
              <w:jc w:val="center"/>
              <w:rPr>
                <w:rFonts w:ascii="宋体" w:hAnsi="宋体"/>
                <w:color w:val="auto"/>
                <w:sz w:val="24"/>
                <w:szCs w:val="24"/>
              </w:rPr>
            </w:pPr>
          </w:p>
        </w:tc>
        <w:tc>
          <w:tcPr>
            <w:tcW w:w="949" w:type="dxa"/>
            <w:tcBorders>
              <w:tl2br w:val="nil"/>
              <w:tr2bl w:val="nil"/>
            </w:tcBorders>
            <w:noWrap w:val="0"/>
            <w:vAlign w:val="center"/>
          </w:tcPr>
          <w:p>
            <w:pPr>
              <w:spacing w:line="400" w:lineRule="exact"/>
              <w:jc w:val="center"/>
              <w:rPr>
                <w:rFonts w:ascii="宋体" w:hAnsi="宋体"/>
                <w:color w:val="auto"/>
                <w:sz w:val="24"/>
                <w:szCs w:val="24"/>
              </w:rPr>
            </w:pPr>
          </w:p>
        </w:tc>
        <w:tc>
          <w:tcPr>
            <w:tcW w:w="2684" w:type="dxa"/>
            <w:tcBorders>
              <w:tl2br w:val="nil"/>
              <w:tr2bl w:val="nil"/>
            </w:tcBorders>
            <w:noWrap w:val="0"/>
            <w:vAlign w:val="center"/>
          </w:tcPr>
          <w:p>
            <w:pPr>
              <w:spacing w:line="400" w:lineRule="exact"/>
              <w:jc w:val="center"/>
              <w:rPr>
                <w:rFonts w:ascii="宋体" w:hAnsi="宋体"/>
                <w:color w:val="auto"/>
                <w:sz w:val="24"/>
                <w:szCs w:val="24"/>
              </w:rPr>
            </w:pPr>
          </w:p>
        </w:tc>
        <w:tc>
          <w:tcPr>
            <w:tcW w:w="1050" w:type="dxa"/>
            <w:tcBorders>
              <w:tl2br w:val="nil"/>
              <w:tr2bl w:val="nil"/>
            </w:tcBorders>
            <w:noWrap w:val="0"/>
            <w:vAlign w:val="center"/>
          </w:tcPr>
          <w:p>
            <w:pPr>
              <w:spacing w:line="400" w:lineRule="exact"/>
              <w:jc w:val="center"/>
              <w:rPr>
                <w:rFonts w:ascii="宋体" w:hAnsi="宋体"/>
                <w:color w:val="auto"/>
                <w:sz w:val="24"/>
                <w:szCs w:val="24"/>
              </w:rPr>
            </w:pPr>
          </w:p>
        </w:tc>
        <w:tc>
          <w:tcPr>
            <w:tcW w:w="795" w:type="dxa"/>
            <w:tcBorders>
              <w:tl2br w:val="nil"/>
              <w:tr2bl w:val="nil"/>
            </w:tcBorders>
            <w:noWrap w:val="0"/>
            <w:vAlign w:val="center"/>
          </w:tcPr>
          <w:p>
            <w:pPr>
              <w:spacing w:line="400" w:lineRule="exact"/>
              <w:jc w:val="center"/>
              <w:rPr>
                <w:rFonts w:ascii="宋体" w:hAnsi="宋体"/>
                <w:color w:val="auto"/>
                <w:sz w:val="24"/>
                <w:szCs w:val="24"/>
              </w:rPr>
            </w:pPr>
          </w:p>
        </w:tc>
        <w:tc>
          <w:tcPr>
            <w:tcW w:w="1695" w:type="dxa"/>
            <w:tcBorders>
              <w:tl2br w:val="nil"/>
              <w:tr2bl w:val="nil"/>
            </w:tcBorders>
            <w:noWrap w:val="0"/>
            <w:vAlign w:val="center"/>
          </w:tcPr>
          <w:p>
            <w:pPr>
              <w:spacing w:line="400" w:lineRule="exact"/>
              <w:jc w:val="center"/>
              <w:rPr>
                <w:rFonts w:ascii="宋体" w:hAnsi="宋体"/>
                <w:color w:val="auto"/>
                <w:sz w:val="24"/>
                <w:szCs w:val="24"/>
              </w:rPr>
            </w:pPr>
          </w:p>
        </w:tc>
        <w:tc>
          <w:tcPr>
            <w:tcW w:w="797" w:type="dxa"/>
            <w:tcBorders>
              <w:tl2br w:val="nil"/>
              <w:tr2bl w:val="nil"/>
            </w:tcBorders>
            <w:noWrap w:val="0"/>
            <w:vAlign w:val="center"/>
          </w:tcPr>
          <w:p>
            <w:pPr>
              <w:spacing w:line="400" w:lineRule="exact"/>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454" w:type="dxa"/>
            <w:tcBorders>
              <w:tl2br w:val="nil"/>
              <w:tr2bl w:val="nil"/>
            </w:tcBorders>
            <w:noWrap w:val="0"/>
            <w:vAlign w:val="center"/>
          </w:tcPr>
          <w:p>
            <w:pPr>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1080" w:type="dxa"/>
            <w:tcBorders>
              <w:tl2br w:val="nil"/>
              <w:tr2bl w:val="nil"/>
            </w:tcBorders>
            <w:noWrap w:val="0"/>
            <w:vAlign w:val="center"/>
          </w:tcPr>
          <w:p>
            <w:pPr>
              <w:spacing w:line="400" w:lineRule="exact"/>
              <w:jc w:val="center"/>
              <w:rPr>
                <w:rFonts w:ascii="宋体" w:hAnsi="宋体"/>
                <w:color w:val="auto"/>
                <w:sz w:val="24"/>
                <w:szCs w:val="24"/>
              </w:rPr>
            </w:pPr>
          </w:p>
        </w:tc>
        <w:tc>
          <w:tcPr>
            <w:tcW w:w="949" w:type="dxa"/>
            <w:tcBorders>
              <w:tl2br w:val="nil"/>
              <w:tr2bl w:val="nil"/>
            </w:tcBorders>
            <w:noWrap w:val="0"/>
            <w:vAlign w:val="center"/>
          </w:tcPr>
          <w:p>
            <w:pPr>
              <w:spacing w:line="400" w:lineRule="exact"/>
              <w:jc w:val="center"/>
              <w:rPr>
                <w:rFonts w:ascii="宋体" w:hAnsi="宋体"/>
                <w:color w:val="auto"/>
                <w:sz w:val="24"/>
                <w:szCs w:val="24"/>
              </w:rPr>
            </w:pPr>
          </w:p>
        </w:tc>
        <w:tc>
          <w:tcPr>
            <w:tcW w:w="2684" w:type="dxa"/>
            <w:tcBorders>
              <w:tl2br w:val="nil"/>
              <w:tr2bl w:val="nil"/>
            </w:tcBorders>
            <w:noWrap w:val="0"/>
            <w:vAlign w:val="center"/>
          </w:tcPr>
          <w:p>
            <w:pPr>
              <w:spacing w:line="400" w:lineRule="exact"/>
              <w:jc w:val="center"/>
              <w:rPr>
                <w:rFonts w:ascii="宋体" w:hAnsi="宋体"/>
                <w:color w:val="auto"/>
                <w:sz w:val="24"/>
                <w:szCs w:val="24"/>
              </w:rPr>
            </w:pPr>
          </w:p>
        </w:tc>
        <w:tc>
          <w:tcPr>
            <w:tcW w:w="1050" w:type="dxa"/>
            <w:tcBorders>
              <w:tl2br w:val="nil"/>
              <w:tr2bl w:val="nil"/>
            </w:tcBorders>
            <w:noWrap w:val="0"/>
            <w:vAlign w:val="center"/>
          </w:tcPr>
          <w:p>
            <w:pPr>
              <w:spacing w:line="400" w:lineRule="exact"/>
              <w:jc w:val="center"/>
              <w:rPr>
                <w:rFonts w:ascii="宋体" w:hAnsi="宋体"/>
                <w:color w:val="auto"/>
                <w:sz w:val="24"/>
                <w:szCs w:val="24"/>
              </w:rPr>
            </w:pPr>
          </w:p>
        </w:tc>
        <w:tc>
          <w:tcPr>
            <w:tcW w:w="795" w:type="dxa"/>
            <w:tcBorders>
              <w:tl2br w:val="nil"/>
              <w:tr2bl w:val="nil"/>
            </w:tcBorders>
            <w:noWrap w:val="0"/>
            <w:vAlign w:val="center"/>
          </w:tcPr>
          <w:p>
            <w:pPr>
              <w:spacing w:line="400" w:lineRule="exact"/>
              <w:jc w:val="center"/>
              <w:rPr>
                <w:rFonts w:ascii="宋体" w:hAnsi="宋体"/>
                <w:color w:val="auto"/>
                <w:sz w:val="24"/>
                <w:szCs w:val="24"/>
              </w:rPr>
            </w:pPr>
          </w:p>
        </w:tc>
        <w:tc>
          <w:tcPr>
            <w:tcW w:w="1695" w:type="dxa"/>
            <w:tcBorders>
              <w:tl2br w:val="nil"/>
              <w:tr2bl w:val="nil"/>
            </w:tcBorders>
            <w:noWrap w:val="0"/>
            <w:vAlign w:val="center"/>
          </w:tcPr>
          <w:p>
            <w:pPr>
              <w:spacing w:line="400" w:lineRule="exact"/>
              <w:jc w:val="center"/>
              <w:rPr>
                <w:rFonts w:ascii="宋体" w:hAnsi="宋体"/>
                <w:color w:val="auto"/>
                <w:sz w:val="24"/>
                <w:szCs w:val="24"/>
              </w:rPr>
            </w:pPr>
          </w:p>
        </w:tc>
        <w:tc>
          <w:tcPr>
            <w:tcW w:w="797" w:type="dxa"/>
            <w:tcBorders>
              <w:tl2br w:val="nil"/>
              <w:tr2bl w:val="nil"/>
            </w:tcBorders>
            <w:noWrap w:val="0"/>
            <w:vAlign w:val="center"/>
          </w:tcPr>
          <w:p>
            <w:pPr>
              <w:spacing w:line="400" w:lineRule="exact"/>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454" w:type="dxa"/>
            <w:tcBorders>
              <w:tl2br w:val="nil"/>
              <w:tr2bl w:val="nil"/>
            </w:tcBorders>
            <w:noWrap w:val="0"/>
            <w:vAlign w:val="center"/>
          </w:tcPr>
          <w:p>
            <w:pPr>
              <w:spacing w:line="400" w:lineRule="exact"/>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1080" w:type="dxa"/>
            <w:tcBorders>
              <w:tl2br w:val="nil"/>
              <w:tr2bl w:val="nil"/>
            </w:tcBorders>
            <w:noWrap w:val="0"/>
            <w:vAlign w:val="center"/>
          </w:tcPr>
          <w:p>
            <w:pPr>
              <w:spacing w:line="400" w:lineRule="exact"/>
              <w:jc w:val="center"/>
              <w:rPr>
                <w:rFonts w:ascii="宋体" w:hAnsi="宋体"/>
                <w:color w:val="auto"/>
                <w:sz w:val="24"/>
                <w:szCs w:val="24"/>
              </w:rPr>
            </w:pPr>
          </w:p>
        </w:tc>
        <w:tc>
          <w:tcPr>
            <w:tcW w:w="949" w:type="dxa"/>
            <w:tcBorders>
              <w:tl2br w:val="nil"/>
              <w:tr2bl w:val="nil"/>
            </w:tcBorders>
            <w:noWrap w:val="0"/>
            <w:vAlign w:val="center"/>
          </w:tcPr>
          <w:p>
            <w:pPr>
              <w:spacing w:line="400" w:lineRule="exact"/>
              <w:jc w:val="center"/>
              <w:rPr>
                <w:rFonts w:ascii="宋体" w:hAnsi="宋体"/>
                <w:color w:val="auto"/>
                <w:sz w:val="24"/>
                <w:szCs w:val="24"/>
              </w:rPr>
            </w:pPr>
          </w:p>
        </w:tc>
        <w:tc>
          <w:tcPr>
            <w:tcW w:w="2684" w:type="dxa"/>
            <w:tcBorders>
              <w:tl2br w:val="nil"/>
              <w:tr2bl w:val="nil"/>
            </w:tcBorders>
            <w:noWrap w:val="0"/>
            <w:vAlign w:val="center"/>
          </w:tcPr>
          <w:p>
            <w:pPr>
              <w:spacing w:line="400" w:lineRule="exact"/>
              <w:jc w:val="center"/>
              <w:rPr>
                <w:rFonts w:ascii="宋体" w:hAnsi="宋体"/>
                <w:color w:val="auto"/>
                <w:sz w:val="24"/>
                <w:szCs w:val="24"/>
              </w:rPr>
            </w:pPr>
          </w:p>
        </w:tc>
        <w:tc>
          <w:tcPr>
            <w:tcW w:w="1050" w:type="dxa"/>
            <w:tcBorders>
              <w:tl2br w:val="nil"/>
              <w:tr2bl w:val="nil"/>
            </w:tcBorders>
            <w:noWrap w:val="0"/>
            <w:vAlign w:val="center"/>
          </w:tcPr>
          <w:p>
            <w:pPr>
              <w:spacing w:line="400" w:lineRule="exact"/>
              <w:jc w:val="center"/>
              <w:rPr>
                <w:rFonts w:ascii="宋体" w:hAnsi="宋体"/>
                <w:color w:val="auto"/>
                <w:sz w:val="24"/>
                <w:szCs w:val="24"/>
              </w:rPr>
            </w:pPr>
          </w:p>
        </w:tc>
        <w:tc>
          <w:tcPr>
            <w:tcW w:w="795" w:type="dxa"/>
            <w:tcBorders>
              <w:tl2br w:val="nil"/>
              <w:tr2bl w:val="nil"/>
            </w:tcBorders>
            <w:noWrap w:val="0"/>
            <w:vAlign w:val="center"/>
          </w:tcPr>
          <w:p>
            <w:pPr>
              <w:spacing w:line="400" w:lineRule="exact"/>
              <w:jc w:val="center"/>
              <w:rPr>
                <w:rFonts w:ascii="宋体" w:hAnsi="宋体"/>
                <w:color w:val="auto"/>
                <w:sz w:val="24"/>
                <w:szCs w:val="24"/>
              </w:rPr>
            </w:pPr>
          </w:p>
        </w:tc>
        <w:tc>
          <w:tcPr>
            <w:tcW w:w="1695" w:type="dxa"/>
            <w:tcBorders>
              <w:tl2br w:val="nil"/>
              <w:tr2bl w:val="nil"/>
            </w:tcBorders>
            <w:noWrap w:val="0"/>
            <w:vAlign w:val="center"/>
          </w:tcPr>
          <w:p>
            <w:pPr>
              <w:spacing w:line="400" w:lineRule="exact"/>
              <w:jc w:val="center"/>
              <w:rPr>
                <w:rFonts w:ascii="宋体" w:hAnsi="宋体"/>
                <w:color w:val="auto"/>
                <w:sz w:val="24"/>
                <w:szCs w:val="24"/>
              </w:rPr>
            </w:pPr>
          </w:p>
        </w:tc>
        <w:tc>
          <w:tcPr>
            <w:tcW w:w="797" w:type="dxa"/>
            <w:tcBorders>
              <w:tl2br w:val="nil"/>
              <w:tr2bl w:val="nil"/>
            </w:tcBorders>
            <w:noWrap w:val="0"/>
            <w:vAlign w:val="center"/>
          </w:tcPr>
          <w:p>
            <w:pPr>
              <w:spacing w:line="400" w:lineRule="exact"/>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8" w:hRule="atLeast"/>
          <w:jc w:val="center"/>
        </w:trPr>
        <w:tc>
          <w:tcPr>
            <w:tcW w:w="454" w:type="dxa"/>
            <w:tcBorders>
              <w:tl2br w:val="nil"/>
              <w:tr2bl w:val="nil"/>
            </w:tcBorders>
            <w:noWrap w:val="0"/>
            <w:vAlign w:val="center"/>
          </w:tcPr>
          <w:p>
            <w:pPr>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w:t>
            </w:r>
          </w:p>
        </w:tc>
        <w:tc>
          <w:tcPr>
            <w:tcW w:w="1080" w:type="dxa"/>
            <w:tcBorders>
              <w:tl2br w:val="nil"/>
              <w:tr2bl w:val="nil"/>
            </w:tcBorders>
            <w:noWrap w:val="0"/>
            <w:vAlign w:val="center"/>
          </w:tcPr>
          <w:p>
            <w:pPr>
              <w:spacing w:line="400" w:lineRule="exact"/>
              <w:jc w:val="center"/>
              <w:rPr>
                <w:rFonts w:ascii="宋体" w:hAnsi="宋体"/>
                <w:color w:val="auto"/>
                <w:sz w:val="24"/>
                <w:szCs w:val="24"/>
              </w:rPr>
            </w:pPr>
          </w:p>
        </w:tc>
        <w:tc>
          <w:tcPr>
            <w:tcW w:w="949" w:type="dxa"/>
            <w:tcBorders>
              <w:tl2br w:val="nil"/>
              <w:tr2bl w:val="nil"/>
            </w:tcBorders>
            <w:noWrap w:val="0"/>
            <w:vAlign w:val="center"/>
          </w:tcPr>
          <w:p>
            <w:pPr>
              <w:spacing w:line="400" w:lineRule="exact"/>
              <w:jc w:val="center"/>
              <w:rPr>
                <w:rFonts w:ascii="宋体" w:hAnsi="宋体"/>
                <w:color w:val="auto"/>
                <w:sz w:val="24"/>
                <w:szCs w:val="24"/>
              </w:rPr>
            </w:pPr>
          </w:p>
        </w:tc>
        <w:tc>
          <w:tcPr>
            <w:tcW w:w="2684" w:type="dxa"/>
            <w:tcBorders>
              <w:tl2br w:val="nil"/>
              <w:tr2bl w:val="nil"/>
            </w:tcBorders>
            <w:noWrap w:val="0"/>
            <w:vAlign w:val="center"/>
          </w:tcPr>
          <w:p>
            <w:pPr>
              <w:spacing w:line="400" w:lineRule="exact"/>
              <w:jc w:val="center"/>
              <w:rPr>
                <w:rFonts w:ascii="宋体" w:hAnsi="宋体"/>
                <w:color w:val="auto"/>
                <w:sz w:val="24"/>
                <w:szCs w:val="24"/>
              </w:rPr>
            </w:pPr>
          </w:p>
        </w:tc>
        <w:tc>
          <w:tcPr>
            <w:tcW w:w="1050" w:type="dxa"/>
            <w:tcBorders>
              <w:tl2br w:val="nil"/>
              <w:tr2bl w:val="nil"/>
            </w:tcBorders>
            <w:noWrap w:val="0"/>
            <w:vAlign w:val="center"/>
          </w:tcPr>
          <w:p>
            <w:pPr>
              <w:spacing w:line="400" w:lineRule="exact"/>
              <w:jc w:val="center"/>
              <w:rPr>
                <w:rFonts w:ascii="宋体" w:hAnsi="宋体"/>
                <w:color w:val="auto"/>
                <w:sz w:val="24"/>
                <w:szCs w:val="24"/>
              </w:rPr>
            </w:pPr>
          </w:p>
        </w:tc>
        <w:tc>
          <w:tcPr>
            <w:tcW w:w="795" w:type="dxa"/>
            <w:tcBorders>
              <w:tl2br w:val="nil"/>
              <w:tr2bl w:val="nil"/>
            </w:tcBorders>
            <w:noWrap w:val="0"/>
            <w:vAlign w:val="center"/>
          </w:tcPr>
          <w:p>
            <w:pPr>
              <w:spacing w:line="400" w:lineRule="exact"/>
              <w:jc w:val="center"/>
              <w:rPr>
                <w:rFonts w:ascii="宋体" w:hAnsi="宋体"/>
                <w:color w:val="auto"/>
                <w:sz w:val="24"/>
                <w:szCs w:val="24"/>
              </w:rPr>
            </w:pPr>
          </w:p>
        </w:tc>
        <w:tc>
          <w:tcPr>
            <w:tcW w:w="1695" w:type="dxa"/>
            <w:tcBorders>
              <w:tl2br w:val="nil"/>
              <w:tr2bl w:val="nil"/>
            </w:tcBorders>
            <w:noWrap w:val="0"/>
            <w:vAlign w:val="center"/>
          </w:tcPr>
          <w:p>
            <w:pPr>
              <w:spacing w:line="400" w:lineRule="exact"/>
              <w:jc w:val="center"/>
              <w:rPr>
                <w:rFonts w:ascii="宋体" w:hAnsi="宋体"/>
                <w:color w:val="auto"/>
                <w:sz w:val="24"/>
                <w:szCs w:val="24"/>
              </w:rPr>
            </w:pPr>
          </w:p>
        </w:tc>
        <w:tc>
          <w:tcPr>
            <w:tcW w:w="797" w:type="dxa"/>
            <w:tcBorders>
              <w:tl2br w:val="nil"/>
              <w:tr2bl w:val="nil"/>
            </w:tcBorders>
            <w:noWrap w:val="0"/>
            <w:vAlign w:val="center"/>
          </w:tcPr>
          <w:p>
            <w:pPr>
              <w:spacing w:line="400" w:lineRule="exact"/>
              <w:jc w:val="center"/>
              <w:rPr>
                <w:rFonts w:ascii="宋体" w:hAnsi="宋体"/>
                <w:color w:val="auto"/>
                <w:sz w:val="24"/>
                <w:szCs w:val="24"/>
              </w:rPr>
            </w:pPr>
          </w:p>
        </w:tc>
      </w:tr>
    </w:tbl>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六、主要指标基准值计算过程及佐证材料</w:t>
      </w:r>
    </w:p>
    <w:p>
      <w:pPr>
        <w:keepNext w:val="0"/>
        <w:keepLines w:val="0"/>
        <w:widowControl/>
        <w:suppressLineNumbers w:val="0"/>
        <w:jc w:val="left"/>
        <w:rPr>
          <w:rStyle w:val="18"/>
          <w:rFonts w:hint="default" w:ascii="宋体" w:hAnsi="宋体" w:cs="宋体"/>
          <w:color w:val="auto"/>
          <w:kern w:val="0"/>
          <w:sz w:val="36"/>
          <w:szCs w:val="36"/>
          <w:lang w:val="en-US" w:eastAsia="zh-CN" w:bidi="ar"/>
        </w:rPr>
      </w:pPr>
    </w:p>
    <w:p>
      <w:pPr>
        <w:jc w:val="both"/>
        <w:rPr>
          <w:rFonts w:hint="eastAsia" w:ascii="黑体" w:hAnsi="黑体" w:eastAsia="黑体" w:cs="黑体"/>
          <w:color w:val="auto"/>
          <w:kern w:val="0"/>
          <w:sz w:val="32"/>
          <w:szCs w:val="32"/>
        </w:rPr>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widowControl w:val="0"/>
        <w:jc w:val="both"/>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rPr>
        <w:t>附件</w:t>
      </w:r>
      <w:r>
        <w:rPr>
          <w:rFonts w:hint="eastAsia" w:ascii="仿宋_GB2312" w:hAnsi="仿宋_GB2312" w:eastAsia="仿宋_GB2312" w:cs="仿宋_GB2312"/>
          <w:color w:val="auto"/>
          <w:kern w:val="0"/>
          <w:sz w:val="32"/>
          <w:szCs w:val="32"/>
          <w:u w:val="none"/>
          <w:lang w:val="en-US" w:eastAsia="zh-CN"/>
        </w:rPr>
        <w:t>5-7</w:t>
      </w:r>
    </w:p>
    <w:p>
      <w:pPr>
        <w:pStyle w:val="10"/>
        <w:rPr>
          <w:rFonts w:hint="eastAsia" w:ascii="仿宋_GB2312" w:hAnsi="仿宋_GB2312" w:eastAsia="仿宋_GB2312" w:cs="仿宋_GB2312"/>
          <w:color w:val="auto"/>
          <w:kern w:val="0"/>
          <w:sz w:val="32"/>
          <w:szCs w:val="32"/>
          <w:u w:val="none"/>
          <w:lang w:val="en-US" w:eastAsia="zh-CN"/>
        </w:rPr>
      </w:pPr>
    </w:p>
    <w:p>
      <w:pPr>
        <w:pStyle w:val="10"/>
        <w:rPr>
          <w:rFonts w:hint="eastAsia" w:ascii="仿宋_GB2312" w:hAnsi="仿宋_GB2312" w:eastAsia="仿宋_GB2312" w:cs="仿宋_GB2312"/>
          <w:color w:val="auto"/>
          <w:kern w:val="0"/>
          <w:sz w:val="32"/>
          <w:szCs w:val="32"/>
          <w:u w:val="none"/>
          <w:lang w:val="en-US" w:eastAsia="zh-CN"/>
        </w:rPr>
      </w:pPr>
    </w:p>
    <w:p>
      <w:pPr>
        <w:widowControl/>
        <w:jc w:val="left"/>
        <w:textAlignment w:val="baseline"/>
        <w:rPr>
          <w:rFonts w:hint="eastAsia" w:ascii="仿宋_GB2312" w:hAnsi="仿宋_GB2312" w:eastAsia="仿宋_GB2312" w:cs="仿宋_GB2312"/>
          <w:color w:val="auto"/>
          <w:sz w:val="32"/>
          <w:szCs w:val="32"/>
          <w:u w:val="none"/>
        </w:rPr>
      </w:pPr>
    </w:p>
    <w:p>
      <w:pPr>
        <w:pStyle w:val="10"/>
        <w:rPr>
          <w:rFonts w:hint="eastAsia"/>
          <w:color w:val="auto"/>
        </w:rPr>
      </w:pPr>
    </w:p>
    <w:p>
      <w:pPr>
        <w:spacing w:line="720" w:lineRule="auto"/>
        <w:jc w:val="center"/>
        <w:textAlignment w:val="baseline"/>
        <w:rPr>
          <w:rFonts w:hint="eastAsia" w:ascii="黑体" w:hAnsi="黑体" w:eastAsia="黑体" w:cs="黑体"/>
          <w:color w:val="auto"/>
          <w:sz w:val="44"/>
          <w:szCs w:val="44"/>
          <w:u w:val="none"/>
        </w:rPr>
      </w:pPr>
      <w:r>
        <w:rPr>
          <w:rFonts w:hint="eastAsia" w:ascii="黑体" w:hAnsi="黑体" w:eastAsia="黑体" w:cs="黑体"/>
          <w:color w:val="auto"/>
          <w:sz w:val="44"/>
          <w:szCs w:val="44"/>
          <w:u w:val="none"/>
          <w:lang w:val="en-US" w:eastAsia="zh-CN"/>
        </w:rPr>
        <w:t>云服务商上云上平台服务</w:t>
      </w:r>
      <w:r>
        <w:rPr>
          <w:rFonts w:hint="eastAsia" w:ascii="黑体" w:hAnsi="黑体" w:eastAsia="黑体" w:cs="黑体"/>
          <w:color w:val="auto"/>
          <w:sz w:val="44"/>
          <w:szCs w:val="44"/>
          <w:u w:val="none"/>
        </w:rPr>
        <w:t>申报书</w:t>
      </w:r>
    </w:p>
    <w:p>
      <w:pPr>
        <w:pStyle w:val="31"/>
        <w:rPr>
          <w:rFonts w:ascii="Times New Roman" w:hAnsi="Times New Roman" w:cs="Times New Roman"/>
          <w:b/>
          <w:bCs/>
          <w:color w:val="auto"/>
          <w:sz w:val="32"/>
          <w:szCs w:val="32"/>
          <w:u w:val="none"/>
        </w:rPr>
      </w:pPr>
    </w:p>
    <w:p>
      <w:pPr>
        <w:pStyle w:val="31"/>
        <w:rPr>
          <w:rFonts w:ascii="Times New Roman" w:hAnsi="Times New Roman" w:cs="Times New Roman"/>
          <w:b/>
          <w:bCs/>
          <w:color w:val="auto"/>
          <w:sz w:val="32"/>
          <w:szCs w:val="32"/>
          <w:u w:val="none"/>
        </w:rPr>
      </w:pPr>
    </w:p>
    <w:p>
      <w:pPr>
        <w:pStyle w:val="31"/>
        <w:rPr>
          <w:rFonts w:ascii="Times New Roman" w:hAnsi="Times New Roman" w:cs="Times New Roman"/>
          <w:b/>
          <w:bCs/>
          <w:color w:val="auto"/>
          <w:sz w:val="32"/>
          <w:szCs w:val="32"/>
          <w:u w:val="none"/>
        </w:rPr>
      </w:pPr>
    </w:p>
    <w:p>
      <w:pPr>
        <w:pStyle w:val="31"/>
        <w:rPr>
          <w:rFonts w:ascii="Times New Roman" w:hAnsi="Times New Roman" w:cs="Times New Roman"/>
          <w:b/>
          <w:bCs/>
          <w:color w:val="auto"/>
          <w:sz w:val="32"/>
          <w:szCs w:val="32"/>
          <w:u w:val="none"/>
        </w:rPr>
      </w:pP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rPr>
        <w:t>申报单位</w:t>
      </w:r>
      <w:r>
        <w:rPr>
          <w:rFonts w:hint="eastAsia" w:hAnsi="仿宋" w:eastAsia="仿宋" w:cs="仿宋"/>
          <w:color w:val="auto"/>
          <w:sz w:val="32"/>
          <w:szCs w:val="32"/>
          <w:lang w:eastAsia="zh-CN"/>
        </w:rPr>
        <w:t>（</w:t>
      </w:r>
      <w:r>
        <w:rPr>
          <w:rFonts w:hint="eastAsia" w:hAnsi="仿宋" w:eastAsia="仿宋" w:cs="仿宋"/>
          <w:color w:val="auto"/>
          <w:sz w:val="32"/>
          <w:szCs w:val="32"/>
          <w:lang w:val="en-US" w:eastAsia="zh-CN"/>
        </w:rPr>
        <w:t>盖章</w:t>
      </w:r>
      <w:r>
        <w:rPr>
          <w:rFonts w:hint="eastAsia" w:hAnsi="仿宋" w:eastAsia="仿宋" w:cs="仿宋"/>
          <w:color w:val="auto"/>
          <w:sz w:val="32"/>
          <w:szCs w:val="32"/>
          <w:lang w:eastAsia="zh-CN"/>
        </w:rPr>
        <w:t>）</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方  式</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1280" w:firstLineChars="400"/>
        <w:jc w:val="left"/>
        <w:rPr>
          <w:rFonts w:eastAsia="仿宋"/>
          <w:color w:val="auto"/>
          <w:sz w:val="32"/>
          <w:szCs w:val="32"/>
          <w:u w:val="single"/>
        </w:rPr>
      </w:pPr>
    </w:p>
    <w:p>
      <w:pPr>
        <w:widowControl/>
        <w:spacing w:line="560" w:lineRule="exact"/>
        <w:textAlignment w:val="baseline"/>
        <w:rPr>
          <w:rFonts w:ascii="楷体_GB2312" w:hAnsi="楷体_GB2312" w:eastAsia="楷体_GB2312" w:cs="Times New Roman"/>
          <w:b/>
          <w:bCs/>
          <w:color w:val="auto"/>
          <w:kern w:val="0"/>
          <w:sz w:val="36"/>
          <w:szCs w:val="36"/>
          <w:u w:val="none"/>
        </w:rPr>
      </w:pPr>
    </w:p>
    <w:p>
      <w:pPr>
        <w:widowControl/>
        <w:spacing w:line="560" w:lineRule="exact"/>
        <w:textAlignment w:val="baseline"/>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jc w:val="center"/>
        <w:textAlignment w:val="baseline"/>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江西省工业和信息化厅</w:t>
      </w:r>
    </w:p>
    <w:p>
      <w:pPr>
        <w:spacing w:line="560" w:lineRule="exact"/>
        <w:jc w:val="center"/>
        <w:textAlignment w:val="baseline"/>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仿宋_GB2312"/>
          <w:color w:val="auto"/>
          <w:sz w:val="32"/>
          <w:szCs w:val="32"/>
          <w:u w:val="none"/>
        </w:rPr>
        <w:t xml:space="preserve">年 </w:t>
      </w:r>
      <w:r>
        <w:rPr>
          <w:rFonts w:hint="eastAsia" w:ascii="Times New Roman" w:hAnsi="Times New Roman" w:eastAsia="仿宋_GB2312" w:cs="仿宋_GB2312"/>
          <w:color w:val="auto"/>
          <w:sz w:val="32"/>
          <w:szCs w:val="32"/>
          <w:u w:val="none"/>
          <w:lang w:val="en-US" w:eastAsia="zh-CN"/>
        </w:rPr>
        <w:t xml:space="preserve"> 月</w:t>
      </w:r>
    </w:p>
    <w:p>
      <w:pPr>
        <w:textAlignment w:val="baseline"/>
        <w:rPr>
          <w:color w:val="auto"/>
          <w:sz w:val="20"/>
          <w:u w:val="none"/>
        </w:rPr>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widowControl/>
        <w:spacing w:line="580" w:lineRule="exact"/>
        <w:ind w:right="300" w:firstLine="960" w:firstLineChars="300"/>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一、基本情况表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219"/>
        <w:gridCol w:w="1276"/>
        <w:gridCol w:w="1559"/>
        <w:gridCol w:w="730"/>
        <w:gridCol w:w="688"/>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企业名称</w:t>
            </w:r>
          </w:p>
        </w:tc>
        <w:tc>
          <w:tcPr>
            <w:tcW w:w="649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法人代表</w:t>
            </w:r>
          </w:p>
        </w:tc>
        <w:tc>
          <w:tcPr>
            <w:tcW w:w="149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统一社会信用代码</w:t>
            </w:r>
          </w:p>
        </w:tc>
        <w:tc>
          <w:tcPr>
            <w:tcW w:w="2710"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注册地址</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注册资本（万元）</w:t>
            </w: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联系地址</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成立时间</w:t>
            </w: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联系人</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rPr>
              <w:t>联系方式</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手机）</w:t>
            </w: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传真</w:t>
            </w:r>
          </w:p>
        </w:tc>
        <w:tc>
          <w:tcPr>
            <w:tcW w:w="149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电子邮箱</w:t>
            </w: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149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20</w:t>
            </w:r>
            <w:r>
              <w:rPr>
                <w:rFonts w:hint="eastAsia" w:ascii="仿宋_GB2312" w:hAnsi="仿宋_GB2312" w:eastAsia="仿宋_GB2312" w:cs="仿宋_GB2312"/>
                <w:color w:val="auto"/>
                <w:sz w:val="24"/>
                <w:szCs w:val="24"/>
                <w:u w:val="none"/>
                <w:lang w:val="en-US" w:eastAsia="zh-CN"/>
              </w:rPr>
              <w:t>20</w:t>
            </w:r>
            <w:r>
              <w:rPr>
                <w:rFonts w:hint="eastAsia" w:ascii="仿宋_GB2312" w:hAnsi="仿宋_GB2312" w:eastAsia="仿宋_GB2312" w:cs="仿宋_GB2312"/>
                <w:color w:val="auto"/>
                <w:sz w:val="24"/>
                <w:szCs w:val="24"/>
                <w:u w:val="none"/>
              </w:rPr>
              <w:t>年</w:t>
            </w: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202</w:t>
            </w:r>
            <w:r>
              <w:rPr>
                <w:rFonts w:hint="eastAsia" w:ascii="仿宋_GB2312" w:hAnsi="仿宋_GB2312" w:eastAsia="仿宋_GB2312" w:cs="仿宋_GB2312"/>
                <w:color w:val="auto"/>
                <w:sz w:val="24"/>
                <w:szCs w:val="24"/>
                <w:u w:val="none"/>
                <w:lang w:val="en-US" w:eastAsia="zh-CN"/>
              </w:rPr>
              <w:t>1</w:t>
            </w:r>
            <w:r>
              <w:rPr>
                <w:rFonts w:hint="eastAsia" w:ascii="仿宋_GB2312" w:hAnsi="仿宋_GB2312" w:eastAsia="仿宋_GB2312" w:cs="仿宋_GB2312"/>
                <w:color w:val="auto"/>
                <w:sz w:val="24"/>
                <w:szCs w:val="24"/>
                <w:u w:val="none"/>
              </w:rPr>
              <w:t>年</w:t>
            </w: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202</w:t>
            </w:r>
            <w:r>
              <w:rPr>
                <w:rFonts w:hint="eastAsia" w:ascii="仿宋_GB2312" w:hAnsi="仿宋_GB2312" w:eastAsia="仿宋_GB2312" w:cs="仿宋_GB2312"/>
                <w:color w:val="auto"/>
                <w:sz w:val="24"/>
                <w:szCs w:val="24"/>
                <w:u w:val="none"/>
                <w:lang w:val="en-US" w:eastAsia="zh-CN"/>
              </w:rPr>
              <w:t>2</w:t>
            </w:r>
            <w:r>
              <w:rPr>
                <w:rFonts w:hint="eastAsia" w:ascii="仿宋_GB2312" w:hAnsi="仿宋_GB2312" w:eastAsia="仿宋_GB2312" w:cs="仿宋_GB2312"/>
                <w:color w:val="auto"/>
                <w:sz w:val="24"/>
                <w:szCs w:val="24"/>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总资产（万元）</w:t>
            </w:r>
          </w:p>
        </w:tc>
        <w:tc>
          <w:tcPr>
            <w:tcW w:w="149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负债率</w:t>
            </w:r>
          </w:p>
        </w:tc>
        <w:tc>
          <w:tcPr>
            <w:tcW w:w="149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主营业务收入(万元)</w:t>
            </w:r>
          </w:p>
        </w:tc>
        <w:tc>
          <w:tcPr>
            <w:tcW w:w="149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税金（万元）</w:t>
            </w:r>
          </w:p>
        </w:tc>
        <w:tc>
          <w:tcPr>
            <w:tcW w:w="149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税后利润（万元）</w:t>
            </w:r>
          </w:p>
        </w:tc>
        <w:tc>
          <w:tcPr>
            <w:tcW w:w="149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pStyle w:val="10"/>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kern w:val="2"/>
                <w:sz w:val="24"/>
                <w:szCs w:val="24"/>
                <w:highlight w:val="none"/>
                <w:u w:val="none"/>
                <w:lang w:val="en-US" w:eastAsia="zh-CN" w:bidi="ar-SA"/>
              </w:rPr>
              <w:t>2022年7月1日以来新增服务上云上平台企业数量（家）</w:t>
            </w:r>
          </w:p>
        </w:tc>
        <w:tc>
          <w:tcPr>
            <w:tcW w:w="1495" w:type="dxa"/>
            <w:gridSpan w:val="2"/>
            <w:tcBorders>
              <w:top w:val="single" w:color="auto" w:sz="4" w:space="0"/>
              <w:left w:val="single" w:color="000000" w:sz="4" w:space="0"/>
              <w:bottom w:val="single" w:color="000000"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p>
        </w:tc>
        <w:tc>
          <w:tcPr>
            <w:tcW w:w="2289" w:type="dxa"/>
            <w:gridSpan w:val="2"/>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kern w:val="2"/>
                <w:sz w:val="24"/>
                <w:szCs w:val="24"/>
                <w:highlight w:val="none"/>
                <w:u w:val="none"/>
                <w:lang w:val="en-US" w:eastAsia="zh-CN" w:bidi="ar-SA"/>
              </w:rPr>
              <w:t>2022年7月1日以来</w:t>
            </w:r>
            <w:r>
              <w:rPr>
                <w:rFonts w:hint="eastAsia" w:ascii="仿宋_GB2312" w:hAnsi="仿宋_GB2312" w:eastAsia="仿宋_GB2312" w:cs="仿宋_GB2312"/>
                <w:color w:val="auto"/>
                <w:sz w:val="24"/>
                <w:szCs w:val="24"/>
                <w:u w:val="none"/>
              </w:rPr>
              <w:t>上云上平台服务业务收入</w:t>
            </w:r>
          </w:p>
        </w:tc>
        <w:tc>
          <w:tcPr>
            <w:tcW w:w="2710" w:type="dxa"/>
            <w:gridSpan w:val="2"/>
            <w:vMerge w:val="restart"/>
            <w:tcBorders>
              <w:top w:val="single" w:color="auto" w:sz="4" w:space="0"/>
              <w:left w:val="single" w:color="auto"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pStyle w:val="10"/>
              <w:jc w:val="center"/>
              <w:rPr>
                <w:rFonts w:hint="eastAsia" w:ascii="仿宋" w:hAnsi="仿宋" w:eastAsia="仿宋" w:cs="仿宋"/>
                <w:color w:val="auto"/>
                <w:sz w:val="24"/>
                <w:szCs w:val="24"/>
                <w:u w:val="none"/>
              </w:rPr>
            </w:pPr>
            <w:r>
              <w:rPr>
                <w:rFonts w:hint="eastAsia" w:ascii="仿宋_GB2312" w:hAnsi="仿宋_GB2312" w:eastAsia="仿宋_GB2312" w:cs="仿宋_GB2312"/>
                <w:color w:val="auto"/>
                <w:kern w:val="2"/>
                <w:sz w:val="24"/>
                <w:szCs w:val="24"/>
                <w:highlight w:val="none"/>
                <w:u w:val="none"/>
                <w:lang w:val="en-US" w:eastAsia="zh-CN" w:bidi="ar-SA"/>
              </w:rPr>
              <w:t>累计服务上云上平台企业数量（家）</w:t>
            </w:r>
          </w:p>
        </w:tc>
        <w:tc>
          <w:tcPr>
            <w:tcW w:w="1495" w:type="dxa"/>
            <w:gridSpan w:val="2"/>
            <w:tcBorders>
              <w:top w:val="single" w:color="auto" w:sz="4" w:space="0"/>
              <w:left w:val="single" w:color="000000" w:sz="4" w:space="0"/>
              <w:bottom w:val="single" w:color="000000"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u w:val="none"/>
              </w:rPr>
            </w:pPr>
          </w:p>
        </w:tc>
        <w:tc>
          <w:tcPr>
            <w:tcW w:w="2289" w:type="dxa"/>
            <w:gridSpan w:val="2"/>
            <w:vMerge w:val="continue"/>
            <w:tcBorders>
              <w:left w:val="single" w:color="auto" w:sz="4" w:space="0"/>
              <w:bottom w:val="single" w:color="000000" w:sz="4" w:space="0"/>
              <w:right w:val="single" w:color="auto" w:sz="4" w:space="0"/>
            </w:tcBorders>
            <w:noWrap w:val="0"/>
            <w:vAlign w:val="center"/>
          </w:tcPr>
          <w:p>
            <w:pPr>
              <w:spacing w:line="300" w:lineRule="exact"/>
              <w:jc w:val="center"/>
              <w:rPr>
                <w:rFonts w:hint="eastAsia" w:ascii="仿宋" w:hAnsi="仿宋" w:eastAsia="仿宋" w:cs="仿宋"/>
                <w:color w:val="auto"/>
                <w:sz w:val="24"/>
                <w:szCs w:val="24"/>
                <w:u w:val="none"/>
              </w:rPr>
            </w:pPr>
          </w:p>
        </w:tc>
        <w:tc>
          <w:tcPr>
            <w:tcW w:w="2710" w:type="dxa"/>
            <w:gridSpan w:val="2"/>
            <w:vMerge w:val="continue"/>
            <w:tcBorders>
              <w:left w:val="single" w:color="auto" w:sz="4" w:space="0"/>
              <w:bottom w:val="single" w:color="000000" w:sz="4" w:space="0"/>
              <w:right w:val="single" w:color="000000" w:sz="4" w:space="0"/>
            </w:tcBorders>
            <w:noWrap w:val="0"/>
            <w:vAlign w:val="center"/>
          </w:tcPr>
          <w:p>
            <w:pPr>
              <w:spacing w:line="300" w:lineRule="exact"/>
              <w:jc w:val="left"/>
              <w:rPr>
                <w:rFonts w:hint="eastAsia" w:ascii="仿宋" w:hAnsi="仿宋" w:eastAsia="仿宋" w:cs="仿宋"/>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07"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 w:cs="Times New Roman"/>
                <w:b/>
                <w:color w:val="auto"/>
                <w:sz w:val="24"/>
                <w:szCs w:val="24"/>
                <w:u w:val="none"/>
              </w:rPr>
            </w:pPr>
            <w:r>
              <w:rPr>
                <w:rFonts w:hint="eastAsia" w:ascii="黑体" w:hAnsi="黑体" w:eastAsia="黑体" w:cs="黑体"/>
                <w:b w:val="0"/>
                <w:bCs/>
                <w:color w:val="auto"/>
                <w:sz w:val="24"/>
                <w:szCs w:val="24"/>
                <w:u w:val="none"/>
              </w:rPr>
              <w:t>为</w:t>
            </w:r>
            <w:r>
              <w:rPr>
                <w:rFonts w:hint="eastAsia" w:ascii="黑体" w:hAnsi="黑体" w:eastAsia="黑体" w:cs="黑体"/>
                <w:b w:val="0"/>
                <w:bCs/>
                <w:color w:val="auto"/>
                <w:sz w:val="24"/>
                <w:szCs w:val="24"/>
                <w:u w:val="none"/>
                <w:lang w:val="en-US" w:eastAsia="zh-CN"/>
              </w:rPr>
              <w:t>江西</w:t>
            </w:r>
            <w:r>
              <w:rPr>
                <w:rFonts w:hint="eastAsia" w:ascii="黑体" w:hAnsi="黑体" w:eastAsia="黑体" w:cs="黑体"/>
                <w:b w:val="0"/>
                <w:bCs/>
                <w:color w:val="auto"/>
                <w:sz w:val="24"/>
                <w:szCs w:val="24"/>
                <w:u w:val="none"/>
              </w:rPr>
              <w:t>企业提供上云上平台服务情况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7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业务类别</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kern w:val="2"/>
                <w:sz w:val="24"/>
                <w:szCs w:val="24"/>
                <w:highlight w:val="none"/>
                <w:u w:val="none"/>
                <w:lang w:val="en-US" w:eastAsia="zh-CN" w:bidi="ar-SA"/>
              </w:rPr>
              <w:t>2022年7月1日以来</w:t>
            </w:r>
            <w:r>
              <w:rPr>
                <w:rFonts w:hint="eastAsia" w:ascii="仿宋_GB2312" w:hAnsi="仿宋_GB2312" w:eastAsia="仿宋_GB2312" w:cs="仿宋_GB2312"/>
                <w:color w:val="auto"/>
                <w:sz w:val="24"/>
                <w:szCs w:val="24"/>
                <w:u w:val="none"/>
              </w:rPr>
              <w:t>新增用户数</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累计用户数</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kern w:val="2"/>
                <w:sz w:val="24"/>
                <w:szCs w:val="24"/>
                <w:highlight w:val="none"/>
                <w:u w:val="none"/>
                <w:lang w:val="en-US" w:eastAsia="zh-CN" w:bidi="ar-SA"/>
              </w:rPr>
              <w:t>2022年7月1日以来</w:t>
            </w:r>
            <w:r>
              <w:rPr>
                <w:rFonts w:hint="eastAsia" w:ascii="仿宋_GB2312" w:hAnsi="仿宋_GB2312" w:eastAsia="仿宋_GB2312" w:cs="仿宋_GB2312"/>
                <w:color w:val="auto"/>
                <w:sz w:val="24"/>
                <w:szCs w:val="24"/>
                <w:u w:val="none"/>
              </w:rPr>
              <w:t>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7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0"/>
                <w:sz w:val="24"/>
                <w:szCs w:val="24"/>
                <w:highlight w:val="none"/>
                <w:u w:val="none"/>
              </w:rPr>
              <w:t>基础设施类云服务（含计算资源、存储资源、网络资源、安全防护）</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7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pacing w:val="-20"/>
                <w:sz w:val="24"/>
                <w:szCs w:val="24"/>
                <w:u w:val="none"/>
              </w:rPr>
            </w:pPr>
            <w:r>
              <w:rPr>
                <w:rFonts w:hint="eastAsia" w:ascii="仿宋_GB2312" w:hAnsi="仿宋_GB2312" w:eastAsia="仿宋_GB2312" w:cs="仿宋_GB2312"/>
                <w:color w:val="auto"/>
                <w:spacing w:val="0"/>
                <w:sz w:val="24"/>
                <w:szCs w:val="24"/>
                <w:highlight w:val="none"/>
                <w:u w:val="none"/>
              </w:rPr>
              <w:t>平台系统类服务（含数据库、大数据分析、中间件平台、物联网平台、软件开发平台、人工智能平台）</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7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pacing w:val="0"/>
                <w:sz w:val="24"/>
                <w:szCs w:val="24"/>
                <w:highlight w:val="none"/>
                <w:u w:val="none"/>
              </w:rPr>
              <w:t>业务应用服务用户数（含协同办公、经营管理应用、运营管理、研发设计、生产控制、智能应用）</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7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合计</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5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企业简介</w:t>
            </w:r>
          </w:p>
        </w:tc>
        <w:tc>
          <w:tcPr>
            <w:tcW w:w="6494" w:type="dxa"/>
            <w:gridSpan w:val="6"/>
            <w:tcBorders>
              <w:top w:val="single" w:color="auto" w:sz="4" w:space="0"/>
              <w:left w:val="single" w:color="000000" w:sz="4" w:space="0"/>
              <w:bottom w:val="single" w:color="000000" w:sz="4" w:space="0"/>
              <w:right w:val="single" w:color="000000" w:sz="4" w:space="0"/>
            </w:tcBorders>
            <w:noWrap w:val="0"/>
            <w:vAlign w:val="top"/>
          </w:tcPr>
          <w:p>
            <w:pPr>
              <w:spacing w:line="3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（企业规模、行业地位、发展历程、主营业务、主导产品、主要服务、市场销售等方面的情况，不超过400字）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3" w:type="dxa"/>
            <w:tcBorders>
              <w:top w:val="single" w:color="auto" w:sz="4" w:space="0"/>
              <w:left w:val="single" w:color="000000" w:sz="4" w:space="0"/>
              <w:bottom w:val="single" w:color="auto"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产品或服务内容</w:t>
            </w:r>
          </w:p>
        </w:tc>
        <w:tc>
          <w:tcPr>
            <w:tcW w:w="6494" w:type="dxa"/>
            <w:gridSpan w:val="6"/>
            <w:tcBorders>
              <w:top w:val="single" w:color="auto" w:sz="4" w:space="0"/>
              <w:left w:val="single" w:color="000000" w:sz="4" w:space="0"/>
              <w:bottom w:val="single" w:color="auto" w:sz="4" w:space="0"/>
              <w:right w:val="single" w:color="000000" w:sz="4" w:space="0"/>
            </w:tcBorders>
            <w:noWrap w:val="0"/>
            <w:vAlign w:val="top"/>
          </w:tcPr>
          <w:p>
            <w:pPr>
              <w:spacing w:line="300" w:lineRule="exac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（对主要产品或服务的功能、服务对象、应用场景进行简要描述，500字以内）</w:t>
            </w:r>
          </w:p>
          <w:p>
            <w:pPr>
              <w:spacing w:line="300" w:lineRule="exact"/>
              <w:rPr>
                <w:rFonts w:hint="eastAsia" w:ascii="仿宋_GB2312" w:hAnsi="仿宋_GB2312" w:eastAsia="仿宋_GB2312" w:cs="仿宋_GB2312"/>
                <w:color w:val="auto"/>
                <w:sz w:val="24"/>
                <w:szCs w:val="24"/>
                <w:u w:val="none"/>
              </w:rPr>
            </w:pPr>
          </w:p>
          <w:p>
            <w:pPr>
              <w:spacing w:line="300" w:lineRule="exac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513"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产品或服务成效</w:t>
            </w:r>
          </w:p>
        </w:tc>
        <w:tc>
          <w:tcPr>
            <w:tcW w:w="6494" w:type="dxa"/>
            <w:gridSpan w:val="6"/>
            <w:tcBorders>
              <w:top w:val="single" w:color="auto" w:sz="4" w:space="0"/>
              <w:left w:val="single" w:color="000000" w:sz="4" w:space="0"/>
              <w:bottom w:val="single" w:color="000000" w:sz="4" w:space="0"/>
              <w:right w:val="single" w:color="000000" w:sz="4" w:space="0"/>
            </w:tcBorders>
            <w:noWrap w:val="0"/>
            <w:vAlign w:val="top"/>
          </w:tcPr>
          <w:p>
            <w:pPr>
              <w:spacing w:line="300" w:lineRule="exac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（对产品或服务覆盖的行业和企业数量以及取得的成效进行简要描述，500字以内）</w:t>
            </w:r>
          </w:p>
          <w:p>
            <w:pPr>
              <w:spacing w:line="300" w:lineRule="exac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2513" w:type="dxa"/>
            <w:tcBorders>
              <w:top w:val="single" w:color="auto" w:sz="4" w:space="0"/>
              <w:left w:val="single" w:color="000000" w:sz="4" w:space="0"/>
              <w:bottom w:val="single" w:color="auto"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服务商自身获得省级（含）以上政府部门颁发工业互联网</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企业上</w:t>
            </w:r>
            <w:r>
              <w:rPr>
                <w:rFonts w:hint="eastAsia" w:ascii="仿宋_GB2312" w:hAnsi="仿宋_GB2312" w:eastAsia="仿宋_GB2312" w:cs="仿宋_GB2312"/>
                <w:color w:val="auto"/>
                <w:sz w:val="24"/>
                <w:szCs w:val="24"/>
                <w:u w:val="none"/>
              </w:rPr>
              <w:t>云</w:t>
            </w:r>
            <w:r>
              <w:rPr>
                <w:rFonts w:hint="eastAsia" w:ascii="仿宋_GB2312" w:hAnsi="仿宋_GB2312" w:eastAsia="仿宋_GB2312" w:cs="仿宋_GB2312"/>
                <w:color w:val="auto"/>
                <w:sz w:val="24"/>
                <w:szCs w:val="24"/>
                <w:u w:val="none"/>
                <w:lang w:eastAsia="zh-CN"/>
              </w:rPr>
              <w:t>、制造业与互联网融合、新一代信息技术与制造业融合</w:t>
            </w:r>
            <w:r>
              <w:rPr>
                <w:rFonts w:hint="eastAsia" w:ascii="仿宋_GB2312" w:hAnsi="仿宋_GB2312" w:eastAsia="仿宋_GB2312" w:cs="仿宋_GB2312"/>
                <w:color w:val="auto"/>
                <w:sz w:val="24"/>
                <w:szCs w:val="24"/>
                <w:u w:val="none"/>
              </w:rPr>
              <w:t>等服务方面荣誉或奖励情况</w:t>
            </w:r>
          </w:p>
        </w:tc>
        <w:tc>
          <w:tcPr>
            <w:tcW w:w="6494" w:type="dxa"/>
            <w:gridSpan w:val="6"/>
            <w:tcBorders>
              <w:top w:val="single" w:color="auto" w:sz="4" w:space="0"/>
              <w:left w:val="single" w:color="000000" w:sz="4" w:space="0"/>
              <w:bottom w:val="single" w:color="auto" w:sz="4" w:space="0"/>
              <w:right w:val="single" w:color="000000" w:sz="4" w:space="0"/>
            </w:tcBorders>
            <w:noWrap w:val="0"/>
            <w:vAlign w:val="top"/>
          </w:tcPr>
          <w:p>
            <w:pPr>
              <w:spacing w:line="300" w:lineRule="exact"/>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选填</w:t>
            </w:r>
            <w:r>
              <w:rPr>
                <w:rFonts w:hint="eastAsia" w:ascii="仿宋_GB2312" w:hAnsi="仿宋_GB2312" w:eastAsia="仿宋_GB2312" w:cs="仿宋_GB2312"/>
                <w:color w:val="auto"/>
                <w:sz w:val="24"/>
                <w:szCs w:val="24"/>
                <w:u w:val="none"/>
              </w:rPr>
              <w:t>）</w:t>
            </w: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2513" w:type="dxa"/>
            <w:tcBorders>
              <w:top w:val="single" w:color="auto" w:sz="4" w:space="0"/>
              <w:left w:val="single" w:color="000000" w:sz="4" w:space="0"/>
              <w:bottom w:val="single" w:color="auto" w:sz="4" w:space="0"/>
              <w:right w:val="single" w:color="000000" w:sz="4" w:space="0"/>
            </w:tcBorders>
            <w:noWrap w:val="0"/>
            <w:vAlign w:val="center"/>
          </w:tcPr>
          <w:p>
            <w:pPr>
              <w:spacing w:line="300" w:lineRule="exact"/>
              <w:jc w:val="center"/>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服务对象获工业互联网</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企业上</w:t>
            </w:r>
            <w:r>
              <w:rPr>
                <w:rFonts w:hint="eastAsia" w:ascii="仿宋_GB2312" w:hAnsi="仿宋_GB2312" w:eastAsia="仿宋_GB2312" w:cs="仿宋_GB2312"/>
                <w:color w:val="auto"/>
                <w:sz w:val="24"/>
                <w:szCs w:val="24"/>
                <w:u w:val="none"/>
              </w:rPr>
              <w:t>云</w:t>
            </w:r>
            <w:r>
              <w:rPr>
                <w:rFonts w:hint="eastAsia" w:ascii="仿宋_GB2312" w:hAnsi="仿宋_GB2312" w:eastAsia="仿宋_GB2312" w:cs="仿宋_GB2312"/>
                <w:color w:val="auto"/>
                <w:sz w:val="24"/>
                <w:szCs w:val="24"/>
                <w:u w:val="none"/>
                <w:lang w:eastAsia="zh-CN"/>
              </w:rPr>
              <w:t>、制造业与互联网融合、新一代信息技术与制造业融合</w:t>
            </w:r>
            <w:r>
              <w:rPr>
                <w:rFonts w:hint="eastAsia" w:ascii="仿宋_GB2312" w:hAnsi="仿宋_GB2312" w:eastAsia="仿宋_GB2312" w:cs="仿宋_GB2312"/>
                <w:color w:val="auto"/>
                <w:sz w:val="24"/>
                <w:szCs w:val="24"/>
                <w:u w:val="none"/>
                <w:lang w:val="en-US" w:eastAsia="zh-CN"/>
              </w:rPr>
              <w:t>等</w:t>
            </w:r>
            <w:r>
              <w:rPr>
                <w:rFonts w:hint="eastAsia" w:ascii="仿宋_GB2312" w:hAnsi="仿宋_GB2312" w:eastAsia="仿宋_GB2312" w:cs="仿宋_GB2312"/>
                <w:color w:val="auto"/>
                <w:sz w:val="24"/>
                <w:szCs w:val="24"/>
                <w:u w:val="none"/>
              </w:rPr>
              <w:t>省级（含）以上政府部门颁发荣誉或奖励情况</w:t>
            </w:r>
          </w:p>
        </w:tc>
        <w:tc>
          <w:tcPr>
            <w:tcW w:w="6494" w:type="dxa"/>
            <w:gridSpan w:val="6"/>
            <w:tcBorders>
              <w:top w:val="single" w:color="auto" w:sz="4" w:space="0"/>
              <w:left w:val="single" w:color="000000" w:sz="4" w:space="0"/>
              <w:bottom w:val="single" w:color="auto" w:sz="4" w:space="0"/>
              <w:right w:val="single" w:color="000000" w:sz="4" w:space="0"/>
            </w:tcBorders>
            <w:noWrap w:val="0"/>
            <w:vAlign w:val="top"/>
          </w:tcPr>
          <w:p>
            <w:pPr>
              <w:spacing w:line="300" w:lineRule="exact"/>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选填</w:t>
            </w:r>
            <w:r>
              <w:rPr>
                <w:rFonts w:hint="eastAsia" w:ascii="仿宋_GB2312" w:hAnsi="仿宋_GB2312" w:eastAsia="仿宋_GB2312" w:cs="仿宋_GB2312"/>
                <w:color w:val="auto"/>
                <w:sz w:val="24"/>
                <w:szCs w:val="24"/>
                <w:u w:val="none"/>
              </w:rPr>
              <w:t>）</w:t>
            </w: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p>
            <w:pPr>
              <w:spacing w:line="300" w:lineRule="exact"/>
              <w:jc w:val="left"/>
              <w:rPr>
                <w:rFonts w:hint="eastAsia" w:ascii="仿宋_GB2312" w:hAnsi="仿宋_GB2312"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07" w:type="dxa"/>
            <w:gridSpan w:val="7"/>
            <w:tcBorders>
              <w:top w:val="single" w:color="auto" w:sz="4" w:space="0"/>
              <w:left w:val="single" w:color="000000" w:sz="4" w:space="0"/>
              <w:bottom w:val="single" w:color="auto" w:sz="4" w:space="0"/>
              <w:right w:val="single" w:color="000000" w:sz="4" w:space="0"/>
            </w:tcBorders>
            <w:noWrap w:val="0"/>
            <w:vAlign w:val="center"/>
          </w:tcPr>
          <w:p>
            <w:pPr>
              <w:pStyle w:val="10"/>
              <w:jc w:val="center"/>
              <w:rPr>
                <w:rFonts w:hint="eastAsia" w:ascii="仿宋_GB2312" w:hAnsi="宋体" w:eastAsia="仿宋_GB2312" w:cs="仿宋_GB2312"/>
                <w:color w:val="auto"/>
                <w:kern w:val="0"/>
                <w:sz w:val="24"/>
                <w:szCs w:val="18"/>
                <w:lang w:val="en-US" w:eastAsia="zh-CN" w:bidi="ar-SA"/>
              </w:rPr>
            </w:pPr>
            <w:r>
              <w:rPr>
                <w:rFonts w:hint="eastAsia" w:ascii="黑体" w:hAnsi="黑体" w:eastAsia="黑体" w:cs="黑体"/>
                <w:color w:val="auto"/>
                <w:kern w:val="0"/>
                <w:sz w:val="28"/>
                <w:szCs w:val="28"/>
                <w:lang w:eastAsia="zh-CN"/>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jc w:val="center"/>
        </w:trPr>
        <w:tc>
          <w:tcPr>
            <w:tcW w:w="9007" w:type="dxa"/>
            <w:gridSpan w:val="7"/>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lang w:eastAsia="zh-CN"/>
              </w:rPr>
              <w:t>就申报“江西省工业发展专项”</w:t>
            </w:r>
            <w:r>
              <w:rPr>
                <w:rFonts w:hint="eastAsia" w:ascii="仿宋_GB2312" w:hAnsi="仿宋_GB2312" w:eastAsia="仿宋_GB2312" w:cs="仿宋_GB2312"/>
                <w:color w:val="auto"/>
                <w:sz w:val="24"/>
                <w:szCs w:val="24"/>
                <w:shd w:val="clear" w:color="auto" w:fill="FFFFFF"/>
              </w:rPr>
              <w:t>资金项目及相关财政专项资金使用事宜，本单位郑重承诺：</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rPr>
              <w:t xml:space="preserve">    一、对提交的各项申请材料的真实性、合法性、有效性、完整性负责。如隐瞒有关情况或提供任何虚假材料，愿意承担一切法律责任及后果，并同意有关部门记录入相关的企业和个人征信体系中；</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color w:val="auto"/>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eastAsia="zh-CN"/>
              </w:rPr>
              <w:t>三</w:t>
            </w:r>
            <w:r>
              <w:rPr>
                <w:rFonts w:hint="eastAsia" w:ascii="仿宋_GB2312" w:hAnsi="仿宋_GB2312" w:eastAsia="仿宋_GB2312" w:cs="仿宋_GB2312"/>
                <w:color w:val="auto"/>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560"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仿宋_GB2312" w:hAnsi="宋体" w:eastAsia="仿宋_GB2312" w:cs="仿宋_GB2312"/>
                <w:color w:val="auto"/>
                <w:kern w:val="0"/>
                <w:sz w:val="24"/>
                <w:szCs w:val="18"/>
                <w:lang w:val="en-US" w:eastAsia="zh-CN" w:bidi="ar-SA"/>
              </w:rPr>
            </w:pP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val="en-US" w:eastAsia="zh-CN"/>
              </w:rPr>
              <w:t xml:space="preserve">   2023</w:t>
            </w:r>
            <w:r>
              <w:rPr>
                <w:rFonts w:hint="eastAsia" w:ascii="仿宋_GB2312" w:hAnsi="仿宋_GB2312" w:eastAsia="仿宋_GB2312" w:cs="仿宋_GB2312"/>
                <w:color w:val="auto"/>
                <w:sz w:val="24"/>
                <w:szCs w:val="24"/>
                <w:shd w:val="clear" w:color="auto" w:fill="FFFFFF"/>
              </w:rPr>
              <w:t>年  月   日</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auto"/>
          <w:sz w:val="32"/>
          <w:szCs w:val="32"/>
          <w:u w:val="none"/>
        </w:rPr>
      </w:pPr>
      <w:r>
        <w:rPr>
          <w:rFonts w:ascii="Times New Roman" w:hAnsi="Times New Roman" w:eastAsia="黑体" w:cs="Times New Roman"/>
          <w:color w:val="auto"/>
          <w:sz w:val="24"/>
          <w:szCs w:val="24"/>
          <w:u w:val="none"/>
        </w:rPr>
        <w:t xml:space="preserve">    </w:t>
      </w:r>
      <w:r>
        <w:rPr>
          <w:rFonts w:hint="eastAsia" w:ascii="黑体" w:hAnsi="黑体" w:eastAsia="黑体" w:cs="黑体"/>
          <w:b w:val="0"/>
          <w:bCs w:val="0"/>
          <w:i w:val="0"/>
          <w:caps w:val="0"/>
          <w:color w:val="auto"/>
          <w:spacing w:val="0"/>
          <w:w w:val="100"/>
          <w:sz w:val="32"/>
          <w:szCs w:val="32"/>
          <w:u w:val="none"/>
          <w:lang w:val="en-US" w:eastAsia="zh-CN"/>
        </w:rPr>
        <w:t>二、</w:t>
      </w:r>
      <w:r>
        <w:rPr>
          <w:rFonts w:hint="eastAsia" w:ascii="黑体" w:hAnsi="黑体" w:eastAsia="黑体" w:cs="黑体"/>
          <w:b w:val="0"/>
          <w:bCs w:val="0"/>
          <w:color w:val="auto"/>
          <w:sz w:val="32"/>
          <w:szCs w:val="32"/>
          <w:u w:val="none"/>
        </w:rPr>
        <w:t>绩效</w:t>
      </w:r>
      <w:r>
        <w:rPr>
          <w:rFonts w:hint="eastAsia" w:ascii="黑体" w:hAnsi="黑体" w:eastAsia="黑体" w:cs="黑体"/>
          <w:b w:val="0"/>
          <w:bCs w:val="0"/>
          <w:color w:val="auto"/>
          <w:sz w:val="32"/>
          <w:szCs w:val="32"/>
          <w:u w:val="none"/>
          <w:lang w:eastAsia="zh-CN"/>
        </w:rPr>
        <w:t>预期</w:t>
      </w:r>
      <w:r>
        <w:rPr>
          <w:rFonts w:hint="eastAsia" w:ascii="黑体" w:hAnsi="黑体" w:eastAsia="黑体" w:cs="黑体"/>
          <w:b w:val="0"/>
          <w:bCs w:val="0"/>
          <w:color w:val="auto"/>
          <w:sz w:val="32"/>
          <w:szCs w:val="32"/>
          <w:u w:val="none"/>
          <w:lang w:val="en-US" w:eastAsia="zh-CN"/>
        </w:rPr>
        <w:t>目标表</w:t>
      </w:r>
    </w:p>
    <w:tbl>
      <w:tblPr>
        <w:tblStyle w:val="15"/>
        <w:tblW w:w="0" w:type="auto"/>
        <w:jc w:val="center"/>
        <w:tblLayout w:type="fixed"/>
        <w:tblCellMar>
          <w:top w:w="0" w:type="dxa"/>
          <w:left w:w="108" w:type="dxa"/>
          <w:bottom w:w="0" w:type="dxa"/>
          <w:right w:w="108" w:type="dxa"/>
        </w:tblCellMar>
      </w:tblPr>
      <w:tblGrid>
        <w:gridCol w:w="1440"/>
        <w:gridCol w:w="1877"/>
        <w:gridCol w:w="3994"/>
        <w:gridCol w:w="1436"/>
      </w:tblGrid>
      <w:tr>
        <w:tblPrEx>
          <w:tblCellMar>
            <w:top w:w="0" w:type="dxa"/>
            <w:left w:w="108" w:type="dxa"/>
            <w:bottom w:w="0" w:type="dxa"/>
            <w:right w:w="108" w:type="dxa"/>
          </w:tblCellMar>
        </w:tblPrEx>
        <w:trPr>
          <w:trHeight w:val="490" w:hRule="atLeast"/>
          <w:jc w:val="center"/>
        </w:trPr>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绩效指标</w:t>
            </w:r>
          </w:p>
        </w:tc>
        <w:tc>
          <w:tcPr>
            <w:tcW w:w="5871"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应用情况</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目标值</w:t>
            </w:r>
          </w:p>
        </w:tc>
      </w:tr>
      <w:tr>
        <w:tblPrEx>
          <w:tblCellMar>
            <w:top w:w="0" w:type="dxa"/>
            <w:left w:w="108" w:type="dxa"/>
            <w:bottom w:w="0" w:type="dxa"/>
            <w:right w:w="108" w:type="dxa"/>
          </w:tblCellMar>
        </w:tblPrEx>
        <w:trPr>
          <w:trHeight w:val="507" w:hRule="atLeast"/>
          <w:jc w:val="center"/>
        </w:trPr>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一级指标</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二级指标</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三级指标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数值（单位）</w:t>
            </w:r>
          </w:p>
        </w:tc>
      </w:tr>
      <w:tr>
        <w:tblPrEx>
          <w:tblCellMar>
            <w:top w:w="0" w:type="dxa"/>
            <w:left w:w="108" w:type="dxa"/>
            <w:bottom w:w="0" w:type="dxa"/>
            <w:right w:w="108" w:type="dxa"/>
          </w:tblCellMar>
        </w:tblPrEx>
        <w:trPr>
          <w:trHeight w:val="529" w:hRule="atLeast"/>
          <w:jc w:val="center"/>
        </w:trPr>
        <w:tc>
          <w:tcPr>
            <w:tcW w:w="144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产</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出</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标</w:t>
            </w:r>
          </w:p>
        </w:tc>
        <w:tc>
          <w:tcPr>
            <w:tcW w:w="18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数量指标</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服务企业数（个）</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522" w:hRule="atLeast"/>
          <w:jc w:val="center"/>
        </w:trPr>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平台接入设备数（个）</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539" w:hRule="atLeast"/>
          <w:jc w:val="center"/>
        </w:trPr>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是否建立可视化管理平台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lang w:eastAsia="zh-CN"/>
              </w:rPr>
            </w:pPr>
          </w:p>
        </w:tc>
      </w:tr>
      <w:tr>
        <w:tblPrEx>
          <w:tblCellMar>
            <w:top w:w="0" w:type="dxa"/>
            <w:left w:w="108" w:type="dxa"/>
            <w:bottom w:w="0" w:type="dxa"/>
            <w:right w:w="108" w:type="dxa"/>
          </w:tblCellMar>
        </w:tblPrEx>
        <w:trPr>
          <w:trHeight w:val="530" w:hRule="atLeast"/>
          <w:jc w:val="center"/>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益</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标</w:t>
            </w:r>
          </w:p>
        </w:tc>
        <w:tc>
          <w:tcPr>
            <w:tcW w:w="187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经济效益</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年订单数量（笔）</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557" w:hRule="atLeast"/>
          <w:jc w:val="center"/>
        </w:trPr>
        <w:tc>
          <w:tcPr>
            <w:tcW w:w="144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平台完成年服务合同额（万元）</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734" w:hRule="atLeast"/>
          <w:jc w:val="center"/>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社会效益</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平台服务企业实践案例（不</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少于 5 个）</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lang w:val="en-US" w:eastAsia="zh-CN"/>
        </w:rPr>
        <w:t>三</w:t>
      </w:r>
      <w:r>
        <w:rPr>
          <w:rFonts w:ascii="Times New Roman" w:hAnsi="Times New Roman" w:eastAsia="黑体" w:cs="Times New Roman"/>
          <w:color w:val="auto"/>
          <w:sz w:val="32"/>
          <w:szCs w:val="32"/>
          <w:u w:val="none"/>
        </w:rPr>
        <w:t>、技术实力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（一）技术架构与具备功能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1.核心技术及其核心竞争优势。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2.产品或服务的主要技术指标。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（二）相关研发能力，包括自主创新能力，取得的相关自主知识产权情况（如专利、软件著作权等）；取得的相关认证情况（如可信云认证、信息安全服务资质认证等）。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 xml:space="preserve">    </w:t>
      </w:r>
      <w:r>
        <w:rPr>
          <w:rFonts w:hint="eastAsia" w:ascii="Times New Roman" w:hAnsi="Times New Roman" w:eastAsia="黑体" w:cs="Times New Roman"/>
          <w:color w:val="auto"/>
          <w:sz w:val="32"/>
          <w:szCs w:val="32"/>
          <w:u w:val="none"/>
          <w:lang w:val="en-US" w:eastAsia="zh-CN"/>
        </w:rPr>
        <w:t>四</w:t>
      </w:r>
      <w:r>
        <w:rPr>
          <w:rFonts w:ascii="Times New Roman" w:hAnsi="Times New Roman" w:eastAsia="黑体" w:cs="Times New Roman"/>
          <w:color w:val="auto"/>
          <w:sz w:val="32"/>
          <w:szCs w:val="32"/>
          <w:u w:val="none"/>
        </w:rPr>
        <w:t>、主要产品或服务应用情况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（一）主要产品或服务的应用场景和服务特色。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（二）应用场景所属行业情况及市场分析。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（三）上云上平台服务情况。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val="en-US" w:eastAsia="zh-CN"/>
        </w:rPr>
        <w:t>江西</w:t>
      </w:r>
      <w:r>
        <w:rPr>
          <w:rFonts w:hint="eastAsia" w:ascii="仿宋_GB2312" w:hAnsi="仿宋_GB2312" w:eastAsia="仿宋_GB2312" w:cs="仿宋_GB2312"/>
          <w:color w:val="auto"/>
          <w:sz w:val="32"/>
          <w:szCs w:val="32"/>
          <w:u w:val="none"/>
        </w:rPr>
        <w:t>企业购买和使用工业互联网（云）服务的优惠情况；分别列举各项产品或服务的内容、实施项目数量、销售收入，特别是在</w:t>
      </w:r>
      <w:r>
        <w:rPr>
          <w:rFonts w:hint="eastAsia" w:ascii="仿宋_GB2312" w:hAnsi="仿宋_GB2312" w:eastAsia="仿宋_GB2312" w:cs="仿宋_GB2312"/>
          <w:color w:val="auto"/>
          <w:sz w:val="32"/>
          <w:szCs w:val="32"/>
          <w:u w:val="none"/>
          <w:lang w:val="en-US" w:eastAsia="zh-CN"/>
        </w:rPr>
        <w:t>江西</w:t>
      </w:r>
      <w:r>
        <w:rPr>
          <w:rFonts w:hint="eastAsia" w:ascii="仿宋_GB2312" w:hAnsi="仿宋_GB2312" w:eastAsia="仿宋_GB2312" w:cs="仿宋_GB2312"/>
          <w:color w:val="auto"/>
          <w:sz w:val="32"/>
          <w:szCs w:val="32"/>
          <w:u w:val="none"/>
        </w:rPr>
        <w:t>省内实施的项目数量、销售收入；在</w:t>
      </w:r>
      <w:r>
        <w:rPr>
          <w:rFonts w:hint="eastAsia" w:ascii="仿宋_GB2312" w:hAnsi="仿宋_GB2312" w:eastAsia="仿宋_GB2312" w:cs="仿宋_GB2312"/>
          <w:color w:val="auto"/>
          <w:sz w:val="32"/>
          <w:szCs w:val="32"/>
          <w:u w:val="none"/>
          <w:lang w:val="en-US" w:eastAsia="zh-CN"/>
        </w:rPr>
        <w:t>江西</w:t>
      </w:r>
      <w:r>
        <w:rPr>
          <w:rFonts w:hint="eastAsia" w:ascii="仿宋_GB2312" w:hAnsi="仿宋_GB2312" w:eastAsia="仿宋_GB2312" w:cs="仿宋_GB2312"/>
          <w:color w:val="auto"/>
          <w:sz w:val="32"/>
          <w:szCs w:val="32"/>
          <w:u w:val="none"/>
        </w:rPr>
        <w:t>实施典型案例</w:t>
      </w:r>
      <w:r>
        <w:rPr>
          <w:rFonts w:hint="eastAsia" w:ascii="仿宋_GB2312" w:hAnsi="仿宋_GB2312" w:eastAsia="仿宋_GB2312" w:cs="仿宋_GB2312"/>
          <w:color w:val="auto"/>
          <w:sz w:val="32"/>
          <w:szCs w:val="32"/>
          <w:u w:val="none"/>
          <w:lang w:eastAsia="zh-CN"/>
        </w:rPr>
        <w:t>不少于</w:t>
      </w:r>
      <w:r>
        <w:rPr>
          <w:rFonts w:hint="eastAsia" w:ascii="仿宋_GB2312" w:hAnsi="仿宋_GB2312" w:eastAsia="仿宋_GB2312" w:cs="仿宋_GB2312"/>
          <w:color w:val="auto"/>
          <w:sz w:val="32"/>
          <w:szCs w:val="32"/>
          <w:u w:val="none"/>
          <w:lang w:val="en-US" w:eastAsia="zh-CN"/>
        </w:rPr>
        <w:t>5个</w:t>
      </w:r>
      <w:r>
        <w:rPr>
          <w:rFonts w:hint="eastAsia" w:ascii="仿宋_GB2312" w:hAnsi="仿宋_GB2312" w:eastAsia="仿宋_GB2312" w:cs="仿宋_GB2312"/>
          <w:color w:val="auto"/>
          <w:sz w:val="32"/>
          <w:szCs w:val="32"/>
          <w:u w:val="none"/>
        </w:rPr>
        <w:t>，案例需逐条列出服务对象名称、服务内容、合作伙伴、实施日期、费用、过程，以及在减人、节能、降本、增效、提质等方面取得的成效，相关成效须提供量化指标，并给出与同类项目平均水平的对比情况</w:t>
      </w:r>
      <w:r>
        <w:rPr>
          <w:rFonts w:hint="eastAsia" w:ascii="仿宋_GB2312" w:hAnsi="仿宋_GB2312" w:eastAsia="仿宋_GB2312" w:cs="仿宋_GB2312"/>
          <w:color w:val="auto"/>
          <w:spacing w:val="-11"/>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 xml:space="preserve">    </w:t>
      </w:r>
      <w:r>
        <w:rPr>
          <w:rFonts w:hint="eastAsia" w:ascii="Times New Roman" w:hAnsi="Times New Roman" w:eastAsia="黑体" w:cs="Times New Roman"/>
          <w:color w:val="auto"/>
          <w:sz w:val="32"/>
          <w:szCs w:val="32"/>
          <w:u w:val="none"/>
          <w:lang w:val="en-US" w:eastAsia="zh-CN"/>
        </w:rPr>
        <w:t>五</w:t>
      </w:r>
      <w:r>
        <w:rPr>
          <w:rFonts w:ascii="Times New Roman" w:hAnsi="Times New Roman" w:eastAsia="黑体" w:cs="Times New Roman"/>
          <w:color w:val="auto"/>
          <w:sz w:val="32"/>
          <w:szCs w:val="32"/>
          <w:u w:val="none"/>
        </w:rPr>
        <w:t>、技术人员及服务团队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（一）负责人及核心团队成员主要履历。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（二）企业</w:t>
      </w:r>
      <w:r>
        <w:rPr>
          <w:rFonts w:hint="eastAsia" w:ascii="仿宋_GB2312" w:hAnsi="仿宋_GB2312" w:eastAsia="仿宋_GB2312" w:cs="仿宋_GB2312"/>
          <w:color w:val="auto"/>
          <w:spacing w:val="-11"/>
          <w:sz w:val="32"/>
          <w:szCs w:val="32"/>
          <w:u w:val="none"/>
        </w:rPr>
        <w:t>技术或服务团队情况，包括团队人数、学历情况等。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 xml:space="preserve">    </w:t>
      </w:r>
      <w:r>
        <w:rPr>
          <w:rFonts w:hint="eastAsia" w:ascii="Times New Roman" w:hAnsi="Times New Roman" w:eastAsia="黑体" w:cs="Times New Roman"/>
          <w:color w:val="auto"/>
          <w:sz w:val="32"/>
          <w:szCs w:val="32"/>
          <w:u w:val="none"/>
          <w:lang w:val="en-US" w:eastAsia="zh-CN"/>
        </w:rPr>
        <w:t>六</w:t>
      </w:r>
      <w:r>
        <w:rPr>
          <w:rFonts w:ascii="Times New Roman" w:hAnsi="Times New Roman" w:eastAsia="黑体" w:cs="Times New Roman"/>
          <w:color w:val="auto"/>
          <w:sz w:val="32"/>
          <w:szCs w:val="32"/>
          <w:u w:val="none"/>
        </w:rPr>
        <w:t>、商业模式及规划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（一）商业模式及盈利能力。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（二）未来3</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5年发展商业规划。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（三）对行业发展的推动作用或社会效益分析。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 xml:space="preserve">    </w:t>
      </w:r>
      <w:r>
        <w:rPr>
          <w:rFonts w:hint="eastAsia" w:ascii="Times New Roman" w:hAnsi="Times New Roman" w:eastAsia="黑体" w:cs="Times New Roman"/>
          <w:color w:val="auto"/>
          <w:sz w:val="32"/>
          <w:szCs w:val="32"/>
          <w:u w:val="none"/>
          <w:lang w:val="en-US" w:eastAsia="zh-CN"/>
        </w:rPr>
        <w:t>七</w:t>
      </w:r>
      <w:r>
        <w:rPr>
          <w:rFonts w:ascii="Times New Roman" w:hAnsi="Times New Roman" w:eastAsia="黑体" w:cs="Times New Roman"/>
          <w:color w:val="auto"/>
          <w:sz w:val="32"/>
          <w:szCs w:val="32"/>
          <w:u w:val="none"/>
        </w:rPr>
        <w:t>、相关材料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上述正文中涉及的材料，包括但不限于：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1. 20</w:t>
      </w:r>
      <w:r>
        <w:rPr>
          <w:rFonts w:hint="eastAsia" w:ascii="仿宋_GB2312" w:hAnsi="仿宋_GB2312" w:eastAsia="仿宋_GB2312" w:cs="仿宋_GB2312"/>
          <w:color w:val="auto"/>
          <w:sz w:val="32"/>
          <w:szCs w:val="32"/>
          <w:u w:val="none"/>
          <w:lang w:val="en-US" w:eastAsia="zh-CN"/>
        </w:rPr>
        <w:t>21</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年度财务审计报告。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 自主创新</w:t>
      </w:r>
      <w:r>
        <w:rPr>
          <w:rFonts w:hint="eastAsia" w:ascii="仿宋_GB2312" w:hAnsi="仿宋_GB2312" w:eastAsia="仿宋_GB2312" w:cs="仿宋_GB2312"/>
          <w:color w:val="auto"/>
          <w:sz w:val="32"/>
          <w:szCs w:val="32"/>
          <w:u w:val="none"/>
          <w:lang w:val="en-US" w:eastAsia="zh-CN"/>
        </w:rPr>
        <w:t>佐证</w:t>
      </w:r>
      <w:r>
        <w:rPr>
          <w:rFonts w:hint="eastAsia" w:ascii="仿宋_GB2312" w:hAnsi="仿宋_GB2312" w:eastAsia="仿宋_GB2312" w:cs="仿宋_GB2312"/>
          <w:color w:val="auto"/>
          <w:sz w:val="32"/>
          <w:szCs w:val="32"/>
          <w:u w:val="none"/>
        </w:rPr>
        <w:t>材料（如重要专利、软著等）。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 荣誉材料（包括服务商及服务对象获得省级（含）以上政府部门颁发的工业互联网（云）</w:t>
      </w:r>
      <w:r>
        <w:rPr>
          <w:rFonts w:hint="eastAsia" w:ascii="仿宋_GB2312" w:hAnsi="仿宋_GB2312" w:eastAsia="仿宋_GB2312" w:cs="仿宋_GB2312"/>
          <w:color w:val="auto"/>
          <w:sz w:val="32"/>
          <w:szCs w:val="32"/>
          <w:u w:val="none"/>
          <w:lang w:val="en-US" w:eastAsia="zh-CN"/>
        </w:rPr>
        <w:t>等</w:t>
      </w:r>
      <w:r>
        <w:rPr>
          <w:rFonts w:hint="eastAsia" w:ascii="仿宋_GB2312" w:hAnsi="仿宋_GB2312" w:eastAsia="仿宋_GB2312" w:cs="仿宋_GB2312"/>
          <w:color w:val="auto"/>
          <w:sz w:val="32"/>
          <w:szCs w:val="32"/>
          <w:u w:val="none"/>
        </w:rPr>
        <w:t>相关荣誉材料）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 主要专家/技术团队成员履历、资质相关</w:t>
      </w:r>
      <w:r>
        <w:rPr>
          <w:rFonts w:hint="eastAsia" w:ascii="仿宋_GB2312" w:hAnsi="仿宋_GB2312" w:eastAsia="仿宋_GB2312" w:cs="仿宋_GB2312"/>
          <w:color w:val="auto"/>
          <w:sz w:val="32"/>
          <w:szCs w:val="32"/>
          <w:u w:val="none"/>
          <w:lang w:val="en-US" w:eastAsia="zh-CN"/>
        </w:rPr>
        <w:t>佐证</w:t>
      </w:r>
      <w:r>
        <w:rPr>
          <w:rFonts w:hint="eastAsia" w:ascii="仿宋_GB2312" w:hAnsi="仿宋_GB2312" w:eastAsia="仿宋_GB2312" w:cs="仿宋_GB2312"/>
          <w:color w:val="auto"/>
          <w:sz w:val="32"/>
          <w:szCs w:val="32"/>
          <w:u w:val="none"/>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 可证明主要专家/技术团队成员与单位雇佣或合作关系的材料。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 在</w:t>
      </w:r>
      <w:r>
        <w:rPr>
          <w:rFonts w:hint="eastAsia" w:ascii="仿宋_GB2312" w:hAnsi="仿宋_GB2312" w:eastAsia="仿宋_GB2312" w:cs="仿宋_GB2312"/>
          <w:color w:val="auto"/>
          <w:sz w:val="32"/>
          <w:szCs w:val="32"/>
          <w:u w:val="none"/>
          <w:lang w:val="en-US" w:eastAsia="zh-CN"/>
        </w:rPr>
        <w:t>江西</w:t>
      </w:r>
      <w:r>
        <w:rPr>
          <w:rFonts w:hint="eastAsia" w:ascii="仿宋_GB2312" w:hAnsi="仿宋_GB2312" w:eastAsia="仿宋_GB2312" w:cs="仿宋_GB2312"/>
          <w:color w:val="auto"/>
          <w:sz w:val="32"/>
          <w:szCs w:val="32"/>
          <w:u w:val="none"/>
        </w:rPr>
        <w:t>上云上平台服务业绩材料（包括明细表、发票、合同、银行付款凭证等）。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 典型案例的客户材料（如合同、用户报告或反馈意见等）。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 服务项目帮助企业在减人、节能、降本、增效、提质等方面取得成效以及与行业平均水平对比情况相关材料。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 主要合作伙伴合作关系</w:t>
      </w:r>
      <w:r>
        <w:rPr>
          <w:rFonts w:hint="eastAsia" w:ascii="仿宋_GB2312" w:hAnsi="仿宋_GB2312" w:eastAsia="仿宋_GB2312" w:cs="仿宋_GB2312"/>
          <w:color w:val="auto"/>
          <w:sz w:val="32"/>
          <w:szCs w:val="32"/>
          <w:u w:val="none"/>
          <w:lang w:val="en-US" w:eastAsia="zh-CN"/>
        </w:rPr>
        <w:t>佐证</w:t>
      </w:r>
      <w:r>
        <w:rPr>
          <w:rFonts w:hint="eastAsia" w:ascii="仿宋_GB2312" w:hAnsi="仿宋_GB2312" w:eastAsia="仿宋_GB2312" w:cs="仿宋_GB2312"/>
          <w:color w:val="auto"/>
          <w:sz w:val="32"/>
          <w:szCs w:val="32"/>
          <w:u w:val="none"/>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 通过国家两化融合管理体系标准评定的企业，需提供评定证书扫描件。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11. 其他材料。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color w:val="auto"/>
          <w:sz w:val="32"/>
          <w:szCs w:val="32"/>
          <w:u w:val="none"/>
          <w:lang w:val="en-US" w:eastAsia="zh-CN"/>
        </w:rPr>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shd w:val="clear" w:color="auto" w:fill="auto"/>
        <w:overflowPunct w:val="0"/>
        <w:adjustRightInd w:val="0"/>
        <w:snapToGrid w:val="0"/>
        <w:spacing w:line="560" w:lineRule="exact"/>
        <w:ind w:right="641"/>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5-8</w:t>
      </w:r>
    </w:p>
    <w:p>
      <w:pPr>
        <w:shd w:val="clear" w:color="auto" w:fill="auto"/>
        <w:overflowPunct w:val="0"/>
        <w:adjustRightInd w:val="0"/>
        <w:snapToGrid w:val="0"/>
        <w:spacing w:line="560" w:lineRule="exact"/>
        <w:ind w:right="640"/>
        <w:jc w:val="left"/>
        <w:rPr>
          <w:rFonts w:ascii="楷体_GB2312" w:hAnsi="楷体_GB2312" w:eastAsia="楷体_GB2312" w:cs="楷体_GB2312"/>
          <w:b/>
          <w:bCs/>
          <w:color w:val="auto"/>
          <w:sz w:val="32"/>
          <w:szCs w:val="32"/>
          <w:highlight w:val="none"/>
        </w:rPr>
      </w:pPr>
    </w:p>
    <w:p>
      <w:pPr>
        <w:pStyle w:val="10"/>
        <w:rPr>
          <w:rFonts w:ascii="楷体_GB2312" w:hAnsi="楷体_GB2312" w:eastAsia="楷体_GB2312" w:cs="楷体_GB2312"/>
          <w:b/>
          <w:bCs/>
          <w:color w:val="auto"/>
          <w:sz w:val="32"/>
          <w:szCs w:val="32"/>
          <w:highlight w:val="none"/>
        </w:rPr>
      </w:pPr>
    </w:p>
    <w:p>
      <w:pPr>
        <w:pStyle w:val="10"/>
        <w:rPr>
          <w:rFonts w:ascii="楷体_GB2312" w:hAnsi="楷体_GB2312" w:eastAsia="楷体_GB2312" w:cs="楷体_GB2312"/>
          <w:b/>
          <w:bCs/>
          <w:color w:val="auto"/>
          <w:sz w:val="32"/>
          <w:szCs w:val="32"/>
          <w:highlight w:val="none"/>
        </w:rPr>
      </w:pPr>
    </w:p>
    <w:p>
      <w:pPr>
        <w:pStyle w:val="10"/>
        <w:rPr>
          <w:rFonts w:ascii="楷体_GB2312" w:hAnsi="楷体_GB2312" w:eastAsia="楷体_GB2312" w:cs="楷体_GB2312"/>
          <w:b/>
          <w:bCs/>
          <w:color w:val="auto"/>
          <w:sz w:val="32"/>
          <w:szCs w:val="32"/>
          <w:highlight w:val="none"/>
        </w:rPr>
      </w:pPr>
    </w:p>
    <w:p>
      <w:pPr>
        <w:pStyle w:val="6"/>
        <w:jc w:val="center"/>
        <w:rPr>
          <w:rFonts w:ascii="楷体_GB2312" w:hAnsi="楷体_GB2312" w:eastAsia="楷体_GB2312" w:cs="楷体_GB2312"/>
          <w:b/>
          <w:bCs/>
          <w:color w:val="auto"/>
          <w:w w:val="100"/>
          <w:sz w:val="44"/>
          <w:szCs w:val="44"/>
          <w:highlight w:val="none"/>
        </w:rPr>
      </w:pPr>
      <w:r>
        <w:rPr>
          <w:rFonts w:hint="eastAsia" w:ascii="Times New Roman" w:hAnsi="黑体" w:eastAsia="黑体"/>
          <w:color w:val="auto"/>
          <w:w w:val="100"/>
          <w:sz w:val="44"/>
          <w:szCs w:val="44"/>
          <w:highlight w:val="none"/>
          <w:lang w:val="en-US" w:eastAsia="zh-CN"/>
        </w:rPr>
        <w:t>数字化服务商申报书</w:t>
      </w:r>
    </w:p>
    <w:p>
      <w:pPr>
        <w:pStyle w:val="7"/>
        <w:rPr>
          <w:rFonts w:ascii="楷体_GB2312" w:hAnsi="楷体_GB2312" w:eastAsia="楷体_GB2312" w:cs="楷体_GB2312"/>
          <w:b/>
          <w:bCs/>
          <w:color w:val="auto"/>
          <w:sz w:val="32"/>
          <w:szCs w:val="32"/>
          <w:highlight w:val="none"/>
        </w:rPr>
      </w:pPr>
    </w:p>
    <w:p>
      <w:pPr>
        <w:pStyle w:val="7"/>
        <w:rPr>
          <w:rFonts w:ascii="楷体_GB2312" w:hAnsi="楷体_GB2312" w:eastAsia="楷体_GB2312" w:cs="楷体_GB2312"/>
          <w:b/>
          <w:bCs/>
          <w:color w:val="auto"/>
          <w:sz w:val="32"/>
          <w:szCs w:val="32"/>
          <w:highlight w:val="none"/>
        </w:rPr>
      </w:pPr>
    </w:p>
    <w:p>
      <w:pPr>
        <w:pStyle w:val="7"/>
        <w:rPr>
          <w:rFonts w:ascii="楷体_GB2312" w:hAnsi="楷体_GB2312" w:eastAsia="楷体_GB2312" w:cs="楷体_GB2312"/>
          <w:b/>
          <w:bCs/>
          <w:color w:val="auto"/>
          <w:sz w:val="32"/>
          <w:szCs w:val="32"/>
          <w:highlight w:val="none"/>
        </w:rPr>
      </w:pPr>
    </w:p>
    <w:p>
      <w:pPr>
        <w:pStyle w:val="7"/>
        <w:rPr>
          <w:rFonts w:ascii="楷体_GB2312" w:hAnsi="楷体_GB2312" w:eastAsia="楷体_GB2312" w:cs="楷体_GB2312"/>
          <w:b/>
          <w:bCs/>
          <w:color w:val="auto"/>
          <w:sz w:val="32"/>
          <w:szCs w:val="32"/>
          <w:highlight w:val="none"/>
        </w:rPr>
      </w:pPr>
    </w:p>
    <w:p>
      <w:pPr>
        <w:pStyle w:val="21"/>
        <w:spacing w:line="720" w:lineRule="exact"/>
        <w:ind w:firstLine="1280" w:firstLineChars="400"/>
        <w:jc w:val="left"/>
        <w:rPr>
          <w:rFonts w:eastAsia="仿宋"/>
          <w:color w:val="auto"/>
          <w:sz w:val="32"/>
          <w:szCs w:val="32"/>
          <w:u w:val="single"/>
        </w:rPr>
      </w:pPr>
      <w:r>
        <w:rPr>
          <w:rFonts w:hint="eastAsia" w:hAnsi="仿宋" w:eastAsia="仿宋" w:cs="仿宋"/>
          <w:color w:val="auto"/>
          <w:sz w:val="32"/>
          <w:szCs w:val="32"/>
        </w:rPr>
        <w:t>申报单位</w:t>
      </w:r>
      <w:r>
        <w:rPr>
          <w:rFonts w:hint="eastAsia" w:hAnsi="仿宋" w:eastAsia="仿宋" w:cs="仿宋"/>
          <w:color w:val="auto"/>
          <w:sz w:val="32"/>
          <w:szCs w:val="32"/>
          <w:lang w:eastAsia="zh-CN"/>
        </w:rPr>
        <w:t>（</w:t>
      </w:r>
      <w:r>
        <w:rPr>
          <w:rFonts w:hint="eastAsia" w:hAnsi="仿宋" w:eastAsia="仿宋" w:cs="仿宋"/>
          <w:color w:val="auto"/>
          <w:sz w:val="32"/>
          <w:szCs w:val="32"/>
          <w:lang w:val="en-US" w:eastAsia="zh-CN"/>
        </w:rPr>
        <w:t>盖章</w:t>
      </w:r>
      <w:r>
        <w:rPr>
          <w:rFonts w:hint="eastAsia" w:hAnsi="仿宋" w:eastAsia="仿宋" w:cs="仿宋"/>
          <w:color w:val="auto"/>
          <w:sz w:val="32"/>
          <w:szCs w:val="32"/>
          <w:lang w:eastAsia="zh-CN"/>
        </w:rPr>
        <w:t>）</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21"/>
        <w:spacing w:line="720" w:lineRule="exact"/>
        <w:ind w:firstLine="1280" w:firstLineChars="4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1280" w:firstLineChars="400"/>
        <w:jc w:val="left"/>
        <w:rPr>
          <w:rFonts w:eastAsia="仿宋"/>
          <w:color w:val="auto"/>
          <w:sz w:val="32"/>
          <w:szCs w:val="32"/>
          <w:u w:val="single"/>
        </w:rPr>
      </w:pPr>
      <w:r>
        <w:rPr>
          <w:rFonts w:hint="eastAsia" w:hAnsi="仿宋" w:eastAsia="仿宋" w:cs="仿宋"/>
          <w:color w:val="auto"/>
          <w:sz w:val="32"/>
          <w:szCs w:val="32"/>
          <w:lang w:val="en-US" w:eastAsia="zh-CN"/>
        </w:rPr>
        <w:t>联   系   方  式</w:t>
      </w:r>
      <w:r>
        <w:rPr>
          <w:rFonts w:hint="eastAsia" w:hAnsi="仿宋" w:eastAsia="仿宋" w:cs="仿宋"/>
          <w:color w:val="auto"/>
          <w:sz w:val="32"/>
          <w:szCs w:val="32"/>
        </w:rPr>
        <w:t>：</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u w:val="none"/>
        </w:rPr>
      </w:pPr>
    </w:p>
    <w:p>
      <w:pPr>
        <w:widowControl/>
        <w:spacing w:line="560" w:lineRule="exact"/>
        <w:textAlignment w:val="baseline"/>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pStyle w:val="10"/>
        <w:rPr>
          <w:rFonts w:ascii="楷体_GB2312" w:hAnsi="楷体_GB2312" w:eastAsia="楷体_GB2312" w:cs="Times New Roman"/>
          <w:b/>
          <w:bCs/>
          <w:color w:val="auto"/>
          <w:kern w:val="0"/>
          <w:sz w:val="36"/>
          <w:szCs w:val="36"/>
          <w:u w:val="none"/>
        </w:rPr>
      </w:pPr>
    </w:p>
    <w:p>
      <w:pPr>
        <w:jc w:val="center"/>
        <w:textAlignment w:val="baseline"/>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江西省工业和信息化厅</w:t>
      </w:r>
    </w:p>
    <w:p>
      <w:pPr>
        <w:spacing w:line="560" w:lineRule="exact"/>
        <w:jc w:val="center"/>
        <w:textAlignment w:val="baseline"/>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仿宋_GB2312"/>
          <w:color w:val="auto"/>
          <w:sz w:val="32"/>
          <w:szCs w:val="32"/>
          <w:u w:val="none"/>
        </w:rPr>
        <w:t xml:space="preserve">年 </w:t>
      </w:r>
      <w:r>
        <w:rPr>
          <w:rFonts w:hint="eastAsia" w:ascii="Times New Roman" w:hAnsi="Times New Roman" w:eastAsia="仿宋_GB2312" w:cs="仿宋_GB2312"/>
          <w:color w:val="auto"/>
          <w:sz w:val="32"/>
          <w:szCs w:val="32"/>
          <w:u w:val="none"/>
          <w:lang w:val="en-US" w:eastAsia="zh-CN"/>
        </w:rPr>
        <w:t xml:space="preserve"> 月</w:t>
      </w:r>
    </w:p>
    <w:p>
      <w:pPr>
        <w:textAlignment w:val="baseline"/>
        <w:rPr>
          <w:color w:val="auto"/>
          <w:sz w:val="20"/>
          <w:u w:val="none"/>
        </w:rPr>
        <w:sectPr>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numPr>
          <w:ilvl w:val="0"/>
          <w:numId w:val="0"/>
        </w:numPr>
        <w:shd w:val="clear" w:color="auto" w:fill="auto"/>
        <w:spacing w:line="580" w:lineRule="exact"/>
        <w:ind w:leftChars="0"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一、申报</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基本情况</w:t>
      </w:r>
    </w:p>
    <w:p>
      <w:pPr>
        <w:pStyle w:val="10"/>
        <w:numPr>
          <w:ilvl w:val="0"/>
          <w:numId w:val="0"/>
        </w:numPr>
        <w:ind w:leftChars="0"/>
        <w:rPr>
          <w:color w:val="auto"/>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000"/>
        <w:gridCol w:w="1605"/>
        <w:gridCol w:w="888"/>
        <w:gridCol w:w="1062"/>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61" w:type="dxa"/>
            <w:noWrap w:val="0"/>
            <w:vAlign w:val="center"/>
          </w:tcPr>
          <w:p>
            <w:pPr>
              <w:shd w:val="clear" w:color="auto" w:fill="auto"/>
              <w:snapToGrid w:val="0"/>
              <w:spacing w:before="62" w:beforeLines="2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单位</w:t>
            </w:r>
            <w:r>
              <w:rPr>
                <w:rFonts w:hint="eastAsia" w:ascii="仿宋_GB2312" w:hAnsi="仿宋_GB2312" w:eastAsia="仿宋_GB2312" w:cs="仿宋_GB2312"/>
                <w:color w:val="auto"/>
                <w:sz w:val="24"/>
                <w:szCs w:val="24"/>
                <w:highlight w:val="none"/>
              </w:rPr>
              <w:t>名称</w:t>
            </w:r>
          </w:p>
        </w:tc>
        <w:tc>
          <w:tcPr>
            <w:tcW w:w="7111" w:type="dxa"/>
            <w:gridSpan w:val="5"/>
            <w:noWrap w:val="0"/>
            <w:vAlign w:val="center"/>
          </w:tcPr>
          <w:p>
            <w:pPr>
              <w:shd w:val="clear" w:color="auto" w:fill="auto"/>
              <w:snapToGrid w:val="0"/>
              <w:spacing w:before="62" w:beforeLines="2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61" w:type="dxa"/>
            <w:noWrap w:val="0"/>
            <w:vAlign w:val="center"/>
          </w:tcPr>
          <w:p>
            <w:pPr>
              <w:shd w:val="clear" w:color="auto" w:fill="auto"/>
              <w:snapToGrid w:val="0"/>
              <w:spacing w:before="62" w:beforeLines="2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注册</w:t>
            </w:r>
            <w:r>
              <w:rPr>
                <w:rFonts w:hint="eastAsia" w:ascii="仿宋_GB2312" w:hAnsi="仿宋_GB2312" w:eastAsia="仿宋_GB2312" w:cs="仿宋_GB2312"/>
                <w:color w:val="auto"/>
                <w:sz w:val="24"/>
                <w:szCs w:val="24"/>
                <w:highlight w:val="none"/>
              </w:rPr>
              <w:t>地址</w:t>
            </w:r>
          </w:p>
        </w:tc>
        <w:tc>
          <w:tcPr>
            <w:tcW w:w="7111" w:type="dxa"/>
            <w:gridSpan w:val="5"/>
            <w:noWrap w:val="0"/>
            <w:vAlign w:val="center"/>
          </w:tcPr>
          <w:p>
            <w:pPr>
              <w:shd w:val="clear" w:color="auto" w:fill="auto"/>
              <w:snapToGrid w:val="0"/>
              <w:spacing w:before="62" w:beforeLines="2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统一社会信用代码</w:t>
            </w:r>
          </w:p>
        </w:tc>
        <w:tc>
          <w:tcPr>
            <w:tcW w:w="3493" w:type="dxa"/>
            <w:gridSpan w:val="3"/>
            <w:noWrap w:val="0"/>
            <w:vAlign w:val="top"/>
          </w:tcPr>
          <w:p>
            <w:pPr>
              <w:shd w:val="clear" w:color="auto" w:fill="auto"/>
              <w:snapToGrid w:val="0"/>
              <w:spacing w:line="420" w:lineRule="exact"/>
              <w:rPr>
                <w:rFonts w:hint="eastAsia" w:ascii="仿宋_GB2312" w:hAnsi="仿宋_GB2312" w:eastAsia="仿宋_GB2312" w:cs="仿宋_GB2312"/>
                <w:color w:val="auto"/>
                <w:sz w:val="24"/>
                <w:szCs w:val="24"/>
                <w:highlight w:val="none"/>
              </w:rPr>
            </w:pPr>
          </w:p>
        </w:tc>
        <w:tc>
          <w:tcPr>
            <w:tcW w:w="1062"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w:t>
            </w:r>
          </w:p>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代表人</w:t>
            </w:r>
          </w:p>
        </w:tc>
        <w:tc>
          <w:tcPr>
            <w:tcW w:w="2556" w:type="dxa"/>
            <w:noWrap w:val="0"/>
            <w:vAlign w:val="center"/>
          </w:tcPr>
          <w:p>
            <w:pPr>
              <w:shd w:val="clear" w:color="auto" w:fill="auto"/>
              <w:adjustRightInd w:val="0"/>
              <w:snapToGrid w:val="0"/>
              <w:spacing w:line="42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761"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企业</w:t>
            </w:r>
            <w:r>
              <w:rPr>
                <w:rFonts w:hint="eastAsia" w:ascii="仿宋_GB2312" w:hAnsi="仿宋_GB2312" w:eastAsia="仿宋_GB2312" w:cs="仿宋_GB2312"/>
                <w:color w:val="auto"/>
                <w:sz w:val="24"/>
                <w:szCs w:val="24"/>
                <w:highlight w:val="none"/>
              </w:rPr>
              <w:t>性质</w:t>
            </w:r>
          </w:p>
        </w:tc>
        <w:tc>
          <w:tcPr>
            <w:tcW w:w="3493" w:type="dxa"/>
            <w:gridSpan w:val="3"/>
            <w:noWrap w:val="0"/>
            <w:vAlign w:val="top"/>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p>
        </w:tc>
        <w:tc>
          <w:tcPr>
            <w:tcW w:w="1062"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成立</w:t>
            </w:r>
          </w:p>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2556" w:type="dxa"/>
            <w:noWrap w:val="0"/>
            <w:vAlign w:val="center"/>
          </w:tcPr>
          <w:p>
            <w:pPr>
              <w:shd w:val="clear" w:color="auto" w:fill="auto"/>
              <w:adjustRightInd w:val="0"/>
              <w:snapToGrid w:val="0"/>
              <w:spacing w:line="42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rPr>
              <w:t>年业务收入（万元）</w:t>
            </w:r>
          </w:p>
        </w:tc>
        <w:tc>
          <w:tcPr>
            <w:tcW w:w="3493" w:type="dxa"/>
            <w:gridSpan w:val="3"/>
            <w:noWrap w:val="0"/>
            <w:vAlign w:val="top"/>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p>
        </w:tc>
        <w:tc>
          <w:tcPr>
            <w:tcW w:w="1062"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w:t>
            </w:r>
          </w:p>
          <w:p>
            <w:pPr>
              <w:shd w:val="clear" w:color="auto" w:fill="auto"/>
              <w:snapToGrid w:val="0"/>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总数</w:t>
            </w:r>
          </w:p>
        </w:tc>
        <w:tc>
          <w:tcPr>
            <w:tcW w:w="2556" w:type="dxa"/>
            <w:noWrap w:val="0"/>
            <w:vAlign w:val="center"/>
          </w:tcPr>
          <w:p>
            <w:pPr>
              <w:shd w:val="clear" w:color="auto" w:fill="auto"/>
              <w:adjustRightInd w:val="0"/>
              <w:snapToGrid w:val="0"/>
              <w:spacing w:line="42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2022年以来</w:t>
            </w:r>
            <w:r>
              <w:rPr>
                <w:rFonts w:hint="eastAsia" w:ascii="仿宋_GB2312" w:hAnsi="仿宋_GB2312" w:eastAsia="仿宋_GB2312" w:cs="仿宋_GB2312"/>
                <w:color w:val="auto"/>
                <w:sz w:val="24"/>
                <w:szCs w:val="24"/>
                <w:highlight w:val="none"/>
                <w:lang w:eastAsia="zh-CN"/>
              </w:rPr>
              <w:t>服务企业合同额</w:t>
            </w:r>
          </w:p>
        </w:tc>
        <w:tc>
          <w:tcPr>
            <w:tcW w:w="3493" w:type="dxa"/>
            <w:gridSpan w:val="3"/>
            <w:noWrap w:val="0"/>
            <w:vAlign w:val="top"/>
          </w:tcPr>
          <w:p>
            <w:pPr>
              <w:shd w:val="clear" w:color="auto" w:fill="auto"/>
              <w:snapToGrid w:val="0"/>
              <w:spacing w:line="42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（附清单）</w:t>
            </w:r>
          </w:p>
        </w:tc>
        <w:tc>
          <w:tcPr>
            <w:tcW w:w="1062" w:type="dxa"/>
            <w:noWrap w:val="0"/>
            <w:vAlign w:val="center"/>
          </w:tcPr>
          <w:p>
            <w:pPr>
              <w:shd w:val="clear" w:color="auto" w:fill="auto"/>
              <w:snapToGrid w:val="0"/>
              <w:spacing w:line="42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服务企业数量</w:t>
            </w:r>
          </w:p>
        </w:tc>
        <w:tc>
          <w:tcPr>
            <w:tcW w:w="2556" w:type="dxa"/>
            <w:noWrap w:val="0"/>
            <w:vAlign w:val="center"/>
          </w:tcPr>
          <w:p>
            <w:pPr>
              <w:shd w:val="clear" w:color="auto" w:fill="auto"/>
              <w:adjustRightInd w:val="0"/>
              <w:snapToGrid w:val="0"/>
              <w:spacing w:line="4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61" w:type="dxa"/>
            <w:vMerge w:val="restart"/>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1000" w:type="dxa"/>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605" w:type="dxa"/>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c>
          <w:tcPr>
            <w:tcW w:w="888" w:type="dxa"/>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3618" w:type="dxa"/>
            <w:gridSpan w:val="2"/>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61" w:type="dxa"/>
            <w:vMerge w:val="continue"/>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c>
          <w:tcPr>
            <w:tcW w:w="1000" w:type="dxa"/>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605" w:type="dxa"/>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c>
          <w:tcPr>
            <w:tcW w:w="888" w:type="dxa"/>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手机</w:t>
            </w:r>
          </w:p>
        </w:tc>
        <w:tc>
          <w:tcPr>
            <w:tcW w:w="3618" w:type="dxa"/>
            <w:gridSpan w:val="2"/>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61" w:type="dxa"/>
            <w:vMerge w:val="restart"/>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申报方向</w:t>
            </w:r>
          </w:p>
        </w:tc>
        <w:tc>
          <w:tcPr>
            <w:tcW w:w="3493" w:type="dxa"/>
            <w:gridSpan w:val="3"/>
            <w:noWrap w:val="0"/>
            <w:vAlign w:val="center"/>
          </w:tcPr>
          <w:p>
            <w:pPr>
              <w:widowControl/>
              <w:shd w:val="clear" w:color="auto" w:fill="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类别</w:t>
            </w:r>
          </w:p>
        </w:tc>
        <w:tc>
          <w:tcPr>
            <w:tcW w:w="3618" w:type="dxa"/>
            <w:gridSpan w:val="2"/>
            <w:noWrap w:val="0"/>
            <w:vAlign w:val="center"/>
          </w:tcPr>
          <w:p>
            <w:pPr>
              <w:widowControl/>
              <w:shd w:val="clear" w:color="auto" w:fill="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61" w:type="dxa"/>
            <w:vMerge w:val="continue"/>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c>
          <w:tcPr>
            <w:tcW w:w="3493"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平台服务商</w:t>
            </w:r>
          </w:p>
        </w:tc>
        <w:tc>
          <w:tcPr>
            <w:tcW w:w="3618"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工业互联网平台服务</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 标识解析服务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61" w:type="dxa"/>
            <w:vMerge w:val="continue"/>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c>
          <w:tcPr>
            <w:tcW w:w="3493"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□企业</w:t>
            </w:r>
            <w:r>
              <w:rPr>
                <w:rFonts w:hint="eastAsia" w:ascii="仿宋_GB2312" w:hAnsi="仿宋_GB2312" w:eastAsia="仿宋_GB2312" w:cs="仿宋_GB2312"/>
                <w:color w:val="auto"/>
                <w:sz w:val="24"/>
                <w:szCs w:val="24"/>
                <w:highlight w:val="none"/>
                <w:lang w:val="en-US" w:eastAsia="zh-CN"/>
              </w:rPr>
              <w:t>数字化转型服务商</w:t>
            </w:r>
          </w:p>
        </w:tc>
        <w:tc>
          <w:tcPr>
            <w:tcW w:w="3618"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系统解决方案服务</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专业细分服务</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工业APP提供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61" w:type="dxa"/>
            <w:vMerge w:val="continue"/>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c>
          <w:tcPr>
            <w:tcW w:w="3493"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□网络服务商</w:t>
            </w:r>
          </w:p>
        </w:tc>
        <w:tc>
          <w:tcPr>
            <w:tcW w:w="3618"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企业外网改造服务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 企业网络建设服务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61" w:type="dxa"/>
            <w:vMerge w:val="continue"/>
            <w:noWrap w:val="0"/>
            <w:vAlign w:val="center"/>
          </w:tcPr>
          <w:p>
            <w:pPr>
              <w:shd w:val="clear" w:color="auto" w:fill="auto"/>
              <w:snapToGrid w:val="0"/>
              <w:jc w:val="center"/>
              <w:rPr>
                <w:rFonts w:hint="eastAsia" w:ascii="仿宋_GB2312" w:hAnsi="仿宋_GB2312" w:eastAsia="仿宋_GB2312" w:cs="仿宋_GB2312"/>
                <w:color w:val="auto"/>
                <w:sz w:val="24"/>
                <w:szCs w:val="24"/>
                <w:highlight w:val="none"/>
              </w:rPr>
            </w:pPr>
          </w:p>
        </w:tc>
        <w:tc>
          <w:tcPr>
            <w:tcW w:w="3493"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lang w:val="en-US" w:eastAsia="zh-CN"/>
              </w:rPr>
              <w:t>□其他</w:t>
            </w:r>
          </w:p>
        </w:tc>
        <w:tc>
          <w:tcPr>
            <w:tcW w:w="3618"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1761" w:type="dxa"/>
            <w:noWrap w:val="0"/>
            <w:vAlign w:val="center"/>
          </w:tcPr>
          <w:p>
            <w:pPr>
              <w:shd w:val="clear" w:color="auto" w:fill="auto"/>
              <w:snapToGrid w:val="0"/>
              <w:spacing w:before="62" w:beforeLines="20"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单位</w:t>
            </w:r>
            <w:r>
              <w:rPr>
                <w:rFonts w:hint="eastAsia" w:ascii="仿宋_GB2312" w:hAnsi="仿宋_GB2312" w:eastAsia="仿宋_GB2312" w:cs="仿宋_GB2312"/>
                <w:b/>
                <w:bCs/>
                <w:color w:val="auto"/>
                <w:sz w:val="24"/>
                <w:szCs w:val="24"/>
                <w:highlight w:val="none"/>
              </w:rPr>
              <w:t>简介</w:t>
            </w:r>
          </w:p>
        </w:tc>
        <w:tc>
          <w:tcPr>
            <w:tcW w:w="7111" w:type="dxa"/>
            <w:gridSpan w:val="5"/>
            <w:noWrap w:val="0"/>
            <w:vAlign w:val="top"/>
          </w:tcPr>
          <w:p>
            <w:pPr>
              <w:shd w:val="clear" w:color="auto" w:fill="auto"/>
              <w:snapToGrid w:val="0"/>
              <w:spacing w:before="62" w:beforeLines="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（发展历程、主营业务、</w:t>
            </w:r>
            <w:r>
              <w:rPr>
                <w:rFonts w:hint="eastAsia" w:ascii="仿宋_GB2312" w:hAnsi="仿宋_GB2312" w:eastAsia="仿宋_GB2312" w:cs="仿宋_GB2312"/>
                <w:color w:val="auto"/>
                <w:sz w:val="24"/>
                <w:szCs w:val="24"/>
                <w:highlight w:val="none"/>
                <w:lang w:val="en-US" w:eastAsia="zh-CN"/>
              </w:rPr>
              <w:t>行业地位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获奖情况、参与标准研制情况</w:t>
            </w:r>
            <w:r>
              <w:rPr>
                <w:rFonts w:hint="eastAsia" w:ascii="仿宋_GB2312" w:hAnsi="仿宋_GB2312" w:eastAsia="仿宋_GB2312" w:cs="仿宋_GB2312"/>
                <w:color w:val="auto"/>
                <w:sz w:val="24"/>
                <w:szCs w:val="24"/>
                <w:highlight w:val="none"/>
              </w:rPr>
              <w:t>等方面基本情况，不超过400字）</w:t>
            </w:r>
          </w:p>
          <w:p>
            <w:pPr>
              <w:shd w:val="clear" w:color="auto" w:fill="auto"/>
              <w:snapToGrid w:val="0"/>
              <w:spacing w:before="62" w:beforeLines="20"/>
              <w:rPr>
                <w:rFonts w:hint="eastAsia" w:ascii="仿宋_GB2312" w:hAnsi="仿宋_GB2312" w:eastAsia="仿宋_GB2312" w:cs="仿宋_GB2312"/>
                <w:color w:val="auto"/>
                <w:sz w:val="24"/>
                <w:szCs w:val="24"/>
                <w:highlight w:val="none"/>
              </w:rPr>
            </w:pPr>
          </w:p>
          <w:p>
            <w:pPr>
              <w:shd w:val="clear" w:color="auto" w:fill="auto"/>
              <w:snapToGrid w:val="0"/>
              <w:spacing w:before="62" w:beforeLines="20"/>
              <w:rPr>
                <w:rFonts w:hint="eastAsia" w:ascii="仿宋_GB2312" w:hAnsi="仿宋_GB2312" w:eastAsia="仿宋_GB2312" w:cs="仿宋_GB2312"/>
                <w:color w:val="auto"/>
                <w:sz w:val="24"/>
                <w:szCs w:val="24"/>
                <w:highlight w:val="none"/>
              </w:rPr>
            </w:pPr>
          </w:p>
          <w:p>
            <w:pPr>
              <w:shd w:val="clear" w:color="auto" w:fill="auto"/>
              <w:snapToGrid w:val="0"/>
              <w:spacing w:before="62" w:beforeLines="20"/>
              <w:rPr>
                <w:rFonts w:hint="eastAsia" w:ascii="仿宋_GB2312" w:hAnsi="仿宋_GB2312" w:eastAsia="仿宋_GB2312" w:cs="仿宋_GB2312"/>
                <w:color w:val="auto"/>
                <w:sz w:val="24"/>
                <w:szCs w:val="24"/>
                <w:highlight w:val="none"/>
              </w:rPr>
            </w:pPr>
          </w:p>
          <w:p>
            <w:pPr>
              <w:shd w:val="clear" w:color="auto" w:fill="auto"/>
              <w:snapToGrid w:val="0"/>
              <w:spacing w:before="62" w:beforeLines="20"/>
              <w:rPr>
                <w:rFonts w:hint="eastAsia" w:ascii="仿宋_GB2312" w:hAnsi="仿宋_GB2312" w:eastAsia="仿宋_GB2312" w:cs="仿宋_GB2312"/>
                <w:color w:val="auto"/>
                <w:sz w:val="24"/>
                <w:szCs w:val="24"/>
                <w:highlight w:val="none"/>
              </w:rPr>
            </w:pPr>
          </w:p>
          <w:p>
            <w:pPr>
              <w:shd w:val="clear" w:color="auto" w:fill="auto"/>
              <w:snapToGrid w:val="0"/>
              <w:spacing w:before="62" w:beforeLines="20"/>
              <w:rPr>
                <w:rFonts w:hint="eastAsia" w:ascii="仿宋_GB2312" w:hAnsi="仿宋_GB2312" w:eastAsia="仿宋_GB2312" w:cs="仿宋_GB2312"/>
                <w:color w:val="auto"/>
                <w:sz w:val="24"/>
                <w:szCs w:val="24"/>
                <w:highlight w:val="none"/>
              </w:rPr>
            </w:pPr>
          </w:p>
          <w:p>
            <w:pPr>
              <w:shd w:val="clear" w:color="auto" w:fill="auto"/>
              <w:snapToGrid w:val="0"/>
              <w:spacing w:before="62" w:beforeLines="20"/>
              <w:rPr>
                <w:rFonts w:hint="eastAsia" w:ascii="仿宋_GB2312" w:hAnsi="仿宋_GB2312" w:eastAsia="仿宋_GB2312" w:cs="仿宋_GB2312"/>
                <w:color w:val="auto"/>
                <w:sz w:val="24"/>
                <w:szCs w:val="24"/>
                <w:highlight w:val="none"/>
              </w:rPr>
            </w:pPr>
          </w:p>
          <w:p>
            <w:pPr>
              <w:shd w:val="clear" w:color="auto" w:fill="auto"/>
              <w:snapToGrid w:val="0"/>
              <w:spacing w:before="62" w:beforeLines="2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1761" w:type="dxa"/>
            <w:noWrap w:val="0"/>
            <w:vAlign w:val="center"/>
          </w:tcPr>
          <w:p>
            <w:pPr>
              <w:shd w:val="clear" w:color="auto" w:fill="auto"/>
              <w:snapToGrid w:val="0"/>
              <w:spacing w:before="62" w:beforeLines="20"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服务情况</w:t>
            </w:r>
          </w:p>
        </w:tc>
        <w:tc>
          <w:tcPr>
            <w:tcW w:w="7111" w:type="dxa"/>
            <w:gridSpan w:val="5"/>
            <w:noWrap w:val="0"/>
            <w:vAlign w:val="top"/>
          </w:tcPr>
          <w:p>
            <w:pPr>
              <w:shd w:val="clear" w:color="auto" w:fill="auto"/>
              <w:snapToGrid w:val="0"/>
              <w:spacing w:before="62" w:beforeLines="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简要介绍在相关产业或行业领域已推进实施的产业数字化诊断服务案例、</w:t>
            </w:r>
            <w:r>
              <w:rPr>
                <w:rFonts w:hint="eastAsia" w:ascii="仿宋_GB2312" w:hAnsi="仿宋_GB2312" w:eastAsia="仿宋_GB2312" w:cs="仿宋_GB2312"/>
                <w:color w:val="auto"/>
                <w:sz w:val="24"/>
                <w:szCs w:val="24"/>
                <w:lang w:val="en-US" w:eastAsia="zh-CN"/>
              </w:rPr>
              <w:t>产品、</w:t>
            </w:r>
            <w:r>
              <w:rPr>
                <w:rFonts w:hint="eastAsia" w:ascii="仿宋_GB2312" w:hAnsi="仿宋_GB2312" w:eastAsia="仿宋_GB2312" w:cs="仿宋_GB2312"/>
                <w:color w:val="auto"/>
                <w:sz w:val="24"/>
                <w:szCs w:val="24"/>
              </w:rPr>
              <w:t>场景应用案例和企业个性化解决方案案例等，面向</w:t>
            </w:r>
            <w:r>
              <w:rPr>
                <w:rFonts w:hint="eastAsia" w:ascii="仿宋_GB2312" w:hAnsi="仿宋_GB2312" w:eastAsia="仿宋_GB2312" w:cs="仿宋_GB2312"/>
                <w:color w:val="auto"/>
                <w:sz w:val="24"/>
                <w:szCs w:val="24"/>
                <w:lang w:val="en-US" w:eastAsia="zh-CN"/>
              </w:rPr>
              <w:t>申报方向</w:t>
            </w:r>
            <w:r>
              <w:rPr>
                <w:rFonts w:hint="eastAsia" w:ascii="仿宋_GB2312" w:hAnsi="仿宋_GB2312" w:eastAsia="仿宋_GB2312" w:cs="仿宋_GB2312"/>
                <w:color w:val="auto"/>
                <w:sz w:val="24"/>
                <w:szCs w:val="24"/>
              </w:rPr>
              <w:t>行业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企业）</w:t>
            </w:r>
            <w:r>
              <w:rPr>
                <w:rFonts w:hint="eastAsia" w:ascii="仿宋_GB2312" w:hAnsi="仿宋_GB2312" w:eastAsia="仿宋_GB2312" w:cs="仿宋_GB2312"/>
                <w:color w:val="auto"/>
                <w:sz w:val="24"/>
                <w:szCs w:val="24"/>
              </w:rPr>
              <w:t>提供的培训、技术支持、管理咨询等服务。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72" w:type="dxa"/>
            <w:gridSpan w:val="6"/>
            <w:noWrap w:val="0"/>
            <w:vAlign w:val="center"/>
          </w:tcPr>
          <w:p>
            <w:pPr>
              <w:pStyle w:val="10"/>
              <w:jc w:val="center"/>
              <w:rPr>
                <w:rFonts w:hint="eastAsia" w:ascii="仿宋_GB2312" w:hAnsi="宋体" w:eastAsia="仿宋_GB2312" w:cs="仿宋_GB2312"/>
                <w:color w:val="auto"/>
                <w:kern w:val="0"/>
                <w:sz w:val="24"/>
                <w:szCs w:val="18"/>
                <w:lang w:val="en-US" w:eastAsia="zh-CN" w:bidi="ar-SA"/>
              </w:rPr>
            </w:pPr>
            <w:r>
              <w:rPr>
                <w:rFonts w:hint="eastAsia" w:ascii="黑体" w:hAnsi="黑体" w:eastAsia="黑体" w:cs="黑体"/>
                <w:color w:val="auto"/>
                <w:kern w:val="0"/>
                <w:sz w:val="28"/>
                <w:szCs w:val="28"/>
                <w:lang w:eastAsia="zh-CN"/>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2" w:type="dxa"/>
            <w:gridSpan w:val="6"/>
            <w:noWrap w:val="0"/>
            <w:vAlign w:val="center"/>
          </w:tcPr>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lang w:eastAsia="zh-CN"/>
              </w:rPr>
              <w:t>就申报“江西省工业发展专项”</w:t>
            </w:r>
            <w:r>
              <w:rPr>
                <w:rFonts w:hint="eastAsia" w:ascii="仿宋_GB2312" w:hAnsi="仿宋_GB2312" w:eastAsia="仿宋_GB2312" w:cs="仿宋_GB2312"/>
                <w:color w:val="auto"/>
                <w:sz w:val="24"/>
                <w:szCs w:val="24"/>
                <w:shd w:val="clear" w:color="auto" w:fill="FFFFFF"/>
              </w:rPr>
              <w:t>资金项目及相关财政专项资金使用事宜，本单位郑重承诺：</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rPr>
              <w:t xml:space="preserve">    一、对提交的各项申请材料的真实性、合法性、有效性、完整性负责。如隐瞒有关情况或提供任何虚假材料，愿意承担一切法律责任及后果，并同意有关部门记录入相关的企业和个人征信体系中；</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rPr>
              <w:br w:type="textWrapping"/>
            </w: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eastAsia="zh-CN"/>
              </w:rPr>
              <w:t>三</w:t>
            </w:r>
            <w:r>
              <w:rPr>
                <w:rFonts w:hint="eastAsia" w:ascii="仿宋_GB2312" w:hAnsi="仿宋_GB2312" w:eastAsia="仿宋_GB2312" w:cs="仿宋_GB2312"/>
                <w:color w:val="auto"/>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560" w:firstLineChars="19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仿宋_GB2312" w:hAnsi="宋体" w:eastAsia="仿宋_GB2312" w:cs="仿宋_GB2312"/>
                <w:color w:val="auto"/>
                <w:kern w:val="0"/>
                <w:sz w:val="24"/>
                <w:szCs w:val="18"/>
                <w:lang w:val="en-US" w:eastAsia="zh-CN" w:bidi="ar-SA"/>
              </w:rPr>
            </w:pP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val="en-US" w:eastAsia="zh-CN"/>
              </w:rPr>
              <w:t xml:space="preserve">   2023</w:t>
            </w:r>
            <w:r>
              <w:rPr>
                <w:rFonts w:hint="eastAsia" w:ascii="仿宋_GB2312" w:hAnsi="仿宋_GB2312" w:eastAsia="仿宋_GB2312" w:cs="仿宋_GB2312"/>
                <w:color w:val="auto"/>
                <w:sz w:val="24"/>
                <w:szCs w:val="24"/>
                <w:shd w:val="clear" w:color="auto" w:fill="FFFFFF"/>
              </w:rPr>
              <w:t>年  月   日</w:t>
            </w:r>
          </w:p>
        </w:tc>
      </w:tr>
    </w:tbl>
    <w:p>
      <w:pPr>
        <w:widowControl/>
        <w:ind w:firstLine="640" w:firstLineChars="200"/>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b w:val="0"/>
          <w:bCs w:val="0"/>
          <w:color w:val="auto"/>
          <w:sz w:val="32"/>
          <w:szCs w:val="32"/>
        </w:rPr>
        <w:t>绩效</w:t>
      </w:r>
      <w:r>
        <w:rPr>
          <w:rFonts w:hint="eastAsia" w:ascii="黑体" w:hAnsi="黑体" w:eastAsia="黑体" w:cs="黑体"/>
          <w:b w:val="0"/>
          <w:bCs w:val="0"/>
          <w:color w:val="auto"/>
          <w:sz w:val="32"/>
          <w:szCs w:val="32"/>
          <w:lang w:eastAsia="zh-CN"/>
        </w:rPr>
        <w:t>预期</w:t>
      </w:r>
      <w:r>
        <w:rPr>
          <w:rFonts w:hint="eastAsia" w:ascii="黑体" w:hAnsi="黑体" w:eastAsia="黑体" w:cs="黑体"/>
          <w:b w:val="0"/>
          <w:bCs w:val="0"/>
          <w:color w:val="auto"/>
          <w:sz w:val="32"/>
          <w:szCs w:val="32"/>
          <w:lang w:val="en-US" w:eastAsia="zh-CN"/>
        </w:rPr>
        <w:t>目标表</w:t>
      </w:r>
    </w:p>
    <w:tbl>
      <w:tblPr>
        <w:tblStyle w:val="15"/>
        <w:tblW w:w="0" w:type="auto"/>
        <w:jc w:val="center"/>
        <w:tblLayout w:type="fixed"/>
        <w:tblCellMar>
          <w:top w:w="0" w:type="dxa"/>
          <w:left w:w="108" w:type="dxa"/>
          <w:bottom w:w="0" w:type="dxa"/>
          <w:right w:w="108" w:type="dxa"/>
        </w:tblCellMar>
      </w:tblPr>
      <w:tblGrid>
        <w:gridCol w:w="1440"/>
        <w:gridCol w:w="1877"/>
        <w:gridCol w:w="3647"/>
        <w:gridCol w:w="1639"/>
      </w:tblGrid>
      <w:tr>
        <w:tblPrEx>
          <w:tblCellMar>
            <w:top w:w="0" w:type="dxa"/>
            <w:left w:w="108" w:type="dxa"/>
            <w:bottom w:w="0" w:type="dxa"/>
            <w:right w:w="108" w:type="dxa"/>
          </w:tblCellMar>
        </w:tblPrEx>
        <w:trPr>
          <w:trHeight w:val="424" w:hRule="atLeast"/>
          <w:jc w:val="center"/>
        </w:trPr>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绩效指标</w:t>
            </w:r>
          </w:p>
        </w:tc>
        <w:tc>
          <w:tcPr>
            <w:tcW w:w="5524"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lang w:val="en-US"/>
              </w:rPr>
            </w:pPr>
            <w:r>
              <w:rPr>
                <w:rFonts w:hint="eastAsia" w:ascii="黑体" w:hAnsi="黑体" w:eastAsia="黑体" w:cs="黑体"/>
                <w:i w:val="0"/>
                <w:iCs w:val="0"/>
                <w:color w:val="auto"/>
                <w:kern w:val="0"/>
                <w:sz w:val="21"/>
                <w:szCs w:val="21"/>
                <w:u w:val="none"/>
                <w:lang w:val="en-US" w:eastAsia="zh-CN" w:bidi="ar"/>
              </w:rPr>
              <w:t>应用情况</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lang w:val="en-US"/>
              </w:rPr>
            </w:pPr>
            <w:r>
              <w:rPr>
                <w:rFonts w:hint="eastAsia" w:ascii="黑体" w:hAnsi="黑体" w:eastAsia="黑体" w:cs="黑体"/>
                <w:i w:val="0"/>
                <w:iCs w:val="0"/>
                <w:color w:val="auto"/>
                <w:kern w:val="0"/>
                <w:sz w:val="21"/>
                <w:szCs w:val="21"/>
                <w:u w:val="none"/>
                <w:lang w:val="en-US" w:eastAsia="zh-CN" w:bidi="ar"/>
              </w:rPr>
              <w:t>目标值</w:t>
            </w:r>
          </w:p>
        </w:tc>
      </w:tr>
      <w:tr>
        <w:tblPrEx>
          <w:tblCellMar>
            <w:top w:w="0" w:type="dxa"/>
            <w:left w:w="108" w:type="dxa"/>
            <w:bottom w:w="0" w:type="dxa"/>
            <w:right w:w="108" w:type="dxa"/>
          </w:tblCellMar>
        </w:tblPrEx>
        <w:trPr>
          <w:trHeight w:val="467" w:hRule="atLeast"/>
          <w:jc w:val="center"/>
        </w:trPr>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一级指标</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二级指标</w:t>
            </w: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三级指标</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数值（单位）</w:t>
            </w:r>
          </w:p>
        </w:tc>
      </w:tr>
      <w:tr>
        <w:tblPrEx>
          <w:tblCellMar>
            <w:top w:w="0" w:type="dxa"/>
            <w:left w:w="108" w:type="dxa"/>
            <w:bottom w:w="0" w:type="dxa"/>
            <w:right w:w="108" w:type="dxa"/>
          </w:tblCellMar>
        </w:tblPrEx>
        <w:trPr>
          <w:trHeight w:val="579" w:hRule="atLeast"/>
          <w:jc w:val="center"/>
        </w:trPr>
        <w:tc>
          <w:tcPr>
            <w:tcW w:w="144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产</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出</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标</w:t>
            </w:r>
          </w:p>
        </w:tc>
        <w:tc>
          <w:tcPr>
            <w:tcW w:w="18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数量指标</w:t>
            </w: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应用场景数（个）</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auto"/>
                <w:sz w:val="24"/>
                <w:szCs w:val="24"/>
                <w:u w:val="none"/>
                <w:lang w:val="en-US" w:eastAsia="zh-CN"/>
              </w:rPr>
            </w:pPr>
            <w:r>
              <w:rPr>
                <w:rFonts w:hint="eastAsia" w:ascii="仿宋_GB2312" w:hAnsi="仿宋_GB2312" w:eastAsia="仿宋_GB2312" w:cs="仿宋_GB2312"/>
                <w:b w:val="0"/>
                <w:bCs w:val="0"/>
                <w:i w:val="0"/>
                <w:iCs w:val="0"/>
                <w:color w:val="auto"/>
                <w:sz w:val="24"/>
                <w:szCs w:val="24"/>
                <w:u w:val="none"/>
                <w:lang w:val="en-US" w:eastAsia="zh-CN"/>
              </w:rPr>
              <w:t>创新服务载体填写</w:t>
            </w:r>
          </w:p>
        </w:tc>
      </w:tr>
      <w:tr>
        <w:tblPrEx>
          <w:tblCellMar>
            <w:top w:w="0" w:type="dxa"/>
            <w:left w:w="108" w:type="dxa"/>
            <w:bottom w:w="0" w:type="dxa"/>
            <w:right w:w="108" w:type="dxa"/>
          </w:tblCellMar>
        </w:tblPrEx>
        <w:trPr>
          <w:trHeight w:val="579" w:hRule="atLeast"/>
          <w:jc w:val="center"/>
        </w:trPr>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解决方案数（个）</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auto"/>
                <w:sz w:val="24"/>
                <w:szCs w:val="24"/>
                <w:u w:val="none"/>
                <w:lang w:val="en-US" w:eastAsia="zh-CN"/>
              </w:rPr>
            </w:pPr>
          </w:p>
        </w:tc>
      </w:tr>
      <w:tr>
        <w:tblPrEx>
          <w:tblCellMar>
            <w:top w:w="0" w:type="dxa"/>
            <w:left w:w="108" w:type="dxa"/>
            <w:bottom w:w="0" w:type="dxa"/>
            <w:right w:w="108" w:type="dxa"/>
          </w:tblCellMar>
        </w:tblPrEx>
        <w:trPr>
          <w:trHeight w:val="450" w:hRule="atLeast"/>
          <w:jc w:val="center"/>
        </w:trPr>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服务企业数（个）</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auto"/>
                <w:sz w:val="24"/>
                <w:szCs w:val="24"/>
                <w:u w:val="none"/>
                <w:lang w:val="en-US" w:eastAsia="zh-CN"/>
              </w:rPr>
            </w:pPr>
          </w:p>
        </w:tc>
      </w:tr>
      <w:tr>
        <w:tblPrEx>
          <w:tblCellMar>
            <w:top w:w="0" w:type="dxa"/>
            <w:left w:w="108" w:type="dxa"/>
            <w:bottom w:w="0" w:type="dxa"/>
            <w:right w:w="108" w:type="dxa"/>
          </w:tblCellMar>
        </w:tblPrEx>
        <w:trPr>
          <w:trHeight w:val="580" w:hRule="atLeast"/>
          <w:jc w:val="center"/>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益</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标</w:t>
            </w:r>
          </w:p>
        </w:tc>
        <w:tc>
          <w:tcPr>
            <w:tcW w:w="187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经济效益</w:t>
            </w:r>
          </w:p>
        </w:tc>
        <w:tc>
          <w:tcPr>
            <w:tcW w:w="3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48"/>
              </w:tabs>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完成年服务合同额（万元）</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376" w:hRule="atLeast"/>
          <w:jc w:val="center"/>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8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3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服务企业实践案例数</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bl>
    <w:p>
      <w:pPr>
        <w:keepNext w:val="0"/>
        <w:keepLines w:val="0"/>
        <w:pageBreakBefore w:val="0"/>
        <w:widowControl w:val="0"/>
        <w:shd w:val="clear" w:color="auto" w:fill="auto"/>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申报企业</w:t>
      </w:r>
      <w:r>
        <w:rPr>
          <w:rFonts w:hint="eastAsia" w:ascii="黑体" w:hAnsi="黑体" w:eastAsia="黑体" w:cs="黑体"/>
          <w:color w:val="auto"/>
          <w:sz w:val="32"/>
          <w:szCs w:val="32"/>
          <w:highlight w:val="none"/>
        </w:rPr>
        <w:t>技术实力</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楷体_GB2312" w:hAnsi="楷体" w:eastAsia="楷体_GB2312" w:cs="楷体"/>
          <w:color w:val="auto"/>
          <w:sz w:val="32"/>
          <w:szCs w:val="32"/>
          <w:highlight w:val="none"/>
        </w:rPr>
      </w:pPr>
      <w:r>
        <w:rPr>
          <w:rFonts w:hint="eastAsia" w:ascii="楷体_GB2312" w:hAnsi="楷体" w:eastAsia="楷体_GB2312" w:cs="楷体"/>
          <w:color w:val="auto"/>
          <w:sz w:val="32"/>
          <w:szCs w:val="32"/>
          <w:highlight w:val="none"/>
        </w:rPr>
        <w:t>（一）核心技术及优势</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 xml:space="preserve"> 1.主要产品或服务介绍；</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 xml:space="preserve"> 2.核心技术及其核心竞争优势（包括与传统解决方案、与同行的对比分析）；</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 xml:space="preserve"> 3.产品或服务的主要技术指标。</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楷体_GB2312" w:hAnsi="楷体" w:eastAsia="楷体_GB2312" w:cs="楷体"/>
          <w:color w:val="auto"/>
          <w:sz w:val="32"/>
          <w:szCs w:val="32"/>
          <w:highlight w:val="none"/>
          <w:lang w:eastAsia="zh-CN"/>
        </w:rPr>
      </w:pPr>
      <w:r>
        <w:rPr>
          <w:rFonts w:hint="eastAsia" w:ascii="楷体_GB2312" w:hAnsi="楷体" w:eastAsia="楷体_GB2312" w:cs="楷体"/>
          <w:color w:val="auto"/>
          <w:sz w:val="32"/>
          <w:szCs w:val="32"/>
          <w:highlight w:val="none"/>
        </w:rPr>
        <w:t>（二）相关研发</w:t>
      </w:r>
      <w:r>
        <w:rPr>
          <w:rFonts w:hint="eastAsia" w:ascii="楷体_GB2312" w:hAnsi="楷体" w:eastAsia="楷体_GB2312" w:cs="楷体"/>
          <w:color w:val="auto"/>
          <w:sz w:val="32"/>
          <w:szCs w:val="32"/>
          <w:highlight w:val="none"/>
          <w:lang w:eastAsia="zh-CN"/>
        </w:rPr>
        <w:t>和服务</w:t>
      </w:r>
      <w:r>
        <w:rPr>
          <w:rFonts w:hint="eastAsia" w:ascii="楷体_GB2312" w:hAnsi="楷体" w:eastAsia="楷体_GB2312" w:cs="楷体"/>
          <w:color w:val="auto"/>
          <w:sz w:val="32"/>
          <w:szCs w:val="32"/>
          <w:highlight w:val="none"/>
        </w:rPr>
        <w:t>能力</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包括自主创新能力，取得的相关</w:t>
      </w:r>
      <w:bookmarkStart w:id="54" w:name="OLE_LINK1"/>
      <w:r>
        <w:rPr>
          <w:rFonts w:hint="eastAsia" w:ascii="仿宋_GB2312" w:hAnsi="宋体" w:eastAsia="仿宋_GB2312" w:cs="仿宋_GB2312"/>
          <w:color w:val="auto"/>
          <w:sz w:val="32"/>
          <w:szCs w:val="32"/>
          <w:highlight w:val="none"/>
        </w:rPr>
        <w:t>自主知识产权情况（如专利、软件著作权等）</w:t>
      </w:r>
      <w:bookmarkEnd w:id="54"/>
      <w:r>
        <w:rPr>
          <w:rFonts w:hint="eastAsia" w:ascii="仿宋_GB2312" w:hAnsi="宋体" w:eastAsia="仿宋_GB2312" w:cs="仿宋_GB2312"/>
          <w:color w:val="auto"/>
          <w:sz w:val="32"/>
          <w:szCs w:val="32"/>
          <w:highlight w:val="none"/>
          <w:lang w:eastAsia="zh-CN"/>
        </w:rPr>
        <w:t>及</w:t>
      </w:r>
      <w:r>
        <w:rPr>
          <w:rFonts w:hint="eastAsia" w:ascii="仿宋_GB2312" w:hAnsi="宋体" w:eastAsia="仿宋_GB2312" w:cs="仿宋_GB2312"/>
          <w:color w:val="auto"/>
          <w:sz w:val="32"/>
          <w:szCs w:val="32"/>
          <w:highlight w:val="none"/>
        </w:rPr>
        <w:t>取得的相关认证情况</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负责人及核心团队成员资历、研发技术或服务团队的人数、学历等情况</w:t>
      </w:r>
      <w:r>
        <w:rPr>
          <w:rFonts w:hint="eastAsia" w:ascii="仿宋_GB2312" w:hAnsi="宋体" w:eastAsia="仿宋_GB2312" w:cs="仿宋_GB2312"/>
          <w:color w:val="auto"/>
          <w:sz w:val="32"/>
          <w:szCs w:val="32"/>
          <w:highlight w:val="none"/>
          <w:lang w:eastAsia="zh-CN"/>
        </w:rPr>
        <w:t>；在江西省内开展工作的技术和服务团队及人员配备情况。</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、主要产品或服务应用情况</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（一）</w:t>
      </w:r>
      <w:r>
        <w:rPr>
          <w:rFonts w:hint="eastAsia" w:ascii="仿宋_GB2312" w:hAnsi="宋体" w:eastAsia="仿宋_GB2312" w:cs="仿宋_GB2312"/>
          <w:color w:val="auto"/>
          <w:sz w:val="32"/>
          <w:szCs w:val="32"/>
          <w:highlight w:val="none"/>
          <w:lang w:eastAsia="zh-CN"/>
        </w:rPr>
        <w:t>申报</w:t>
      </w:r>
      <w:r>
        <w:rPr>
          <w:rFonts w:hint="eastAsia" w:ascii="仿宋_GB2312" w:hAnsi="宋体" w:eastAsia="仿宋_GB2312" w:cs="仿宋_GB2312"/>
          <w:color w:val="auto"/>
          <w:sz w:val="32"/>
          <w:szCs w:val="32"/>
          <w:highlight w:val="none"/>
          <w:lang w:val="en-US" w:eastAsia="zh-CN"/>
        </w:rPr>
        <w:t>单位</w:t>
      </w:r>
      <w:r>
        <w:rPr>
          <w:rFonts w:hint="eastAsia" w:ascii="仿宋_GB2312" w:hAnsi="宋体" w:eastAsia="仿宋_GB2312" w:cs="仿宋_GB2312"/>
          <w:color w:val="auto"/>
          <w:sz w:val="32"/>
          <w:szCs w:val="32"/>
          <w:highlight w:val="none"/>
        </w:rPr>
        <w:t>主要产品或服务的应用场景</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（二）应用场景所属行业情况</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行业地位、市场占有率，以及</w:t>
      </w:r>
      <w:r>
        <w:rPr>
          <w:rFonts w:hint="eastAsia" w:ascii="仿宋_GB2312" w:hAnsi="宋体" w:eastAsia="仿宋_GB2312" w:cs="仿宋_GB2312"/>
          <w:color w:val="auto"/>
          <w:sz w:val="32"/>
          <w:szCs w:val="32"/>
          <w:highlight w:val="none"/>
        </w:rPr>
        <w:t>对行业发展的推动作用</w:t>
      </w:r>
      <w:r>
        <w:rPr>
          <w:rFonts w:hint="eastAsia" w:ascii="仿宋_GB2312" w:hAnsi="宋体" w:eastAsia="仿宋_GB2312" w:cs="仿宋_GB2312"/>
          <w:color w:val="auto"/>
          <w:sz w:val="32"/>
          <w:szCs w:val="32"/>
          <w:highlight w:val="none"/>
          <w:lang w:val="en-US" w:eastAsia="zh-CN"/>
        </w:rPr>
        <w:t>和</w:t>
      </w:r>
      <w:r>
        <w:rPr>
          <w:rFonts w:hint="eastAsia" w:ascii="仿宋_GB2312" w:hAnsi="宋体" w:eastAsia="仿宋_GB2312" w:cs="仿宋_GB2312"/>
          <w:color w:val="auto"/>
          <w:sz w:val="32"/>
          <w:szCs w:val="32"/>
          <w:highlight w:val="none"/>
        </w:rPr>
        <w:t>社会效益分析</w:t>
      </w:r>
      <w:r>
        <w:rPr>
          <w:rFonts w:hint="eastAsia" w:ascii="仿宋_GB2312" w:hAnsi="宋体" w:eastAsia="仿宋_GB2312" w:cs="仿宋_GB2312"/>
          <w:color w:val="auto"/>
          <w:sz w:val="32"/>
          <w:szCs w:val="32"/>
          <w:highlight w:val="none"/>
          <w:lang w:val="en-US" w:eastAsia="zh-CN"/>
        </w:rPr>
        <w:t>等。</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三</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服务的企业规模、近两年的用户增长率、跨区域、跨行业服务能力等。</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val="en-US" w:eastAsia="zh-CN"/>
        </w:rPr>
        <w:t>四</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val="en-US" w:eastAsia="zh-CN"/>
        </w:rPr>
        <w:t>服务典型</w:t>
      </w:r>
      <w:r>
        <w:rPr>
          <w:rFonts w:hint="eastAsia" w:ascii="仿宋_GB2312" w:hAnsi="宋体" w:eastAsia="仿宋_GB2312" w:cs="仿宋_GB2312"/>
          <w:color w:val="auto"/>
          <w:sz w:val="32"/>
          <w:szCs w:val="32"/>
          <w:highlight w:val="none"/>
        </w:rPr>
        <w:t>案例</w:t>
      </w:r>
      <w:r>
        <w:rPr>
          <w:rFonts w:hint="eastAsia" w:ascii="仿宋_GB2312" w:hAnsi="宋体" w:eastAsia="仿宋_GB2312" w:cs="仿宋_GB2312"/>
          <w:color w:val="auto"/>
          <w:sz w:val="32"/>
          <w:szCs w:val="32"/>
          <w:highlight w:val="none"/>
          <w:lang w:eastAsia="zh-CN"/>
        </w:rPr>
        <w:t>、参与重大项目情况。</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各项产品或服务的实施案例数量，特别是在</w:t>
      </w:r>
      <w:r>
        <w:rPr>
          <w:rFonts w:hint="eastAsia" w:ascii="仿宋_GB2312" w:hAnsi="宋体" w:eastAsia="仿宋_GB2312" w:cs="仿宋_GB2312"/>
          <w:color w:val="auto"/>
          <w:sz w:val="32"/>
          <w:szCs w:val="32"/>
          <w:highlight w:val="none"/>
          <w:lang w:val="en-US" w:eastAsia="zh-CN"/>
        </w:rPr>
        <w:t>江西省</w:t>
      </w:r>
      <w:r>
        <w:rPr>
          <w:rFonts w:hint="eastAsia" w:ascii="仿宋_GB2312" w:hAnsi="宋体" w:eastAsia="仿宋_GB2312" w:cs="仿宋_GB2312"/>
          <w:color w:val="auto"/>
          <w:sz w:val="32"/>
          <w:szCs w:val="32"/>
          <w:highlight w:val="none"/>
        </w:rPr>
        <w:t>实施的</w:t>
      </w:r>
      <w:r>
        <w:rPr>
          <w:rFonts w:hint="eastAsia" w:ascii="仿宋_GB2312" w:hAnsi="宋体" w:eastAsia="仿宋_GB2312" w:cs="仿宋_GB2312"/>
          <w:color w:val="auto"/>
          <w:sz w:val="32"/>
          <w:szCs w:val="32"/>
          <w:highlight w:val="none"/>
          <w:lang w:eastAsia="zh-CN"/>
        </w:rPr>
        <w:t>典型</w:t>
      </w:r>
      <w:r>
        <w:rPr>
          <w:rFonts w:hint="eastAsia" w:ascii="仿宋_GB2312" w:hAnsi="宋体" w:eastAsia="仿宋_GB2312" w:cs="仿宋_GB2312"/>
          <w:color w:val="auto"/>
          <w:sz w:val="32"/>
          <w:szCs w:val="32"/>
          <w:highlight w:val="none"/>
        </w:rPr>
        <w:t>案例</w:t>
      </w:r>
      <w:r>
        <w:rPr>
          <w:rFonts w:hint="eastAsia" w:ascii="仿宋_GB2312" w:hAnsi="宋体" w:eastAsia="仿宋_GB2312" w:cs="仿宋_GB2312"/>
          <w:color w:val="auto"/>
          <w:sz w:val="32"/>
          <w:szCs w:val="32"/>
          <w:highlight w:val="none"/>
          <w:lang w:eastAsia="zh-CN"/>
        </w:rPr>
        <w:t>（至少提供</w:t>
      </w:r>
      <w:r>
        <w:rPr>
          <w:rFonts w:hint="eastAsia" w:ascii="仿宋_GB2312" w:hAnsi="宋体" w:eastAsia="仿宋_GB2312" w:cs="仿宋_GB2312"/>
          <w:color w:val="auto"/>
          <w:sz w:val="32"/>
          <w:szCs w:val="32"/>
          <w:highlight w:val="none"/>
          <w:lang w:val="en-US" w:eastAsia="zh-CN"/>
        </w:rPr>
        <w:t>3个典型案例或解决方案</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；各项产品或服务最具代表性的实施案例简介，包括实施日期、费用、过程、效果等。与合作伙伴共同开展服务的，一并说明。</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、相关证明材料</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（一）</w:t>
      </w:r>
      <w:r>
        <w:rPr>
          <w:rFonts w:hint="eastAsia" w:ascii="仿宋_GB2312" w:hAnsi="宋体" w:eastAsia="仿宋_GB2312" w:cs="仿宋_GB2312"/>
          <w:color w:val="auto"/>
          <w:sz w:val="32"/>
          <w:szCs w:val="32"/>
          <w:highlight w:val="none"/>
          <w:lang w:eastAsia="zh-CN"/>
        </w:rPr>
        <w:t>服务江西企业合同清单和复印件</w:t>
      </w:r>
      <w:r>
        <w:rPr>
          <w:rFonts w:hint="eastAsia" w:ascii="仿宋_GB2312" w:hAnsi="宋体" w:eastAsia="仿宋_GB2312" w:cs="仿宋_GB2312"/>
          <w:color w:val="auto"/>
          <w:sz w:val="32"/>
          <w:szCs w:val="32"/>
          <w:highlight w:val="none"/>
        </w:rPr>
        <w:t>；</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eastAsia="zh-CN"/>
        </w:rPr>
        <w:t>二</w:t>
      </w:r>
      <w:r>
        <w:rPr>
          <w:rFonts w:hint="eastAsia" w:ascii="仿宋_GB2312" w:hAnsi="宋体" w:eastAsia="仿宋_GB2312" w:cs="仿宋_GB2312"/>
          <w:color w:val="auto"/>
          <w:sz w:val="32"/>
          <w:szCs w:val="32"/>
          <w:highlight w:val="none"/>
        </w:rPr>
        <w:t>）自主创新相关材料；</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kern w:val="2"/>
          <w:sz w:val="32"/>
          <w:szCs w:val="32"/>
          <w:highlight w:val="none"/>
          <w:lang w:val="en-US" w:eastAsia="zh-CN" w:bidi="ar-SA"/>
        </w:rPr>
      </w:pP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eastAsia="zh-CN"/>
        </w:rPr>
        <w:t>三</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eastAsia="zh-CN"/>
        </w:rPr>
        <w:t>服务</w:t>
      </w:r>
      <w:r>
        <w:rPr>
          <w:rFonts w:hint="eastAsia" w:ascii="仿宋_GB2312" w:hAnsi="宋体" w:eastAsia="仿宋_GB2312" w:cs="仿宋_GB2312"/>
          <w:color w:val="auto"/>
          <w:sz w:val="32"/>
          <w:szCs w:val="32"/>
          <w:highlight w:val="none"/>
        </w:rPr>
        <w:t>案例的客户证明材料</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如：中标通知书、验收报告等，至少提供1个典型案例</w:t>
      </w:r>
      <w:r>
        <w:rPr>
          <w:rFonts w:hint="eastAsia" w:ascii="仿宋_GB2312" w:hAnsi="宋体" w:eastAsia="仿宋_GB2312" w:cs="仿宋_GB2312"/>
          <w:color w:val="auto"/>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kern w:val="2"/>
          <w:sz w:val="32"/>
          <w:szCs w:val="32"/>
          <w:highlight w:val="none"/>
          <w:lang w:val="en-US" w:eastAsia="zh-CN" w:bidi="ar-SA"/>
        </w:rPr>
        <w:t xml:space="preserve">    </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val="en-US" w:eastAsia="zh-CN"/>
        </w:rPr>
        <w:t>四</w:t>
      </w:r>
      <w:r>
        <w:rPr>
          <w:rFonts w:hint="eastAsia" w:ascii="仿宋_GB2312" w:hAnsi="宋体" w:eastAsia="仿宋_GB2312" w:cs="仿宋_GB2312"/>
          <w:color w:val="auto"/>
          <w:sz w:val="32"/>
          <w:szCs w:val="32"/>
          <w:highlight w:val="none"/>
        </w:rPr>
        <w:t>）合作伙伴材料；</w:t>
      </w:r>
    </w:p>
    <w:p>
      <w:pPr>
        <w:pStyle w:val="6"/>
        <w:keepNext w:val="0"/>
        <w:keepLines w:val="0"/>
        <w:pageBreakBefore w:val="0"/>
        <w:widowControl w:val="0"/>
        <w:kinsoku/>
        <w:wordWrap/>
        <w:overflowPunct/>
        <w:topLinePunct w:val="0"/>
        <w:autoSpaceDE/>
        <w:autoSpaceDN/>
        <w:bidi w:val="0"/>
        <w:adjustRightInd/>
        <w:spacing w:line="600" w:lineRule="exact"/>
        <w:textAlignment w:val="auto"/>
        <w:rPr>
          <w:rFonts w:hint="eastAsia" w:ascii="黑体" w:hAnsi="黑体" w:eastAsia="仿宋_GB2312" w:cs="黑体"/>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 xml:space="preserve">    </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五</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数字化产品汇总表</w:t>
      </w:r>
      <w:r>
        <w:rPr>
          <w:rFonts w:hint="eastAsia" w:ascii="仿宋_GB2312" w:hAnsi="宋体" w:eastAsia="仿宋_GB2312" w:cs="仿宋_GB2312"/>
          <w:color w:val="auto"/>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仿宋_GB2312" w:hAnsi="宋体" w:eastAsia="仿宋_GB2312" w:cs="仿宋_GB2312"/>
          <w:color w:val="auto"/>
          <w:kern w:val="2"/>
          <w:sz w:val="32"/>
          <w:szCs w:val="32"/>
          <w:highlight w:val="none"/>
          <w:lang w:val="en-US" w:eastAsia="zh-CN" w:bidi="ar-SA"/>
        </w:rPr>
        <w:t>（六）数字化服务对象（企业）情况表；</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val="en-US" w:eastAsia="zh-CN"/>
        </w:rPr>
        <w:t>七</w:t>
      </w:r>
      <w:r>
        <w:rPr>
          <w:rFonts w:hint="eastAsia" w:ascii="仿宋_GB2312" w:hAnsi="宋体" w:eastAsia="仿宋_GB2312" w:cs="仿宋_GB2312"/>
          <w:color w:val="auto"/>
          <w:sz w:val="32"/>
          <w:szCs w:val="32"/>
          <w:highlight w:val="none"/>
        </w:rPr>
        <w:t>）数字化服务案例情况表</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6"/>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八</w:t>
      </w:r>
      <w:r>
        <w:rPr>
          <w:rFonts w:hint="eastAsia" w:ascii="仿宋_GB2312" w:hAnsi="宋体" w:eastAsia="仿宋_GB2312" w:cs="仿宋_GB2312"/>
          <w:color w:val="auto"/>
          <w:sz w:val="32"/>
          <w:szCs w:val="32"/>
          <w:highlight w:val="none"/>
          <w:lang w:eastAsia="zh-CN"/>
        </w:rPr>
        <w:t>）服务能力情况，提供在江西省实施数字化服务技术、人才等情况。</w:t>
      </w:r>
    </w:p>
    <w:p>
      <w:pPr>
        <w:keepNext w:val="0"/>
        <w:keepLines w:val="0"/>
        <w:pageBreakBefore w:val="0"/>
        <w:widowControl w:val="0"/>
        <w:shd w:val="clear" w:color="auto" w:fill="auto"/>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lang w:val="en" w:eastAsia="zh-CN"/>
        </w:rPr>
        <w:sectPr>
          <w:footerReference r:id="rId15" w:type="default"/>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九</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其他材料。</w:t>
      </w:r>
    </w:p>
    <w:p>
      <w:pPr>
        <w:shd w:val="clear" w:color="auto" w:fill="auto"/>
        <w:overflowPunct w:val="0"/>
        <w:adjustRightInd w:val="0"/>
        <w:snapToGrid w:val="0"/>
        <w:spacing w:line="560" w:lineRule="exact"/>
        <w:ind w:right="641"/>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5-9</w:t>
      </w:r>
    </w:p>
    <w:p>
      <w:pPr>
        <w:pStyle w:val="1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textWrapping"/>
      </w:r>
    </w:p>
    <w:p>
      <w:pPr>
        <w:pStyle w:val="10"/>
        <w:rPr>
          <w:rFonts w:hint="eastAsia" w:ascii="仿宋_GB2312" w:hAnsi="仿宋_GB2312" w:eastAsia="仿宋_GB2312" w:cs="仿宋_GB2312"/>
          <w:color w:val="auto"/>
          <w:sz w:val="32"/>
          <w:szCs w:val="32"/>
          <w:lang w:val="en-US" w:eastAsia="zh-CN"/>
        </w:rPr>
      </w:pPr>
    </w:p>
    <w:p>
      <w:pPr>
        <w:pStyle w:val="10"/>
        <w:rPr>
          <w:rFonts w:hint="eastAsia" w:ascii="仿宋_GB2312" w:hAnsi="仿宋_GB2312" w:eastAsia="仿宋_GB2312" w:cs="仿宋_GB2312"/>
          <w:color w:val="auto"/>
          <w:sz w:val="32"/>
          <w:szCs w:val="32"/>
          <w:lang w:val="en-US" w:eastAsia="zh-CN"/>
        </w:rPr>
      </w:pPr>
    </w:p>
    <w:p>
      <w:pPr>
        <w:spacing w:line="720" w:lineRule="auto"/>
        <w:jc w:val="center"/>
        <w:textAlignment w:val="baseline"/>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实训基地及工业互联网创新体验中心项目</w:t>
      </w:r>
    </w:p>
    <w:p>
      <w:pPr>
        <w:spacing w:line="720" w:lineRule="auto"/>
        <w:jc w:val="center"/>
        <w:textAlignment w:val="baseline"/>
        <w:rPr>
          <w:rFonts w:hint="eastAsia" w:ascii="黑体" w:hAnsi="黑体" w:eastAsia="黑体" w:cs="黑体"/>
          <w:color w:val="auto"/>
          <w:sz w:val="44"/>
          <w:szCs w:val="44"/>
        </w:rPr>
      </w:pPr>
      <w:r>
        <w:rPr>
          <w:rFonts w:hint="eastAsia" w:ascii="黑体" w:hAnsi="黑体" w:eastAsia="黑体" w:cs="黑体"/>
          <w:color w:val="auto"/>
          <w:sz w:val="44"/>
          <w:szCs w:val="44"/>
        </w:rPr>
        <w:t>申报书</w:t>
      </w:r>
    </w:p>
    <w:p>
      <w:pPr>
        <w:pStyle w:val="31"/>
        <w:rPr>
          <w:rFonts w:ascii="Times New Roman" w:hAnsi="Times New Roman" w:cs="Times New Roman"/>
          <w:b/>
          <w:bCs/>
          <w:color w:val="auto"/>
          <w:sz w:val="32"/>
          <w:szCs w:val="32"/>
        </w:rPr>
      </w:pPr>
    </w:p>
    <w:p>
      <w:pPr>
        <w:pStyle w:val="31"/>
        <w:rPr>
          <w:rFonts w:ascii="Times New Roman" w:hAnsi="Times New Roman" w:cs="Times New Roman"/>
          <w:b/>
          <w:bCs/>
          <w:color w:val="auto"/>
          <w:sz w:val="32"/>
          <w:szCs w:val="32"/>
        </w:rPr>
      </w:pPr>
    </w:p>
    <w:p>
      <w:pPr>
        <w:pStyle w:val="31"/>
        <w:rPr>
          <w:rFonts w:ascii="Times New Roman" w:hAnsi="Times New Roman" w:cs="Times New Roman"/>
          <w:b/>
          <w:bCs/>
          <w:color w:val="auto"/>
          <w:sz w:val="32"/>
          <w:szCs w:val="32"/>
        </w:rPr>
      </w:pP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rPr>
        <w:t>申报单位</w:t>
      </w:r>
      <w:r>
        <w:rPr>
          <w:rFonts w:hint="eastAsia" w:hAnsi="仿宋" w:eastAsia="仿宋" w:cs="仿宋"/>
          <w:color w:val="auto"/>
          <w:sz w:val="32"/>
          <w:szCs w:val="32"/>
          <w:lang w:eastAsia="zh-CN"/>
        </w:rPr>
        <w:t>（</w:t>
      </w:r>
      <w:r>
        <w:rPr>
          <w:rFonts w:hint="eastAsia" w:hAnsi="仿宋" w:eastAsia="仿宋" w:cs="仿宋"/>
          <w:color w:val="auto"/>
          <w:sz w:val="32"/>
          <w:szCs w:val="32"/>
          <w:lang w:val="en-US" w:eastAsia="zh-CN"/>
        </w:rPr>
        <w:t>盖章</w:t>
      </w:r>
      <w:r>
        <w:rPr>
          <w:rFonts w:hint="eastAsia" w:hAnsi="仿宋" w:eastAsia="仿宋" w:cs="仿宋"/>
          <w:color w:val="auto"/>
          <w:sz w:val="32"/>
          <w:szCs w:val="32"/>
          <w:lang w:eastAsia="zh-CN"/>
        </w:rPr>
        <w:t>）</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p>
    <w:p>
      <w:pPr>
        <w:pStyle w:val="21"/>
        <w:spacing w:line="720" w:lineRule="exact"/>
        <w:ind w:firstLine="960" w:firstLineChars="300"/>
        <w:jc w:val="left"/>
        <w:rPr>
          <w:rFonts w:eastAsia="仿宋"/>
          <w:color w:val="auto"/>
          <w:sz w:val="32"/>
          <w:szCs w:val="32"/>
          <w:u w:val="single"/>
        </w:rPr>
      </w:pPr>
      <w:r>
        <w:rPr>
          <w:rFonts w:hint="eastAsia" w:hAnsi="仿宋" w:eastAsia="仿宋" w:cs="仿宋"/>
          <w:color w:val="auto"/>
          <w:sz w:val="32"/>
          <w:szCs w:val="32"/>
          <w:lang w:val="en-US" w:eastAsia="zh-CN"/>
        </w:rPr>
        <w:t>联   系   方  式</w:t>
      </w:r>
      <w:r>
        <w:rPr>
          <w:rFonts w:hint="eastAsia" w:hAnsi="仿宋" w:eastAsia="仿宋" w:cs="仿宋"/>
          <w:color w:val="auto"/>
          <w:sz w:val="32"/>
          <w:szCs w:val="32"/>
        </w:rPr>
        <w:t>：</w:t>
      </w:r>
      <w:r>
        <w:rPr>
          <w:rFonts w:eastAsia="仿宋"/>
          <w:color w:val="auto"/>
          <w:sz w:val="32"/>
          <w:szCs w:val="32"/>
          <w:u w:val="single"/>
        </w:rPr>
        <w:t xml:space="preserve">                         </w:t>
      </w:r>
    </w:p>
    <w:p>
      <w:pPr>
        <w:widowControl/>
        <w:spacing w:line="560" w:lineRule="exact"/>
        <w:textAlignment w:val="baseline"/>
        <w:rPr>
          <w:rFonts w:ascii="楷体_GB2312" w:hAnsi="楷体_GB2312" w:eastAsia="楷体_GB2312" w:cs="Times New Roman"/>
          <w:b/>
          <w:bCs/>
          <w:color w:val="auto"/>
          <w:kern w:val="0"/>
          <w:sz w:val="36"/>
          <w:szCs w:val="36"/>
        </w:rPr>
      </w:pPr>
    </w:p>
    <w:p>
      <w:pPr>
        <w:widowControl/>
        <w:spacing w:line="560" w:lineRule="exact"/>
        <w:textAlignment w:val="baseline"/>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pStyle w:val="10"/>
        <w:rPr>
          <w:rFonts w:ascii="楷体_GB2312" w:hAnsi="楷体_GB2312" w:eastAsia="楷体_GB2312" w:cs="Times New Roman"/>
          <w:b/>
          <w:bCs/>
          <w:color w:val="auto"/>
          <w:kern w:val="0"/>
          <w:sz w:val="36"/>
          <w:szCs w:val="36"/>
        </w:rPr>
      </w:pPr>
    </w:p>
    <w:p>
      <w:pPr>
        <w:jc w:val="center"/>
        <w:textAlignment w:val="baseline"/>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江西省工业和信息化厅</w:t>
      </w:r>
    </w:p>
    <w:p>
      <w:pPr>
        <w:spacing w:line="560" w:lineRule="exact"/>
        <w:jc w:val="center"/>
        <w:textAlignment w:val="baseline"/>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月</w:t>
      </w:r>
    </w:p>
    <w:p>
      <w:pPr>
        <w:textAlignment w:val="baseline"/>
        <w:rPr>
          <w:color w:val="auto"/>
          <w:sz w:val="20"/>
        </w:rPr>
        <w:sectPr>
          <w:footerReference r:id="rId16" w:type="default"/>
          <w:pgSz w:w="11906" w:h="16838"/>
          <w:pgMar w:top="1984"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一、基本信息表</w:t>
      </w:r>
    </w:p>
    <w:tbl>
      <w:tblPr>
        <w:tblStyle w:val="15"/>
        <w:tblW w:w="8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1"/>
        <w:gridCol w:w="1559"/>
        <w:gridCol w:w="1960"/>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both"/>
              <w:rPr>
                <w:rFonts w:ascii="仿宋_GB2312" w:hAnsi="仿宋_GB2312" w:eastAsia="仿宋_GB2312" w:cs="仿宋_GB2312"/>
                <w:color w:val="auto"/>
                <w:sz w:val="24"/>
                <w:szCs w:val="22"/>
              </w:rPr>
            </w:pPr>
            <w:r>
              <w:rPr>
                <w:rFonts w:hint="eastAsia" w:ascii="黑体" w:hAnsi="黑体" w:eastAsia="黑体" w:cs="黑体"/>
                <w:b w:val="0"/>
                <w:bCs w:val="0"/>
                <w:color w:val="auto"/>
                <w:sz w:val="24"/>
                <w:szCs w:val="22"/>
                <w:lang w:eastAsia="zh-CN"/>
              </w:rPr>
              <w:t>一、</w:t>
            </w:r>
            <w:r>
              <w:rPr>
                <w:rFonts w:hint="eastAsia" w:ascii="黑体" w:hAnsi="黑体" w:eastAsia="黑体" w:cs="黑体"/>
                <w:b w:val="0"/>
                <w:bCs w:val="0"/>
                <w:color w:val="auto"/>
                <w:sz w:val="24"/>
                <w:szCs w:val="22"/>
              </w:rPr>
              <w:t>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rPr>
              <w:t>单位名称</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lang w:eastAsia="zh-CN"/>
              </w:rPr>
            </w:pPr>
            <w:r>
              <w:rPr>
                <w:rFonts w:hint="eastAsia" w:ascii="仿宋_GB2312" w:hAnsi="仿宋_GB2312" w:eastAsia="仿宋_GB2312" w:cs="仿宋_GB2312"/>
                <w:color w:val="auto"/>
                <w:sz w:val="24"/>
                <w:szCs w:val="22"/>
                <w:lang w:eastAsia="zh-CN"/>
              </w:rPr>
              <w:t>注册地址</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highlight w:val="yellow"/>
              </w:rPr>
            </w:pPr>
            <w:r>
              <w:rPr>
                <w:rFonts w:hint="eastAsia" w:ascii="仿宋_GB2312" w:hAnsi="仿宋_GB2312" w:eastAsia="仿宋_GB2312" w:cs="仿宋_GB2312"/>
                <w:color w:val="auto"/>
                <w:sz w:val="24"/>
                <w:szCs w:val="22"/>
              </w:rPr>
              <w:t>统一社会信用代码</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rPr>
              <w:t>注册时间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rPr>
              <w:t>注册资金（万元）</w:t>
            </w:r>
          </w:p>
        </w:tc>
        <w:tc>
          <w:tcPr>
            <w:tcW w:w="224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rPr>
              <w:t>法人代表</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rPr>
              <w:t>企业资质</w:t>
            </w:r>
          </w:p>
        </w:tc>
        <w:tc>
          <w:tcPr>
            <w:tcW w:w="224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lang w:eastAsia="zh-CN"/>
              </w:rPr>
            </w:pPr>
            <w:r>
              <w:rPr>
                <w:rFonts w:hint="eastAsia" w:ascii="仿宋_GB2312" w:hAnsi="仿宋_GB2312" w:eastAsia="仿宋_GB2312" w:cs="仿宋_GB2312"/>
                <w:color w:val="auto"/>
                <w:sz w:val="24"/>
                <w:szCs w:val="22"/>
                <w:lang w:eastAsia="zh-CN"/>
              </w:rPr>
              <w:t>基地或中心面积</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lang w:eastAsia="zh-CN"/>
              </w:rPr>
            </w:pPr>
            <w:r>
              <w:rPr>
                <w:rFonts w:hint="eastAsia" w:ascii="仿宋_GB2312" w:hAnsi="仿宋_GB2312" w:eastAsia="仿宋_GB2312" w:cs="仿宋_GB2312"/>
                <w:color w:val="auto"/>
                <w:sz w:val="24"/>
                <w:szCs w:val="22"/>
                <w:lang w:eastAsia="zh-CN"/>
              </w:rPr>
              <w:t>投入金额</w:t>
            </w:r>
          </w:p>
        </w:tc>
        <w:tc>
          <w:tcPr>
            <w:tcW w:w="224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default"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lang w:val="en-US" w:eastAsia="zh-CN"/>
              </w:rPr>
              <w:t>2022年以来服务企业数量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lang w:val="en-US" w:eastAsia="zh-CN"/>
              </w:rPr>
            </w:pPr>
            <w:r>
              <w:rPr>
                <w:rFonts w:hint="eastAsia" w:ascii="仿宋_GB2312" w:hAnsi="仿宋_GB2312" w:eastAsia="仿宋_GB2312" w:cs="仿宋_GB2312"/>
                <w:color w:val="auto"/>
                <w:sz w:val="24"/>
                <w:szCs w:val="22"/>
                <w:lang w:val="en-US" w:eastAsia="zh-CN"/>
              </w:rPr>
              <w:t>2022</w:t>
            </w:r>
            <w:r>
              <w:rPr>
                <w:rFonts w:hint="eastAsia" w:ascii="仿宋_GB2312" w:hAnsi="仿宋_GB2312" w:eastAsia="仿宋_GB2312" w:cs="仿宋_GB2312"/>
                <w:color w:val="auto"/>
                <w:sz w:val="24"/>
                <w:szCs w:val="22"/>
              </w:rPr>
              <w:t>年度主营业务收入（</w:t>
            </w:r>
            <w:r>
              <w:rPr>
                <w:rFonts w:hint="eastAsia" w:ascii="仿宋_GB2312" w:hAnsi="仿宋_GB2312" w:eastAsia="仿宋_GB2312" w:cs="仿宋_GB2312"/>
                <w:color w:val="auto"/>
                <w:sz w:val="24"/>
                <w:szCs w:val="22"/>
                <w:lang w:val="en-US" w:eastAsia="zh-CN"/>
              </w:rPr>
              <w:t>万</w:t>
            </w:r>
            <w:r>
              <w:rPr>
                <w:rFonts w:hint="eastAsia" w:ascii="仿宋_GB2312" w:hAnsi="仿宋_GB2312" w:eastAsia="仿宋_GB2312" w:cs="仿宋_GB2312"/>
                <w:color w:val="auto"/>
                <w:sz w:val="24"/>
                <w:szCs w:val="22"/>
              </w:rPr>
              <w:t>元）</w:t>
            </w:r>
          </w:p>
        </w:tc>
        <w:tc>
          <w:tcPr>
            <w:tcW w:w="224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31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lang w:eastAsia="zh-CN"/>
              </w:rPr>
              <w:t>中、高级职称人数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snapToGrid w:val="0"/>
                <w:color w:val="auto"/>
                <w:sz w:val="24"/>
                <w:szCs w:val="22"/>
              </w:rPr>
            </w:pPr>
            <w:r>
              <w:rPr>
                <w:rFonts w:hint="eastAsia" w:ascii="仿宋_GB2312" w:hAnsi="仿宋_GB2312" w:eastAsia="仿宋_GB2312" w:cs="仿宋_GB2312"/>
                <w:color w:val="auto"/>
                <w:sz w:val="24"/>
                <w:szCs w:val="22"/>
                <w:lang w:eastAsia="zh-CN"/>
              </w:rPr>
              <w:t>联系人</w:t>
            </w:r>
            <w:r>
              <w:rPr>
                <w:rFonts w:hint="eastAsia" w:ascii="仿宋_GB2312" w:hAnsi="仿宋_GB2312" w:eastAsia="仿宋_GB2312" w:cs="仿宋_GB2312"/>
                <w:color w:val="auto"/>
                <w:sz w:val="24"/>
                <w:szCs w:val="22"/>
                <w:lang w:val="en-US" w:eastAsia="zh-CN"/>
              </w:rPr>
              <w:t>及</w:t>
            </w:r>
            <w:r>
              <w:rPr>
                <w:rFonts w:hint="eastAsia" w:ascii="仿宋_GB2312" w:hAnsi="仿宋_GB2312" w:eastAsia="仿宋_GB2312" w:cs="仿宋_GB2312"/>
                <w:snapToGrid w:val="0"/>
                <w:color w:val="auto"/>
                <w:sz w:val="24"/>
                <w:szCs w:val="22"/>
              </w:rPr>
              <w:t>电话</w:t>
            </w:r>
          </w:p>
        </w:tc>
        <w:tc>
          <w:tcPr>
            <w:tcW w:w="224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仿宋_GB2312" w:eastAsia="仿宋_GB2312" w:cs="仿宋_GB2312"/>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both"/>
              <w:rPr>
                <w:rFonts w:hint="eastAsia" w:ascii="仿宋_GB2312" w:hAnsi="仿宋_GB2312" w:eastAsia="仿宋_GB2312" w:cs="仿宋_GB2312"/>
                <w:b/>
                <w:color w:val="auto"/>
                <w:sz w:val="24"/>
                <w:szCs w:val="22"/>
                <w:lang w:eastAsia="zh-CN"/>
              </w:rPr>
            </w:pPr>
            <w:r>
              <w:rPr>
                <w:rFonts w:hint="eastAsia" w:ascii="黑体" w:hAnsi="黑体" w:eastAsia="黑体" w:cs="黑体"/>
                <w:b w:val="0"/>
                <w:bCs w:val="0"/>
                <w:color w:val="auto"/>
                <w:sz w:val="24"/>
                <w:szCs w:val="22"/>
                <w:lang w:eastAsia="zh-CN"/>
              </w:rPr>
              <w:t>二、基地或中心简要介绍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9"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黑体" w:hAnsi="黑体" w:eastAsia="黑体" w:cs="黑体"/>
                <w:b w:val="0"/>
                <w:bCs w:val="0"/>
                <w:color w:val="auto"/>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both"/>
              <w:rPr>
                <w:rFonts w:hint="eastAsia" w:ascii="黑体" w:hAnsi="黑体" w:eastAsia="黑体" w:cs="黑体"/>
                <w:b w:val="0"/>
                <w:bCs w:val="0"/>
                <w:color w:val="auto"/>
                <w:sz w:val="24"/>
                <w:szCs w:val="22"/>
              </w:rPr>
            </w:pPr>
            <w:r>
              <w:rPr>
                <w:rFonts w:hint="eastAsia" w:ascii="黑体" w:hAnsi="黑体" w:eastAsia="黑体" w:cs="黑体"/>
                <w:b w:val="0"/>
                <w:bCs w:val="0"/>
                <w:color w:val="auto"/>
                <w:sz w:val="24"/>
                <w:szCs w:val="22"/>
                <w:lang w:eastAsia="zh-CN"/>
              </w:rPr>
              <w:t>三、建设内容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0"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lang w:val="en-US" w:eastAsia="zh-CN"/>
              </w:rPr>
              <w:t xml:space="preserve">   </w:t>
            </w:r>
            <w:r>
              <w:rPr>
                <w:rFonts w:hint="eastAsia" w:ascii="仿宋" w:hAnsi="仿宋" w:eastAsia="仿宋" w:cs="仿宋"/>
                <w:color w:val="auto"/>
                <w:sz w:val="24"/>
                <w:szCs w:val="22"/>
                <w:lang w:val="en-US" w:eastAsia="zh-CN"/>
              </w:rPr>
              <w:t xml:space="preserve"> </w:t>
            </w:r>
            <w:r>
              <w:rPr>
                <w:rFonts w:hint="eastAsia" w:ascii="仿宋" w:hAnsi="仿宋" w:eastAsia="仿宋" w:cs="仿宋"/>
                <w:color w:val="auto"/>
                <w:sz w:val="24"/>
                <w:szCs w:val="24"/>
              </w:rPr>
              <w:t>简要介绍建设内容，包括但不限于关键技术突破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应用场景落地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行业解决方案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服务行业及重点领域、服务对象、产品、服务方式、合作方式等内容。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both"/>
              <w:rPr>
                <w:rFonts w:ascii="仿宋_GB2312" w:hAnsi="仿宋_GB2312" w:eastAsia="仿宋_GB2312" w:cs="仿宋_GB2312"/>
                <w:b/>
                <w:color w:val="auto"/>
                <w:sz w:val="24"/>
                <w:szCs w:val="22"/>
              </w:rPr>
            </w:pPr>
            <w:r>
              <w:rPr>
                <w:rFonts w:hint="eastAsia" w:ascii="黑体" w:hAnsi="黑体" w:eastAsia="黑体" w:cs="黑体"/>
                <w:b w:val="0"/>
                <w:bCs w:val="0"/>
                <w:color w:val="auto"/>
                <w:sz w:val="24"/>
                <w:szCs w:val="22"/>
                <w:lang w:eastAsia="zh-CN"/>
              </w:rPr>
              <w:t>四、</w:t>
            </w:r>
            <w:r>
              <w:rPr>
                <w:rFonts w:hint="eastAsia" w:ascii="黑体" w:hAnsi="黑体" w:eastAsia="黑体" w:cs="黑体"/>
                <w:b w:val="0"/>
                <w:bCs w:val="0"/>
                <w:color w:val="auto"/>
                <w:sz w:val="24"/>
                <w:szCs w:val="22"/>
              </w:rPr>
              <w:t>服务情况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firstLine="480" w:firstLineChars="200"/>
              <w:jc w:val="left"/>
              <w:rPr>
                <w:rFonts w:ascii="Cambria" w:hAnsi="Cambria" w:eastAsia="宋体" w:cs="Times New Roman"/>
                <w:bCs/>
                <w:color w:val="auto"/>
                <w:sz w:val="32"/>
                <w:szCs w:val="32"/>
              </w:rPr>
            </w:pPr>
            <w:r>
              <w:rPr>
                <w:rFonts w:hint="eastAsia" w:ascii="仿宋_GB2312" w:hAnsi="仿宋_GB2312" w:eastAsia="仿宋_GB2312" w:cs="仿宋_GB2312"/>
                <w:color w:val="auto"/>
                <w:sz w:val="24"/>
                <w:szCs w:val="22"/>
              </w:rPr>
              <w:t>简要介绍</w:t>
            </w:r>
            <w:r>
              <w:rPr>
                <w:rFonts w:hint="eastAsia" w:ascii="仿宋_GB2312" w:hAnsi="仿宋_GB2312" w:eastAsia="仿宋_GB2312" w:cs="仿宋_GB2312"/>
                <w:strike w:val="0"/>
                <w:color w:val="auto"/>
                <w:sz w:val="24"/>
                <w:szCs w:val="22"/>
                <w:lang w:val="en-US" w:eastAsia="zh-CN"/>
              </w:rPr>
              <w:t>申报</w:t>
            </w:r>
            <w:r>
              <w:rPr>
                <w:rFonts w:hint="eastAsia" w:ascii="仿宋_GB2312" w:hAnsi="仿宋_GB2312" w:eastAsia="仿宋_GB2312" w:cs="仿宋_GB2312"/>
                <w:color w:val="auto"/>
                <w:sz w:val="24"/>
                <w:szCs w:val="22"/>
              </w:rPr>
              <w:t>主体在相关产业或行业领域已推进实施的产业数字化诊断服务案例、</w:t>
            </w:r>
            <w:r>
              <w:rPr>
                <w:rFonts w:hint="eastAsia" w:ascii="仿宋_GB2312" w:hAnsi="仿宋_GB2312" w:eastAsia="仿宋_GB2312" w:cs="仿宋_GB2312"/>
                <w:color w:val="auto"/>
                <w:sz w:val="24"/>
                <w:szCs w:val="22"/>
                <w:lang w:val="en-US" w:eastAsia="zh-CN"/>
              </w:rPr>
              <w:t>产品、</w:t>
            </w:r>
            <w:r>
              <w:rPr>
                <w:rFonts w:hint="eastAsia" w:ascii="仿宋_GB2312" w:hAnsi="仿宋_GB2312" w:eastAsia="仿宋_GB2312" w:cs="仿宋_GB2312"/>
                <w:color w:val="auto"/>
                <w:sz w:val="24"/>
                <w:szCs w:val="22"/>
              </w:rPr>
              <w:t>场景应用案例和企业个性化解决方案案例等，面向</w:t>
            </w:r>
            <w:r>
              <w:rPr>
                <w:rFonts w:hint="eastAsia" w:ascii="仿宋_GB2312" w:hAnsi="仿宋_GB2312" w:eastAsia="仿宋_GB2312" w:cs="仿宋_GB2312"/>
                <w:color w:val="auto"/>
                <w:sz w:val="24"/>
                <w:szCs w:val="22"/>
                <w:lang w:val="en-US" w:eastAsia="zh-CN"/>
              </w:rPr>
              <w:t>申报方向</w:t>
            </w:r>
            <w:r>
              <w:rPr>
                <w:rFonts w:hint="eastAsia" w:ascii="仿宋_GB2312" w:hAnsi="仿宋_GB2312" w:eastAsia="仿宋_GB2312" w:cs="仿宋_GB2312"/>
                <w:color w:val="auto"/>
                <w:sz w:val="24"/>
                <w:szCs w:val="22"/>
              </w:rPr>
              <w:t>行业</w:t>
            </w:r>
            <w:r>
              <w:rPr>
                <w:rFonts w:hint="eastAsia" w:ascii="仿宋_GB2312" w:hAnsi="仿宋_GB2312" w:eastAsia="仿宋_GB2312" w:cs="仿宋_GB2312"/>
                <w:color w:val="auto"/>
                <w:sz w:val="24"/>
                <w:szCs w:val="22"/>
                <w:lang w:eastAsia="zh-CN"/>
              </w:rPr>
              <w:t>（</w:t>
            </w:r>
            <w:r>
              <w:rPr>
                <w:rFonts w:hint="eastAsia" w:ascii="仿宋_GB2312" w:hAnsi="仿宋_GB2312" w:eastAsia="仿宋_GB2312" w:cs="仿宋_GB2312"/>
                <w:color w:val="auto"/>
                <w:sz w:val="24"/>
                <w:szCs w:val="22"/>
                <w:lang w:val="en-US" w:eastAsia="zh-CN"/>
              </w:rPr>
              <w:t>企业）</w:t>
            </w:r>
            <w:r>
              <w:rPr>
                <w:rFonts w:hint="eastAsia" w:ascii="仿宋_GB2312" w:hAnsi="仿宋_GB2312" w:eastAsia="仿宋_GB2312" w:cs="仿宋_GB2312"/>
                <w:color w:val="auto"/>
                <w:sz w:val="24"/>
                <w:szCs w:val="22"/>
              </w:rPr>
              <w:t>提供的培训、技术支持、管理咨询等服务</w:t>
            </w:r>
            <w:r>
              <w:rPr>
                <w:rFonts w:hint="eastAsia" w:ascii="仿宋_GB2312" w:hAnsi="仿宋_GB2312" w:eastAsia="仿宋_GB2312" w:cs="仿宋_GB2312"/>
                <w:color w:val="auto"/>
                <w:sz w:val="24"/>
                <w:szCs w:val="22"/>
                <w:lang w:eastAsia="zh-CN"/>
              </w:rPr>
              <w:t>及数量</w:t>
            </w:r>
            <w:r>
              <w:rPr>
                <w:rFonts w:hint="eastAsia" w:ascii="仿宋_GB2312" w:hAnsi="仿宋_GB2312" w:eastAsia="仿宋_GB2312" w:cs="仿宋_GB2312"/>
                <w:color w:val="auto"/>
                <w:sz w:val="24"/>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仿宋_GB2312" w:hAnsi="仿宋_GB2312" w:eastAsia="仿宋_GB2312" w:cs="仿宋_GB2312"/>
                <w:color w:val="auto"/>
                <w:sz w:val="24"/>
              </w:rPr>
            </w:pPr>
            <w:r>
              <w:rPr>
                <w:rFonts w:hint="eastAsia" w:ascii="黑体" w:hAnsi="黑体" w:eastAsia="黑体" w:cs="黑体"/>
                <w:color w:val="auto"/>
                <w:kern w:val="0"/>
                <w:sz w:val="28"/>
                <w:szCs w:val="28"/>
                <w:lang w:eastAsia="zh-CN"/>
              </w:rPr>
              <w:t>承  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894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rPr>
              <w:t>就申报“江西省省级工业发展专项（省级中小企业发展专项）”资金项目及相关财政专项资金使用事宜，本单位郑重承诺：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i w:val="0"/>
                <w:caps w:val="0"/>
                <w:color w:val="auto"/>
                <w:spacing w:val="0"/>
                <w:sz w:val="24"/>
                <w:szCs w:val="24"/>
                <w:shd w:val="clear" w:color="auto" w:fill="FFFFFF"/>
                <w:lang w:eastAsia="zh-CN"/>
              </w:rPr>
            </w:pPr>
            <w:r>
              <w:rPr>
                <w:rFonts w:hint="eastAsia" w:ascii="仿宋_GB2312" w:hAnsi="仿宋_GB2312" w:eastAsia="仿宋_GB2312" w:cs="仿宋_GB2312"/>
                <w:i w:val="0"/>
                <w:caps w:val="0"/>
                <w:color w:val="auto"/>
                <w:spacing w:val="0"/>
                <w:sz w:val="24"/>
                <w:szCs w:val="24"/>
                <w:shd w:val="clear" w:color="auto" w:fill="FFFFFF"/>
              </w:rPr>
              <w:t xml:space="preserve">一、对提交的各项申请材料的真实性、合法性、有效性、完整性负责。如隐瞒有关情况或提供任何虚假材料，愿意承担一切法律责任及后果，并同意有关部门记录入相关的企业和个人征信体系中； </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24"/>
                <w:szCs w:val="24"/>
                <w:shd w:val="clear" w:color="auto" w:fill="FFFFFF"/>
                <w:lang w:eastAsia="zh-CN"/>
              </w:rPr>
              <w:t>二、</w:t>
            </w: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shd w:val="clear" w:color="auto" w:fill="FFFFFF"/>
              </w:rPr>
              <w:t>三、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pacing w:line="400" w:lineRule="exact"/>
              <w:ind w:right="640" w:firstLine="4320" w:firstLineChars="18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pacing w:line="400" w:lineRule="exact"/>
              <w:ind w:right="640" w:firstLine="4560" w:firstLineChars="19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400" w:lineRule="exact"/>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szCs w:val="24"/>
                <w:shd w:val="clear" w:color="auto" w:fill="FFFFFF"/>
                <w:lang w:val="en-US" w:eastAsia="zh-CN"/>
              </w:rPr>
              <w:t xml:space="preserve">                                     2023年  月   日</w:t>
            </w:r>
          </w:p>
        </w:tc>
      </w:tr>
    </w:tbl>
    <w:p>
      <w:pPr>
        <w:rPr>
          <w:rFonts w:hint="eastAsia"/>
          <w:color w:val="auto"/>
          <w:lang w:val="en-US" w:eastAsia="zh-CN"/>
        </w:rPr>
      </w:pPr>
    </w:p>
    <w:p>
      <w:pPr>
        <w:widowControl/>
        <w:ind w:firstLine="640" w:firstLineChars="200"/>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b w:val="0"/>
          <w:bCs w:val="0"/>
          <w:color w:val="auto"/>
          <w:sz w:val="32"/>
          <w:szCs w:val="32"/>
        </w:rPr>
        <w:t>绩效</w:t>
      </w:r>
      <w:r>
        <w:rPr>
          <w:rFonts w:hint="eastAsia" w:ascii="黑体" w:hAnsi="黑体" w:eastAsia="黑体" w:cs="黑体"/>
          <w:b w:val="0"/>
          <w:bCs w:val="0"/>
          <w:color w:val="auto"/>
          <w:sz w:val="32"/>
          <w:szCs w:val="32"/>
          <w:lang w:eastAsia="zh-CN"/>
        </w:rPr>
        <w:t>预期</w:t>
      </w:r>
      <w:r>
        <w:rPr>
          <w:rFonts w:hint="eastAsia" w:ascii="黑体" w:hAnsi="黑体" w:eastAsia="黑体" w:cs="黑体"/>
          <w:b w:val="0"/>
          <w:bCs w:val="0"/>
          <w:color w:val="auto"/>
          <w:sz w:val="32"/>
          <w:szCs w:val="32"/>
          <w:lang w:val="en-US" w:eastAsia="zh-CN"/>
        </w:rPr>
        <w:t>目标表</w:t>
      </w:r>
    </w:p>
    <w:tbl>
      <w:tblPr>
        <w:tblStyle w:val="15"/>
        <w:tblW w:w="0" w:type="auto"/>
        <w:jc w:val="center"/>
        <w:tblLayout w:type="fixed"/>
        <w:tblCellMar>
          <w:top w:w="0" w:type="dxa"/>
          <w:left w:w="108" w:type="dxa"/>
          <w:bottom w:w="0" w:type="dxa"/>
          <w:right w:w="108" w:type="dxa"/>
        </w:tblCellMar>
      </w:tblPr>
      <w:tblGrid>
        <w:gridCol w:w="1587"/>
        <w:gridCol w:w="1877"/>
        <w:gridCol w:w="3647"/>
        <w:gridCol w:w="1769"/>
      </w:tblGrid>
      <w:tr>
        <w:tblPrEx>
          <w:tblCellMar>
            <w:top w:w="0" w:type="dxa"/>
            <w:left w:w="108" w:type="dxa"/>
            <w:bottom w:w="0" w:type="dxa"/>
            <w:right w:w="108" w:type="dxa"/>
          </w:tblCellMar>
        </w:tblPrEx>
        <w:trPr>
          <w:trHeight w:val="423" w:hRule="atLeast"/>
          <w:jc w:val="center"/>
        </w:trPr>
        <w:tc>
          <w:tcPr>
            <w:tcW w:w="158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绩效指标</w:t>
            </w:r>
          </w:p>
        </w:tc>
        <w:tc>
          <w:tcPr>
            <w:tcW w:w="5524"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lang w:val="en-US"/>
              </w:rPr>
            </w:pPr>
            <w:r>
              <w:rPr>
                <w:rFonts w:hint="eastAsia" w:ascii="黑体" w:hAnsi="黑体" w:eastAsia="黑体" w:cs="黑体"/>
                <w:i w:val="0"/>
                <w:iCs w:val="0"/>
                <w:color w:val="auto"/>
                <w:kern w:val="0"/>
                <w:sz w:val="21"/>
                <w:szCs w:val="21"/>
                <w:u w:val="none"/>
                <w:lang w:val="en-US" w:eastAsia="zh-CN" w:bidi="ar"/>
              </w:rPr>
              <w:t>应用情况</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lang w:val="en-US"/>
              </w:rPr>
            </w:pPr>
            <w:r>
              <w:rPr>
                <w:rFonts w:hint="eastAsia" w:ascii="黑体" w:hAnsi="黑体" w:eastAsia="黑体" w:cs="黑体"/>
                <w:i w:val="0"/>
                <w:iCs w:val="0"/>
                <w:color w:val="auto"/>
                <w:kern w:val="0"/>
                <w:sz w:val="21"/>
                <w:szCs w:val="21"/>
                <w:u w:val="none"/>
                <w:lang w:val="en-US" w:eastAsia="zh-CN" w:bidi="ar"/>
              </w:rPr>
              <w:t>目标值</w:t>
            </w:r>
          </w:p>
        </w:tc>
      </w:tr>
      <w:tr>
        <w:tblPrEx>
          <w:tblCellMar>
            <w:top w:w="0" w:type="dxa"/>
            <w:left w:w="108" w:type="dxa"/>
            <w:bottom w:w="0" w:type="dxa"/>
            <w:right w:w="108" w:type="dxa"/>
          </w:tblCellMar>
        </w:tblPrEx>
        <w:trPr>
          <w:trHeight w:val="467" w:hRule="atLeast"/>
          <w:jc w:val="center"/>
        </w:trPr>
        <w:tc>
          <w:tcPr>
            <w:tcW w:w="158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一级指标</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二级指标</w:t>
            </w: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三级指标</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数值（单位）</w:t>
            </w:r>
          </w:p>
        </w:tc>
      </w:tr>
      <w:tr>
        <w:tblPrEx>
          <w:tblCellMar>
            <w:top w:w="0" w:type="dxa"/>
            <w:left w:w="108" w:type="dxa"/>
            <w:bottom w:w="0" w:type="dxa"/>
            <w:right w:w="108" w:type="dxa"/>
          </w:tblCellMar>
        </w:tblPrEx>
        <w:trPr>
          <w:trHeight w:val="429" w:hRule="atLeast"/>
          <w:jc w:val="center"/>
        </w:trPr>
        <w:tc>
          <w:tcPr>
            <w:tcW w:w="158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产出指标</w:t>
            </w:r>
          </w:p>
        </w:tc>
        <w:tc>
          <w:tcPr>
            <w:tcW w:w="18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数量指标</w:t>
            </w: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应用场景数（个）</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auto"/>
                <w:sz w:val="24"/>
                <w:szCs w:val="24"/>
                <w:u w:val="none"/>
                <w:lang w:val="en-US" w:eastAsia="zh-CN"/>
              </w:rPr>
            </w:pPr>
          </w:p>
        </w:tc>
      </w:tr>
      <w:tr>
        <w:tblPrEx>
          <w:tblCellMar>
            <w:top w:w="0" w:type="dxa"/>
            <w:left w:w="108" w:type="dxa"/>
            <w:bottom w:w="0" w:type="dxa"/>
            <w:right w:w="108" w:type="dxa"/>
          </w:tblCellMar>
        </w:tblPrEx>
        <w:trPr>
          <w:trHeight w:val="340" w:hRule="exact"/>
          <w:jc w:val="center"/>
        </w:trPr>
        <w:tc>
          <w:tcPr>
            <w:tcW w:w="158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解决方案数（个）</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auto"/>
                <w:sz w:val="24"/>
                <w:szCs w:val="24"/>
                <w:u w:val="none"/>
                <w:lang w:val="en-US" w:eastAsia="zh-CN"/>
              </w:rPr>
            </w:pPr>
          </w:p>
        </w:tc>
      </w:tr>
      <w:tr>
        <w:tblPrEx>
          <w:tblCellMar>
            <w:top w:w="0" w:type="dxa"/>
            <w:left w:w="108" w:type="dxa"/>
            <w:bottom w:w="0" w:type="dxa"/>
            <w:right w:w="108" w:type="dxa"/>
          </w:tblCellMar>
        </w:tblPrEx>
        <w:trPr>
          <w:trHeight w:val="340" w:hRule="exact"/>
          <w:jc w:val="center"/>
        </w:trPr>
        <w:tc>
          <w:tcPr>
            <w:tcW w:w="158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服务企业数（个）</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auto"/>
                <w:sz w:val="24"/>
                <w:szCs w:val="24"/>
                <w:u w:val="none"/>
                <w:lang w:val="en-US" w:eastAsia="zh-CN"/>
              </w:rPr>
            </w:pPr>
          </w:p>
        </w:tc>
      </w:tr>
      <w:tr>
        <w:tblPrEx>
          <w:tblCellMar>
            <w:top w:w="0" w:type="dxa"/>
            <w:left w:w="108" w:type="dxa"/>
            <w:bottom w:w="0" w:type="dxa"/>
            <w:right w:w="108" w:type="dxa"/>
          </w:tblCellMar>
        </w:tblPrEx>
        <w:trPr>
          <w:trHeight w:val="340" w:hRule="exact"/>
          <w:jc w:val="center"/>
        </w:trPr>
        <w:tc>
          <w:tcPr>
            <w:tcW w:w="158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87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3647" w:type="dxa"/>
            <w:tcBorders>
              <w:top w:val="single" w:color="000000" w:sz="4" w:space="0"/>
              <w:left w:val="single" w:color="000000" w:sz="4" w:space="0"/>
              <w:bottom w:val="single" w:color="000000" w:sz="4" w:space="0"/>
              <w:right w:val="single" w:color="000000" w:sz="4" w:space="0"/>
            </w:tcBorders>
            <w:noWrap w:val="0"/>
            <w:vAlign w:val="center"/>
          </w:tcPr>
          <w:p>
            <w:pPr>
              <w:pStyle w:val="31"/>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培训人数（个）</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auto"/>
                <w:sz w:val="24"/>
                <w:szCs w:val="24"/>
                <w:u w:val="none"/>
                <w:lang w:val="en-US" w:eastAsia="zh-CN"/>
              </w:rPr>
            </w:pPr>
          </w:p>
        </w:tc>
      </w:tr>
      <w:tr>
        <w:tblPrEx>
          <w:tblCellMar>
            <w:top w:w="0" w:type="dxa"/>
            <w:left w:w="108" w:type="dxa"/>
            <w:bottom w:w="0" w:type="dxa"/>
            <w:right w:w="108" w:type="dxa"/>
          </w:tblCellMar>
        </w:tblPrEx>
        <w:trPr>
          <w:trHeight w:val="340" w:hRule="exact"/>
          <w:jc w:val="center"/>
        </w:trPr>
        <w:tc>
          <w:tcPr>
            <w:tcW w:w="15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效益指标</w:t>
            </w:r>
          </w:p>
        </w:tc>
        <w:tc>
          <w:tcPr>
            <w:tcW w:w="187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经济效益</w:t>
            </w:r>
          </w:p>
        </w:tc>
        <w:tc>
          <w:tcPr>
            <w:tcW w:w="3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48"/>
              </w:tabs>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完成年服务合同额（万元）</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CellMar>
            <w:top w:w="0" w:type="dxa"/>
            <w:left w:w="108" w:type="dxa"/>
            <w:bottom w:w="0" w:type="dxa"/>
            <w:right w:w="108" w:type="dxa"/>
          </w:tblCellMar>
        </w:tblPrEx>
        <w:trPr>
          <w:trHeight w:val="340" w:hRule="exact"/>
          <w:jc w:val="center"/>
        </w:trPr>
        <w:tc>
          <w:tcPr>
            <w:tcW w:w="158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87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3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技术成果数</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bl>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三、建设背景及必要性</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（一）省内外技术和产业发展情况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（二）推进本领域存在的主要困难、问题及原因</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申报单位情况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（一）单位概况（含联合申报单位情况）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（二）技术成果创新与行业应用情况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（三）技术成果支撑情况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（四）综合竞争力分析（含技术竞争力、市场竞争力等）</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五）负责人及主要骨干人员情况，主要技术带头人、管理人员及技术队伍概况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包括人员资历、取得的主要业绩、研究成果、获奖情况及参与本领域相关的数字化转型项目）</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相关的基础及配套建设条件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运营投入情况（包括资金、人员、设备、场地等情况）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、建设</w:t>
      </w:r>
      <w:r>
        <w:rPr>
          <w:rFonts w:hint="eastAsia" w:ascii="黑体" w:hAnsi="黑体" w:eastAsia="黑体" w:cs="黑体"/>
          <w:color w:val="auto"/>
          <w:sz w:val="32"/>
          <w:szCs w:val="32"/>
          <w:lang w:eastAsia="zh-CN"/>
        </w:rPr>
        <w:t>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（一）发展目标</w:t>
      </w:r>
      <w:r>
        <w:rPr>
          <w:rFonts w:hint="eastAsia" w:ascii="仿宋_GB2312" w:hAnsi="仿宋_GB2312" w:eastAsia="仿宋_GB2312" w:cs="仿宋_GB2312"/>
          <w:color w:val="auto"/>
          <w:sz w:val="32"/>
          <w:szCs w:val="32"/>
          <w:lang w:val="en-US" w:eastAsia="zh-CN"/>
        </w:rPr>
        <w:t>与经营思路</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（二）主要建设内容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相关的基础及配套建设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运营投入，包括资金、人员、设备、场地等情况）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六、服务情况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（一）已开展的服务情况（</w:t>
      </w:r>
      <w:r>
        <w:rPr>
          <w:rFonts w:hint="eastAsia" w:ascii="仿宋_GB2312" w:hAnsi="仿宋_GB2312" w:eastAsia="仿宋_GB2312" w:cs="仿宋_GB2312"/>
          <w:color w:val="auto"/>
          <w:sz w:val="32"/>
          <w:szCs w:val="32"/>
        </w:rPr>
        <w:t>提供的培训、技术支持、</w:t>
      </w:r>
      <w:r>
        <w:rPr>
          <w:rFonts w:hint="eastAsia" w:ascii="仿宋_GB2312" w:hAnsi="仿宋_GB2312" w:eastAsia="仿宋_GB2312" w:cs="仿宋_GB2312"/>
          <w:color w:val="auto"/>
          <w:sz w:val="32"/>
          <w:szCs w:val="32"/>
          <w:lang w:eastAsia="zh-CN"/>
        </w:rPr>
        <w:t>解决方案、</w:t>
      </w:r>
      <w:r>
        <w:rPr>
          <w:rFonts w:hint="eastAsia" w:ascii="仿宋_GB2312" w:hAnsi="仿宋_GB2312" w:eastAsia="仿宋_GB2312" w:cs="仿宋_GB2312"/>
          <w:color w:val="auto"/>
          <w:sz w:val="32"/>
          <w:szCs w:val="32"/>
        </w:rPr>
        <w:t>管理咨询等服务</w:t>
      </w:r>
      <w:r>
        <w:rPr>
          <w:rFonts w:hint="eastAsia" w:ascii="仿宋_GB2312" w:hAnsi="仿宋_GB2312" w:eastAsia="仿宋_GB2312" w:cs="仿宋_GB2312"/>
          <w:color w:val="auto"/>
          <w:sz w:val="32"/>
          <w:szCs w:val="32"/>
          <w:lang w:eastAsia="zh-CN"/>
        </w:rPr>
        <w:t>，服务对象反馈意见情况等）</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推进计划</w:t>
      </w:r>
    </w:p>
    <w:p>
      <w:pPr>
        <w:pStyle w:val="5"/>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（三）服务合同清单（附佐证材料）</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管理</w:t>
      </w:r>
      <w:r>
        <w:rPr>
          <w:rFonts w:hint="eastAsia" w:ascii="黑体" w:hAnsi="黑体" w:eastAsia="黑体" w:cs="黑体"/>
          <w:color w:val="auto"/>
          <w:sz w:val="32"/>
          <w:szCs w:val="32"/>
        </w:rPr>
        <w:t>架构</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（一）组织架构与运行机制（包括项目管理机制、资金管理机制、技术研发人员分工机制以及收益分配机制）</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（二）可持续发展的保障措施</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、实施方案</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（一）建设地点与设施描述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（二）资金来源与预算方案</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（三）经济和社会效益说明（包括市场、技术、投融资等方面的风险及其对策，预期将获得的效益）</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、附件</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相关资质、标准、专利、案例、证书等材料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工业互联网平台等软硬件产品清单，服务清单、现场照片、培训佐证材料等。</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附件6</w:t>
      </w:r>
    </w:p>
    <w:p>
      <w:pPr>
        <w:pStyle w:val="6"/>
        <w:keepNext w:val="0"/>
        <w:keepLines w:val="0"/>
        <w:pageBreakBefore w:val="0"/>
        <w:kinsoku/>
        <w:wordWrap/>
        <w:overflowPunct/>
        <w:topLinePunct w:val="0"/>
        <w:autoSpaceDE/>
        <w:autoSpaceDN/>
        <w:bidi w:val="0"/>
        <w:spacing w:line="600" w:lineRule="exact"/>
        <w:jc w:val="both"/>
        <w:textAlignment w:val="auto"/>
        <w:rPr>
          <w:rFonts w:hint="eastAsia" w:ascii="黑体" w:hAnsi="黑体" w:eastAsia="黑体" w:cs="黑体"/>
          <w:color w:val="auto"/>
          <w:sz w:val="44"/>
          <w:szCs w:val="44"/>
          <w:lang w:val="en-US" w:eastAsia="zh-CN"/>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未来产业培育（数字产业化）</w:t>
      </w:r>
      <w:r>
        <w:rPr>
          <w:rFonts w:hint="eastAsia" w:ascii="方正小标宋简体" w:hAnsi="方正小标宋简体" w:eastAsia="方正小标宋简体" w:cs="方正小标宋简体"/>
          <w:color w:val="auto"/>
          <w:sz w:val="44"/>
          <w:szCs w:val="44"/>
        </w:rPr>
        <w:t>项目申报指南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黑体_GBK" w:hAnsi="方正黑体_GBK" w:eastAsia="方正黑体_GBK" w:cs="方正黑体_GBK"/>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黑体_GBK" w:hAnsi="方正黑体_GBK" w:eastAsia="方正黑体_GBK" w:cs="方正黑体_GBK"/>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支持方向</w:t>
      </w:r>
      <w:r>
        <w:rPr>
          <w:rFonts w:hint="eastAsia" w:ascii="方正黑体_GBK" w:hAnsi="方正黑体_GBK" w:eastAsia="方正黑体_GBK" w:cs="方正黑体_GBK"/>
          <w:color w:val="auto"/>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聚焦电子信息、</w:t>
      </w:r>
      <w:r>
        <w:rPr>
          <w:rFonts w:hint="eastAsia" w:ascii="仿宋_GB2312" w:hAnsi="仿宋_GB2312" w:eastAsia="仿宋_GB2312" w:cs="仿宋_GB2312"/>
          <w:color w:val="auto"/>
          <w:sz w:val="32"/>
          <w:szCs w:val="32"/>
          <w:lang w:val="en-US" w:eastAsia="zh-CN"/>
        </w:rPr>
        <w:t>5G、物联网、人工智能、区块链、量子信息、信息消费、元宇宙、软件、大数据、工业信息安全、北斗、微纳技术等未来产业发展。</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（一）电子信息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w:t>
      </w:r>
      <w:r>
        <w:rPr>
          <w:rFonts w:hint="default" w:ascii="仿宋_GB2312" w:hAnsi="仿宋_GB2312" w:eastAsia="仿宋_GB2312" w:cs="仿宋_GB2312"/>
          <w:b/>
          <w:bCs/>
          <w:color w:val="auto"/>
          <w:kern w:val="0"/>
          <w:sz w:val="32"/>
          <w:szCs w:val="32"/>
          <w:lang w:val="en-US" w:eastAsia="zh-CN"/>
        </w:rPr>
        <w:t>.</w:t>
      </w:r>
      <w:r>
        <w:rPr>
          <w:rFonts w:hint="eastAsia" w:ascii="仿宋_GB2312" w:hAnsi="仿宋_GB2312" w:eastAsia="仿宋_GB2312" w:cs="仿宋_GB2312"/>
          <w:b/>
          <w:bCs/>
          <w:color w:val="auto"/>
          <w:kern w:val="0"/>
          <w:sz w:val="32"/>
          <w:szCs w:val="32"/>
          <w:lang w:val="en-US" w:eastAsia="zh-CN"/>
        </w:rPr>
        <w:t>产业。</w:t>
      </w:r>
      <w:r>
        <w:rPr>
          <w:rFonts w:hint="eastAsia" w:ascii="仿宋_GB2312" w:hAnsi="仿宋_GB2312" w:eastAsia="仿宋_GB2312" w:cs="仿宋_GB2312"/>
          <w:b w:val="0"/>
          <w:bCs w:val="0"/>
          <w:color w:val="auto"/>
          <w:kern w:val="0"/>
          <w:sz w:val="32"/>
          <w:szCs w:val="32"/>
          <w:lang w:val="en-US" w:eastAsia="zh-CN"/>
        </w:rPr>
        <w:t>落实电子信息产业链现代化建设提升行动，</w:t>
      </w:r>
      <w:r>
        <w:rPr>
          <w:rFonts w:hint="eastAsia" w:ascii="仿宋_GB2312" w:hAnsi="仿宋_GB2312" w:eastAsia="仿宋_GB2312" w:cs="仿宋_GB2312"/>
          <w:color w:val="auto"/>
          <w:kern w:val="0"/>
          <w:sz w:val="32"/>
          <w:szCs w:val="32"/>
          <w:lang w:val="en-US" w:eastAsia="zh-CN"/>
        </w:rPr>
        <w:t>支持移动智能终端、</w:t>
      </w:r>
      <w:r>
        <w:rPr>
          <w:rFonts w:hint="eastAsia" w:ascii="仿宋_GB2312" w:hAnsi="仿宋_GB2312" w:eastAsia="仿宋_GB2312" w:cs="仿宋_GB2312"/>
          <w:color w:val="auto"/>
          <w:kern w:val="0"/>
          <w:sz w:val="32"/>
          <w:szCs w:val="32"/>
          <w:lang w:val="en-US" w:eastAsia="zh-CN" w:bidi="ar-SA"/>
        </w:rPr>
        <w:t>半导体照明、印制电路板、</w:t>
      </w:r>
      <w:r>
        <w:rPr>
          <w:rFonts w:hint="eastAsia" w:ascii="仿宋_GB2312" w:hAnsi="仿宋_GB2312" w:eastAsia="仿宋_GB2312" w:cs="仿宋_GB2312"/>
          <w:color w:val="auto"/>
          <w:kern w:val="0"/>
          <w:sz w:val="32"/>
          <w:szCs w:val="32"/>
          <w:lang w:val="en-US" w:eastAsia="zh-CN"/>
        </w:rPr>
        <w:t>汽车电子等领域电子信息</w:t>
      </w:r>
      <w:r>
        <w:rPr>
          <w:rFonts w:hint="eastAsia" w:ascii="仿宋_GB2312" w:hAnsi="仿宋_GB2312" w:eastAsia="仿宋_GB2312" w:cs="仿宋_GB2312"/>
          <w:color w:val="auto"/>
          <w:kern w:val="0"/>
          <w:sz w:val="32"/>
          <w:szCs w:val="32"/>
          <w:lang w:val="en-US" w:eastAsia="zh-CN" w:bidi="ar-SA"/>
        </w:rPr>
        <w:t>制造业强链补链延链</w:t>
      </w:r>
      <w:r>
        <w:rPr>
          <w:rFonts w:hint="eastAsia" w:ascii="仿宋_GB2312" w:hAnsi="仿宋_GB2312" w:eastAsia="仿宋_GB2312" w:cs="仿宋_GB2312"/>
          <w:color w:val="auto"/>
          <w:kern w:val="0"/>
          <w:sz w:val="32"/>
          <w:szCs w:val="32"/>
          <w:lang w:val="en-US" w:eastAsia="zh-CN"/>
        </w:rPr>
        <w:t>项目。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w:t>
      </w:r>
      <w:r>
        <w:rPr>
          <w:rFonts w:hint="default" w:ascii="仿宋_GB2312" w:hAnsi="仿宋_GB2312" w:eastAsia="仿宋_GB2312" w:cs="仿宋_GB2312"/>
          <w:b/>
          <w:bCs/>
          <w:color w:val="auto"/>
          <w:kern w:val="0"/>
          <w:sz w:val="32"/>
          <w:szCs w:val="32"/>
          <w:lang w:val="en-US" w:eastAsia="zh-CN"/>
        </w:rPr>
        <w:t>.</w:t>
      </w:r>
      <w:r>
        <w:rPr>
          <w:rFonts w:hint="eastAsia" w:ascii="仿宋_GB2312" w:hAnsi="仿宋_GB2312" w:eastAsia="仿宋_GB2312" w:cs="仿宋_GB2312"/>
          <w:b/>
          <w:bCs/>
          <w:color w:val="auto"/>
          <w:kern w:val="0"/>
          <w:sz w:val="32"/>
          <w:szCs w:val="32"/>
          <w:lang w:val="en-US" w:eastAsia="zh-CN"/>
        </w:rPr>
        <w:t>应用。</w:t>
      </w:r>
      <w:r>
        <w:rPr>
          <w:rFonts w:hint="eastAsia" w:ascii="仿宋_GB2312" w:hAnsi="仿宋_GB2312" w:eastAsia="仿宋_GB2312" w:cs="仿宋_GB2312"/>
          <w:color w:val="auto"/>
          <w:kern w:val="0"/>
          <w:sz w:val="32"/>
          <w:szCs w:val="32"/>
          <w:lang w:val="en-US" w:eastAsia="zh-CN"/>
        </w:rPr>
        <w:t>支持</w:t>
      </w:r>
      <w:r>
        <w:rPr>
          <w:rFonts w:hint="eastAsia" w:ascii="仿宋_GB2312" w:hAnsi="仿宋_GB2312" w:eastAsia="仿宋_GB2312" w:cs="仿宋_GB2312"/>
          <w:color w:val="auto"/>
          <w:kern w:val="0"/>
          <w:sz w:val="32"/>
          <w:szCs w:val="32"/>
          <w:lang w:val="en-US" w:eastAsia="zh-CN" w:bidi="ar-SA"/>
        </w:rPr>
        <w:t>半导体照明、微纳技术、</w:t>
      </w:r>
      <w:r>
        <w:rPr>
          <w:rFonts w:hint="eastAsia" w:ascii="仿宋_GB2312" w:hAnsi="仿宋_GB2312" w:eastAsia="仿宋_GB2312" w:cs="仿宋_GB2312"/>
          <w:color w:val="auto"/>
          <w:kern w:val="0"/>
          <w:sz w:val="32"/>
          <w:szCs w:val="32"/>
          <w:lang w:val="en-US" w:eastAsia="zh-CN"/>
        </w:rPr>
        <w:t>北斗在大众消费领域等方面的推广应用。支持汽车电子领域车载操作系统等关键技术和产品、系统解决方案等。支持</w:t>
      </w:r>
      <w:r>
        <w:rPr>
          <w:rFonts w:hint="eastAsia" w:ascii="仿宋_GB2312" w:hAnsi="仿宋_GB2312" w:eastAsia="仿宋_GB2312" w:cs="仿宋_GB2312"/>
          <w:color w:val="auto"/>
          <w:kern w:val="0"/>
          <w:sz w:val="32"/>
          <w:szCs w:val="32"/>
          <w:lang w:val="en-US" w:eastAsia="zh-CN" w:bidi="ar-SA"/>
        </w:rPr>
        <w:t>生物特征识别、计算机视觉、虚拟现实等技术在手机、平板、智能可穿戴设备等移动智能终端的应用。支持新一代信息技术在电子信息制造业的应用。</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（二）5G</w:t>
      </w:r>
    </w:p>
    <w:p>
      <w:pPr>
        <w:keepNext w:val="0"/>
        <w:keepLines w:val="0"/>
        <w:pageBreakBefore w:val="0"/>
        <w:widowControl/>
        <w:kinsoku/>
        <w:wordWrap/>
        <w:overflowPunct/>
        <w:topLinePunct w:val="0"/>
        <w:autoSpaceDE/>
        <w:autoSpaceDN/>
        <w:bidi w:val="0"/>
        <w:adjustRightInd/>
        <w:snapToGrid/>
        <w:spacing w:line="600" w:lineRule="exact"/>
        <w:ind w:firstLine="645"/>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产业</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color w:val="auto"/>
          <w:kern w:val="0"/>
          <w:sz w:val="32"/>
          <w:szCs w:val="32"/>
        </w:rPr>
        <w:t>支持</w:t>
      </w:r>
      <w:r>
        <w:rPr>
          <w:rFonts w:hint="eastAsia" w:ascii="仿宋_GB2312" w:hAnsi="仿宋_GB2312" w:eastAsia="仿宋_GB2312" w:cs="仿宋_GB2312"/>
          <w:color w:val="auto"/>
          <w:kern w:val="0"/>
          <w:sz w:val="32"/>
          <w:szCs w:val="32"/>
          <w:lang w:eastAsia="zh-CN"/>
        </w:rPr>
        <w:t>企业</w:t>
      </w:r>
      <w:r>
        <w:rPr>
          <w:rFonts w:hint="eastAsia" w:ascii="仿宋_GB2312" w:hAnsi="仿宋_GB2312" w:eastAsia="仿宋_GB2312" w:cs="仿宋_GB2312"/>
          <w:color w:val="auto"/>
          <w:kern w:val="0"/>
          <w:sz w:val="32"/>
          <w:szCs w:val="32"/>
        </w:rPr>
        <w:t>研发生产5G芯片、</w:t>
      </w:r>
      <w:r>
        <w:rPr>
          <w:rFonts w:hint="eastAsia" w:ascii="仿宋_GB2312" w:hAnsi="仿宋_GB2312" w:eastAsia="仿宋_GB2312" w:cs="仿宋_GB2312"/>
          <w:color w:val="auto"/>
          <w:kern w:val="0"/>
          <w:sz w:val="32"/>
          <w:szCs w:val="32"/>
          <w:lang w:val="en-US" w:eastAsia="zh-CN"/>
        </w:rPr>
        <w:t>射频器、微波器件和天线等产品。支持企业生产的小微基站、高端光通信模块、网络产品等5G核心设备进入电信运营商集中采购名录。支持5G产业基地建设5G产业集聚区，产业基地应具备相对集中物理空间。</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2.应用。</w:t>
      </w:r>
      <w:r>
        <w:rPr>
          <w:rFonts w:hint="eastAsia" w:ascii="仿宋_GB2312" w:hAnsi="仿宋_GB2312" w:eastAsia="仿宋_GB2312" w:cs="仿宋_GB2312"/>
          <w:color w:val="auto"/>
          <w:kern w:val="0"/>
          <w:sz w:val="32"/>
          <w:szCs w:val="32"/>
        </w:rPr>
        <w:t>支持</w:t>
      </w:r>
      <w:r>
        <w:rPr>
          <w:rFonts w:hint="eastAsia" w:ascii="仿宋_GB2312" w:hAnsi="仿宋_GB2312" w:eastAsia="仿宋_GB2312" w:cs="仿宋_GB2312"/>
          <w:color w:val="auto"/>
          <w:kern w:val="0"/>
          <w:sz w:val="32"/>
          <w:szCs w:val="32"/>
          <w:lang w:val="en-US" w:eastAsia="zh-CN"/>
        </w:rPr>
        <w:t>5G规模化应用，支持5G在</w:t>
      </w:r>
      <w:r>
        <w:rPr>
          <w:rFonts w:hint="eastAsia" w:ascii="仿宋_GB2312" w:hAnsi="仿宋_GB2312" w:eastAsia="仿宋_GB2312" w:cs="仿宋_GB2312"/>
          <w:i w:val="0"/>
          <w:iCs w:val="0"/>
          <w:caps w:val="0"/>
          <w:color w:val="auto"/>
          <w:spacing w:val="0"/>
          <w:kern w:val="0"/>
          <w:sz w:val="32"/>
          <w:szCs w:val="32"/>
          <w:shd w:val="clear" w:color="auto" w:fill="auto"/>
        </w:rPr>
        <w:t>农业、水利、教育、医疗、交通、文旅、 智慧城市</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rPr>
        <w:t>等</w:t>
      </w:r>
      <w:r>
        <w:rPr>
          <w:rFonts w:hint="eastAsia" w:ascii="仿宋_GB2312" w:hAnsi="仿宋_GB2312" w:eastAsia="仿宋_GB2312" w:cs="仿宋_GB2312"/>
          <w:color w:val="auto"/>
          <w:kern w:val="0"/>
          <w:sz w:val="32"/>
          <w:szCs w:val="32"/>
          <w:lang w:val="en-US" w:eastAsia="zh-CN"/>
        </w:rPr>
        <w:t>行业领域应用，项目具备示范性，并取得一定效益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支持公共服务平台提供5G产品认证、应用测试、实验外场等服务。</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（三）物联网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1.产业。</w:t>
      </w:r>
      <w:r>
        <w:rPr>
          <w:rFonts w:hint="eastAsia" w:ascii="仿宋_GB2312" w:hAnsi="仿宋_GB2312" w:eastAsia="仿宋_GB2312" w:cs="仿宋_GB2312"/>
          <w:color w:val="auto"/>
          <w:kern w:val="0"/>
          <w:sz w:val="32"/>
          <w:szCs w:val="32"/>
          <w:lang w:val="en-US" w:eastAsia="zh-CN"/>
        </w:rPr>
        <w:t>支持开展物联网芯片、模组、传感器、新型短距离通信、天线、物联网网关及智能泛终端等技术研发和产业化。产品技术先进，具备自主知识产权或专利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具有良好的经济与社会效益</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rPr>
      </w:pPr>
      <w:r>
        <w:rPr>
          <w:rFonts w:hint="eastAsia" w:ascii="仿宋_GB2312" w:hAnsi="仿宋_GB2312" w:eastAsia="仿宋_GB2312" w:cs="仿宋_GB2312"/>
          <w:b/>
          <w:bCs/>
          <w:color w:val="auto"/>
          <w:kern w:val="0"/>
          <w:sz w:val="32"/>
          <w:szCs w:val="32"/>
          <w:lang w:val="en-US" w:eastAsia="zh-CN"/>
        </w:rPr>
        <w:t>2.应用。</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rPr>
        <w:t>物联网平台具有相关自主知识产权，开展了行业领域应用，有相应的技术和服务团队以及安全保障能力。企业基于窄带物联网、5G网络等技术，对生产工艺、设备、产品等进行数字化改造，促进数据采集、传输和应用，取得了良好的效益。具备行业应用场景案例，具有相关自主知识产权，有相应的技术和服务团队以及安全保障能力。</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（四）人工智能</w:t>
      </w:r>
    </w:p>
    <w:p>
      <w:pPr>
        <w:keepNext w:val="0"/>
        <w:keepLines w:val="0"/>
        <w:pageBreakBefore w:val="0"/>
        <w:widowControl/>
        <w:suppressLineNumbers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color w:val="auto"/>
          <w:kern w:val="0"/>
          <w:sz w:val="32"/>
          <w:szCs w:val="32"/>
          <w:shd w:val="clear" w:color="auto" w:fill="auto"/>
        </w:rPr>
      </w:pPr>
      <w:r>
        <w:rPr>
          <w:rFonts w:hint="eastAsia" w:ascii="仿宋_GB2312" w:hAnsi="仿宋_GB2312" w:eastAsia="仿宋_GB2312" w:cs="仿宋_GB2312"/>
          <w:b/>
          <w:bCs/>
          <w:color w:val="auto"/>
          <w:kern w:val="0"/>
          <w:sz w:val="32"/>
          <w:szCs w:val="32"/>
          <w:lang w:val="en-US" w:eastAsia="zh-CN"/>
        </w:rPr>
        <w:t>1.产业。</w:t>
      </w: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支持人工智能发展的重点产品与公共支撑服务，</w:t>
      </w:r>
      <w:r>
        <w:rPr>
          <w:rFonts w:hint="eastAsia" w:ascii="仿宋_GB2312" w:hAnsi="仿宋_GB2312" w:eastAsia="仿宋_GB2312" w:cs="仿宋_GB2312"/>
          <w:color w:val="auto"/>
          <w:kern w:val="0"/>
          <w:sz w:val="32"/>
          <w:szCs w:val="32"/>
          <w:lang w:val="en-US" w:eastAsia="zh-CN"/>
        </w:rPr>
        <w:t>产品具备自主知识产权</w:t>
      </w:r>
      <w:r>
        <w:rPr>
          <w:rFonts w:hint="eastAsia" w:ascii="仿宋_GB2312" w:hAnsi="仿宋_GB2312" w:eastAsia="仿宋_GB2312" w:cs="仿宋_GB2312"/>
          <w:color w:val="auto"/>
          <w:kern w:val="0"/>
          <w:sz w:val="32"/>
          <w:szCs w:val="32"/>
          <w:shd w:val="clear" w:color="auto" w:fill="auto"/>
          <w:lang w:val="en-US" w:eastAsia="zh-CN"/>
        </w:rPr>
        <w:t>或专利</w:t>
      </w: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及规模化应用能力</w:t>
      </w:r>
      <w:r>
        <w:rPr>
          <w:rFonts w:hint="eastAsia" w:ascii="仿宋_GB2312" w:hAnsi="仿宋_GB2312" w:eastAsia="仿宋_GB2312" w:cs="仿宋_GB2312"/>
          <w:color w:val="auto"/>
          <w:kern w:val="0"/>
          <w:sz w:val="32"/>
          <w:szCs w:val="32"/>
          <w:shd w:val="clear" w:color="auto" w:fill="auto"/>
          <w:lang w:eastAsia="zh-CN"/>
        </w:rPr>
        <w:t>，</w:t>
      </w:r>
      <w:r>
        <w:rPr>
          <w:rFonts w:hint="eastAsia" w:ascii="仿宋_GB2312" w:hAnsi="仿宋_GB2312" w:eastAsia="仿宋_GB2312" w:cs="仿宋_GB2312"/>
          <w:color w:val="auto"/>
          <w:kern w:val="0"/>
          <w:sz w:val="32"/>
          <w:szCs w:val="32"/>
          <w:shd w:val="clear" w:color="auto" w:fill="auto"/>
        </w:rPr>
        <w:t>具有良好的经济与社会效益</w:t>
      </w:r>
      <w:r>
        <w:rPr>
          <w:rFonts w:hint="eastAsia" w:ascii="仿宋_GB2312" w:hAnsi="仿宋_GB2312" w:eastAsia="仿宋_GB2312" w:cs="仿宋_GB2312"/>
          <w:color w:val="auto"/>
          <w:kern w:val="0"/>
          <w:sz w:val="32"/>
          <w:szCs w:val="32"/>
          <w:shd w:val="clear" w:color="auto" w:fill="auto"/>
          <w:lang w:val="en-US" w:eastAsia="zh-CN"/>
        </w:rPr>
        <w:t>。</w:t>
      </w:r>
      <w:r>
        <w:rPr>
          <w:rFonts w:hint="eastAsia" w:ascii="仿宋_GB2312" w:hAnsi="仿宋_GB2312" w:eastAsia="仿宋_GB2312" w:cs="仿宋_GB2312"/>
          <w:b w:val="0"/>
          <w:bCs w:val="0"/>
          <w:i w:val="0"/>
          <w:caps w:val="0"/>
          <w:color w:val="auto"/>
          <w:spacing w:val="0"/>
          <w:kern w:val="0"/>
          <w:sz w:val="32"/>
          <w:szCs w:val="32"/>
          <w:shd w:val="clear" w:color="auto" w:fill="auto"/>
          <w:lang w:val="en-US" w:eastAsia="zh-CN" w:bidi="ar"/>
        </w:rPr>
        <w:t>支持</w:t>
      </w: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研发具备高性能的小语种自动翻译模型与算法机器翻译系统、智能语音交互系统、智能机器人、高精度工业视觉检测系统产品。</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rPr>
      </w:pPr>
      <w:r>
        <w:rPr>
          <w:rFonts w:hint="eastAsia" w:ascii="仿宋_GB2312" w:hAnsi="仿宋_GB2312" w:eastAsia="仿宋_GB2312" w:cs="仿宋_GB2312"/>
          <w:b/>
          <w:bCs/>
          <w:color w:val="auto"/>
          <w:kern w:val="0"/>
          <w:sz w:val="32"/>
          <w:szCs w:val="32"/>
          <w:lang w:val="en-US" w:eastAsia="zh-CN"/>
        </w:rPr>
        <w:t>2.应用。</w:t>
      </w:r>
      <w:r>
        <w:rPr>
          <w:rFonts w:hint="eastAsia" w:ascii="仿宋_GB2312" w:hAnsi="仿宋_GB2312" w:eastAsia="仿宋_GB2312" w:cs="仿宋_GB2312"/>
          <w:color w:val="auto"/>
          <w:sz w:val="32"/>
          <w:szCs w:val="32"/>
          <w:lang w:val="en-US" w:eastAsia="zh-CN"/>
        </w:rPr>
        <w:t>在推动数字经济发展、赋能传统产业转型升级中</w:t>
      </w:r>
      <w:r>
        <w:rPr>
          <w:rFonts w:hint="eastAsia" w:ascii="仿宋_GB2312" w:hAnsi="仿宋_GB2312" w:eastAsia="仿宋_GB2312" w:cs="仿宋_GB2312"/>
          <w:color w:val="auto"/>
          <w:kern w:val="2"/>
          <w:sz w:val="32"/>
          <w:szCs w:val="32"/>
          <w:shd w:val="clear" w:color="auto" w:fill="auto"/>
          <w:lang w:val="en-US" w:eastAsia="zh-CN"/>
        </w:rPr>
        <w:t>利用</w:t>
      </w:r>
      <w:r>
        <w:rPr>
          <w:rFonts w:hint="eastAsia" w:ascii="仿宋_GB2312" w:hAnsi="仿宋_GB2312" w:eastAsia="仿宋_GB2312" w:cs="仿宋_GB2312"/>
          <w:color w:val="auto"/>
          <w:sz w:val="32"/>
          <w:szCs w:val="32"/>
          <w:lang w:val="en-US" w:eastAsia="zh-CN"/>
        </w:rPr>
        <w:t>人工智能技术开展创新应用，</w:t>
      </w:r>
      <w:r>
        <w:rPr>
          <w:rFonts w:hint="eastAsia" w:ascii="仿宋_GB2312" w:hAnsi="仿宋_GB2312" w:eastAsia="仿宋_GB2312" w:cs="仿宋_GB2312"/>
          <w:color w:val="auto"/>
          <w:kern w:val="2"/>
          <w:sz w:val="32"/>
          <w:szCs w:val="32"/>
          <w:lang w:val="en-US" w:eastAsia="zh-CN" w:bidi="ar-SA"/>
        </w:rPr>
        <w:t>取得了一定的效益。</w:t>
      </w:r>
      <w:r>
        <w:rPr>
          <w:rFonts w:hint="eastAsia" w:ascii="仿宋_GB2312" w:hAnsi="仿宋_GB2312" w:eastAsia="仿宋_GB2312" w:cs="仿宋_GB2312"/>
          <w:b w:val="0"/>
          <w:bCs w:val="0"/>
          <w:i w:val="0"/>
          <w:caps w:val="0"/>
          <w:color w:val="auto"/>
          <w:spacing w:val="0"/>
          <w:kern w:val="2"/>
          <w:sz w:val="32"/>
          <w:szCs w:val="32"/>
          <w:shd w:val="clear" w:color="auto" w:fill="auto"/>
          <w:lang w:val="en-US" w:eastAsia="zh-CN" w:bidi="ar"/>
        </w:rPr>
        <w:t>支持开发</w:t>
      </w:r>
      <w:r>
        <w:rPr>
          <w:rFonts w:hint="eastAsia" w:ascii="仿宋_GB2312" w:hAnsi="仿宋_GB2312" w:eastAsia="仿宋_GB2312" w:cs="仿宋_GB2312"/>
          <w:i w:val="0"/>
          <w:caps w:val="0"/>
          <w:color w:val="auto"/>
          <w:spacing w:val="0"/>
          <w:kern w:val="2"/>
          <w:sz w:val="32"/>
          <w:szCs w:val="32"/>
          <w:shd w:val="clear" w:color="auto" w:fill="auto"/>
          <w:lang w:val="en-US" w:eastAsia="zh-CN" w:bidi="ar"/>
        </w:rPr>
        <w:t>人工智能训练资源库（包括通用基础训练资源库和行业训</w:t>
      </w: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练资源库）、大规模预训练模型、人工智能安全检测平台。</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（五）区块链、量子信息</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支持开展区块链、量子信息等领域前沿技术的研发生产，提供相关技术、平台公共支撑服务。</w:t>
      </w:r>
      <w:r>
        <w:rPr>
          <w:rFonts w:hint="eastAsia" w:ascii="仿宋_GB2312" w:hAnsi="仿宋_GB2312" w:eastAsia="仿宋_GB2312" w:cs="仿宋_GB2312"/>
          <w:color w:val="auto"/>
          <w:kern w:val="0"/>
          <w:sz w:val="32"/>
          <w:szCs w:val="32"/>
          <w:lang w:val="en-US" w:eastAsia="zh-CN" w:bidi="ar-SA"/>
        </w:rPr>
        <w:t>企业产品或技术在相关行业领域实现创新应用，取得了一定的效益，具备行业应用场景案例。产品或技术</w:t>
      </w:r>
      <w:r>
        <w:rPr>
          <w:rFonts w:hint="eastAsia" w:ascii="仿宋_GB2312" w:hAnsi="仿宋_GB2312" w:eastAsia="仿宋_GB2312" w:cs="仿宋_GB2312"/>
          <w:color w:val="auto"/>
          <w:kern w:val="0"/>
          <w:sz w:val="32"/>
          <w:szCs w:val="32"/>
          <w:lang w:val="en-US" w:eastAsia="zh-CN"/>
        </w:rPr>
        <w:t>具备自主知识产权或专利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具有良好的经济与社会效益</w:t>
      </w:r>
      <w:r>
        <w:rPr>
          <w:rFonts w:hint="eastAsia" w:ascii="仿宋_GB2312" w:hAnsi="仿宋_GB2312" w:eastAsia="仿宋_GB2312" w:cs="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（六）信息消费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支持</w:t>
      </w:r>
      <w:r>
        <w:rPr>
          <w:rFonts w:hint="eastAsia" w:ascii="仿宋_GB2312" w:hAnsi="仿宋_GB2312" w:eastAsia="仿宋_GB2312" w:cs="仿宋_GB2312"/>
          <w:color w:val="auto"/>
          <w:kern w:val="0"/>
          <w:sz w:val="32"/>
          <w:szCs w:val="32"/>
          <w:lang w:eastAsia="zh-CN"/>
        </w:rPr>
        <w:t>信息消费</w:t>
      </w:r>
      <w:r>
        <w:rPr>
          <w:rFonts w:hint="eastAsia" w:ascii="仿宋_GB2312" w:hAnsi="仿宋_GB2312" w:eastAsia="仿宋_GB2312" w:cs="仿宋_GB2312"/>
          <w:color w:val="auto"/>
          <w:kern w:val="0"/>
          <w:sz w:val="32"/>
          <w:szCs w:val="32"/>
          <w:lang w:val="en-US" w:eastAsia="zh-CN"/>
        </w:rPr>
        <w:t>+乡村振兴，推进农村电商消费、兴农服务消费和助农产品消费</w:t>
      </w:r>
      <w:r>
        <w:rPr>
          <w:rFonts w:hint="eastAsia" w:ascii="仿宋_GB2312" w:hAnsi="仿宋_GB2312" w:eastAsia="仿宋_GB2312" w:cs="仿宋_GB2312"/>
          <w:color w:val="auto"/>
          <w:kern w:val="0"/>
          <w:sz w:val="32"/>
          <w:szCs w:val="32"/>
          <w:lang w:eastAsia="zh-CN"/>
        </w:rPr>
        <w:t>。支持信息消费体验中心，推进运用智能终端设备、虚拟现实</w:t>
      </w:r>
      <w:r>
        <w:rPr>
          <w:rFonts w:hint="eastAsia" w:ascii="仿宋_GB2312" w:hAnsi="仿宋_GB2312" w:eastAsia="仿宋_GB2312" w:cs="仿宋_GB2312"/>
          <w:color w:val="auto"/>
          <w:kern w:val="0"/>
          <w:sz w:val="32"/>
          <w:szCs w:val="32"/>
          <w:lang w:val="en-US" w:eastAsia="zh-CN"/>
        </w:rPr>
        <w:t>/增强现实、超高清技术等方式的体验展示类体验中心。</w:t>
      </w:r>
      <w:r>
        <w:rPr>
          <w:rFonts w:hint="eastAsia" w:ascii="仿宋_GB2312" w:hAnsi="仿宋_GB2312" w:eastAsia="仿宋_GB2312" w:cs="仿宋_GB2312"/>
          <w:color w:val="auto"/>
          <w:kern w:val="0"/>
          <w:sz w:val="32"/>
          <w:szCs w:val="32"/>
        </w:rPr>
        <w:t>支持</w:t>
      </w:r>
      <w:r>
        <w:rPr>
          <w:rFonts w:hint="eastAsia" w:ascii="仿宋_GB2312" w:hAnsi="仿宋_GB2312" w:eastAsia="仿宋_GB2312" w:cs="仿宋_GB2312"/>
          <w:color w:val="auto"/>
          <w:kern w:val="0"/>
          <w:sz w:val="32"/>
          <w:szCs w:val="32"/>
          <w:lang w:eastAsia="zh-CN"/>
        </w:rPr>
        <w:t>新型新型消费产品与服务，推进智能终端消费、数字内容消费</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（七）软件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支持企业研发的基础软件、工业软件、平台软件、行业应用软件、公有云服务软件、嵌入式软件以及语言文字行业软件等产品，支持企业自主研发首版次软件产品。软件产品具有较高技术水平，且软件产品实际投入不低于300万元，申报单位需为软件产品建设方及知识产权拥有者。</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（八）虚拟现实、元宇宙</w:t>
      </w:r>
    </w:p>
    <w:p>
      <w:pPr>
        <w:keepNext w:val="0"/>
        <w:keepLines w:val="0"/>
        <w:pageBreakBefore w:val="0"/>
        <w:shd w:val="clear" w:color="auto" w:fill="FFFFFF"/>
        <w:kinsoku/>
        <w:wordWrap/>
        <w:overflowPunct/>
        <w:topLinePunct w:val="0"/>
        <w:autoSpaceDE/>
        <w:autoSpaceDN/>
        <w:bidi w:val="0"/>
        <w:adjustRightInd/>
        <w:spacing w:line="600" w:lineRule="exact"/>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rPr>
        <w:t>1</w:t>
      </w:r>
      <w:r>
        <w:rPr>
          <w:rFonts w:hint="default" w:ascii="仿宋_GB2312" w:hAnsi="仿宋_GB2312" w:eastAsia="仿宋_GB2312" w:cs="仿宋_GB2312"/>
          <w:b/>
          <w:bCs/>
          <w:color w:val="auto"/>
          <w:kern w:val="0"/>
          <w:sz w:val="32"/>
          <w:szCs w:val="32"/>
          <w:lang w:val="en-US" w:eastAsia="zh-CN"/>
        </w:rPr>
        <w:t>.</w:t>
      </w:r>
      <w:r>
        <w:rPr>
          <w:rFonts w:hint="eastAsia" w:ascii="仿宋_GB2312" w:hAnsi="仿宋_GB2312" w:eastAsia="仿宋_GB2312" w:cs="仿宋_GB2312"/>
          <w:b/>
          <w:bCs/>
          <w:color w:val="auto"/>
          <w:kern w:val="0"/>
          <w:sz w:val="32"/>
          <w:szCs w:val="32"/>
          <w:lang w:val="en-US" w:eastAsia="zh-CN"/>
        </w:rPr>
        <w:t>产业。</w:t>
      </w:r>
      <w:r>
        <w:rPr>
          <w:rFonts w:hint="eastAsia" w:ascii="仿宋_GB2312" w:hAnsi="仿宋_GB2312" w:eastAsia="仿宋_GB2312" w:cs="仿宋_GB2312"/>
          <w:color w:val="auto"/>
          <w:kern w:val="0"/>
          <w:sz w:val="32"/>
          <w:szCs w:val="32"/>
          <w:lang w:val="en-US" w:eastAsia="zh-CN" w:bidi="ar-SA"/>
        </w:rPr>
        <w:t>支持企业生产虚拟现实或元宇宙头显设备及头显设备用元器件产品等项目，支持首台（套）虚拟现实或元宇宙装备制造项目。项目实际投资不低于1000万元，申报主体须为项目</w:t>
      </w:r>
      <w:r>
        <w:rPr>
          <w:rFonts w:hint="eastAsia" w:ascii="仿宋_GB2312" w:hAnsi="仿宋_GB2312" w:eastAsia="仿宋_GB2312" w:cs="仿宋_GB2312"/>
          <w:strike w:val="0"/>
          <w:dstrike w:val="0"/>
          <w:color w:val="auto"/>
          <w:kern w:val="0"/>
          <w:sz w:val="32"/>
          <w:szCs w:val="32"/>
          <w:lang w:val="en-US" w:eastAsia="zh-CN" w:bidi="ar-SA"/>
        </w:rPr>
        <w:t>建设者</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shd w:val="clear" w:color="auto" w:fill="FFFFFF"/>
        <w:kinsoku/>
        <w:wordWrap/>
        <w:overflowPunct/>
        <w:topLinePunct w:val="0"/>
        <w:autoSpaceDE/>
        <w:autoSpaceDN/>
        <w:bidi w:val="0"/>
        <w:adjustRightInd/>
        <w:spacing w:line="600" w:lineRule="exact"/>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rPr>
        <w:t>2</w:t>
      </w:r>
      <w:r>
        <w:rPr>
          <w:rFonts w:hint="default" w:ascii="仿宋_GB2312" w:hAnsi="仿宋_GB2312" w:eastAsia="仿宋_GB2312" w:cs="仿宋_GB2312"/>
          <w:b/>
          <w:bCs/>
          <w:color w:val="auto"/>
          <w:kern w:val="0"/>
          <w:sz w:val="32"/>
          <w:szCs w:val="32"/>
          <w:lang w:val="en-US" w:eastAsia="zh-CN"/>
        </w:rPr>
        <w:t>.</w:t>
      </w:r>
      <w:r>
        <w:rPr>
          <w:rFonts w:hint="eastAsia" w:ascii="仿宋_GB2312" w:hAnsi="仿宋_GB2312" w:eastAsia="仿宋_GB2312" w:cs="仿宋_GB2312"/>
          <w:b/>
          <w:bCs/>
          <w:color w:val="auto"/>
          <w:kern w:val="0"/>
          <w:sz w:val="32"/>
          <w:szCs w:val="32"/>
          <w:lang w:val="en-US" w:eastAsia="zh-CN"/>
        </w:rPr>
        <w:t>应用。</w:t>
      </w:r>
      <w:r>
        <w:rPr>
          <w:rFonts w:hint="eastAsia" w:ascii="仿宋_GB2312" w:hAnsi="仿宋_GB2312" w:eastAsia="仿宋_GB2312" w:cs="仿宋_GB2312"/>
          <w:color w:val="auto"/>
          <w:kern w:val="0"/>
          <w:sz w:val="32"/>
          <w:szCs w:val="32"/>
          <w:lang w:val="en-US" w:eastAsia="zh-CN" w:bidi="ar-SA"/>
        </w:rPr>
        <w:t>支持虚拟现实或元宇宙在工业制造、教育医疗、文化旅游、体育、交通、社会综合治理等领域应用。应用场景具有较高技术水平和应用示范效应，且实际投入不低于300万元，申报主体须为应用场景建设者及知识产权拥有者。</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（九）大数据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支持数据</w:t>
      </w:r>
      <w:r>
        <w:rPr>
          <w:rFonts w:hint="eastAsia" w:ascii="仿宋_GB2312" w:hAnsi="仿宋_GB2312" w:eastAsia="仿宋_GB2312" w:cs="仿宋_GB2312"/>
          <w:color w:val="auto"/>
          <w:kern w:val="0"/>
          <w:sz w:val="32"/>
          <w:szCs w:val="32"/>
          <w:lang w:eastAsia="zh-CN"/>
        </w:rPr>
        <w:t>采集、</w:t>
      </w:r>
      <w:r>
        <w:rPr>
          <w:rFonts w:hint="eastAsia" w:ascii="仿宋_GB2312" w:hAnsi="仿宋_GB2312" w:eastAsia="仿宋_GB2312" w:cs="仿宋_GB2312"/>
          <w:color w:val="auto"/>
          <w:kern w:val="0"/>
          <w:sz w:val="32"/>
          <w:szCs w:val="32"/>
        </w:rPr>
        <w:t>数据存储、数据加工、数据挖掘、</w:t>
      </w:r>
      <w:r>
        <w:rPr>
          <w:rFonts w:hint="eastAsia" w:ascii="仿宋_GB2312" w:hAnsi="仿宋_GB2312" w:eastAsia="仿宋_GB2312" w:cs="仿宋_GB2312"/>
          <w:color w:val="auto"/>
          <w:kern w:val="0"/>
          <w:sz w:val="32"/>
          <w:szCs w:val="32"/>
          <w:lang w:eastAsia="zh-CN"/>
        </w:rPr>
        <w:t>数据治理、</w:t>
      </w:r>
      <w:r>
        <w:rPr>
          <w:rFonts w:hint="eastAsia" w:ascii="仿宋_GB2312" w:hAnsi="仿宋_GB2312" w:eastAsia="仿宋_GB2312" w:cs="仿宋_GB2312"/>
          <w:color w:val="auto"/>
          <w:kern w:val="0"/>
          <w:sz w:val="32"/>
          <w:szCs w:val="32"/>
        </w:rPr>
        <w:t>数据</w:t>
      </w:r>
      <w:r>
        <w:rPr>
          <w:rFonts w:hint="eastAsia" w:ascii="仿宋_GB2312" w:hAnsi="仿宋_GB2312" w:eastAsia="仿宋_GB2312" w:cs="仿宋_GB2312"/>
          <w:color w:val="auto"/>
          <w:kern w:val="0"/>
          <w:sz w:val="32"/>
          <w:szCs w:val="32"/>
          <w:lang w:eastAsia="zh-CN"/>
        </w:rPr>
        <w:t>流通</w:t>
      </w:r>
      <w:r>
        <w:rPr>
          <w:rFonts w:hint="eastAsia" w:ascii="仿宋_GB2312" w:hAnsi="仿宋_GB2312" w:eastAsia="仿宋_GB2312" w:cs="仿宋_GB2312"/>
          <w:color w:val="auto"/>
          <w:kern w:val="0"/>
          <w:sz w:val="32"/>
          <w:szCs w:val="32"/>
        </w:rPr>
        <w:t>交易</w:t>
      </w:r>
      <w:r>
        <w:rPr>
          <w:rFonts w:hint="eastAsia" w:ascii="仿宋_GB2312" w:hAnsi="仿宋_GB2312" w:eastAsia="仿宋_GB2312" w:cs="仿宋_GB2312"/>
          <w:color w:val="auto"/>
          <w:kern w:val="0"/>
          <w:sz w:val="32"/>
          <w:szCs w:val="32"/>
          <w:lang w:eastAsia="zh-CN"/>
        </w:rPr>
        <w:t>、数据安全、隐私保护</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eastAsia="zh-CN"/>
        </w:rPr>
        <w:t>技术研究及产业化应用；支持面向交通物流、医疗健康、生产制造、金融服务、信用服务、文化旅游、农业农村、教育培训等重点领域的大数据平台建设，</w:t>
      </w:r>
      <w:r>
        <w:rPr>
          <w:rFonts w:hint="eastAsia" w:ascii="仿宋_GB2312" w:hAnsi="仿宋_GB2312" w:eastAsia="仿宋_GB2312" w:cs="仿宋_GB2312"/>
          <w:color w:val="auto"/>
          <w:kern w:val="0"/>
          <w:sz w:val="32"/>
          <w:szCs w:val="32"/>
          <w:lang w:val="en-US" w:eastAsia="zh-CN"/>
        </w:rPr>
        <w:t>项目须有</w:t>
      </w:r>
      <w:r>
        <w:rPr>
          <w:rFonts w:hint="eastAsia" w:ascii="仿宋_GB2312" w:hAnsi="仿宋_GB2312" w:eastAsia="仿宋_GB2312" w:cs="仿宋_GB2312"/>
          <w:color w:val="auto"/>
          <w:kern w:val="0"/>
          <w:sz w:val="32"/>
          <w:szCs w:val="32"/>
          <w:lang w:eastAsia="zh-CN"/>
        </w:rPr>
        <w:t>相关领域应用场景及</w:t>
      </w:r>
      <w:r>
        <w:rPr>
          <w:rFonts w:hint="eastAsia" w:ascii="仿宋_GB2312" w:hAnsi="仿宋_GB2312" w:eastAsia="仿宋_GB2312" w:cs="仿宋_GB2312"/>
          <w:color w:val="auto"/>
          <w:kern w:val="0"/>
          <w:sz w:val="32"/>
          <w:szCs w:val="32"/>
        </w:rPr>
        <w:t>软硬件投入，</w:t>
      </w:r>
      <w:r>
        <w:rPr>
          <w:rFonts w:hint="eastAsia" w:ascii="仿宋_GB2312" w:hAnsi="仿宋_GB2312" w:eastAsia="仿宋_GB2312" w:cs="仿宋_GB2312"/>
          <w:color w:val="auto"/>
          <w:kern w:val="0"/>
          <w:sz w:val="32"/>
          <w:szCs w:val="32"/>
          <w:lang w:eastAsia="zh-CN"/>
        </w:rPr>
        <w:t>具有良好的创新示范作用。项目</w:t>
      </w:r>
      <w:r>
        <w:rPr>
          <w:rFonts w:hint="eastAsia" w:ascii="仿宋_GB2312" w:hAnsi="仿宋_GB2312" w:eastAsia="仿宋_GB2312" w:cs="仿宋_GB2312"/>
          <w:color w:val="auto"/>
          <w:kern w:val="0"/>
          <w:sz w:val="32"/>
          <w:szCs w:val="32"/>
          <w:lang w:val="en-US" w:eastAsia="zh-CN" w:bidi="ar-SA"/>
        </w:rPr>
        <w:t>总投资不低于300万元。</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（十）工业信息安全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支持面向工业领域网络信息安全应用类平台，平台具备创新性、实用性、可推广性，为工业园区或工业企业在工业控制系统安全、工业互联网安全、工业数据安全等方面提供有效支撑，应用广泛，成效显著；支持为省部级及以上工业信息安全类试点示范提供技术服务，服务支撑工业企业试点示范效果明显。平台类项目总投资不低于200万元，技术服务类项目支撑工业企业数量不少于5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申报条件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申报单位为在我省注册的事业单位、企业或大型企业集团在江西的分支机构等，单位财务管理制度健全、产权明晰，运营和财务状况良好，企业信用良好。可独立申报，也可以联合体方式申报，联合</w:t>
      </w:r>
      <w:r>
        <w:rPr>
          <w:rFonts w:hint="eastAsia" w:ascii="仿宋_GB2312" w:hAnsi="仿宋_GB2312" w:eastAsia="仿宋_GB2312" w:cs="仿宋_GB2312"/>
          <w:color w:val="auto"/>
          <w:kern w:val="0"/>
          <w:sz w:val="32"/>
          <w:szCs w:val="32"/>
          <w:lang w:eastAsia="zh-CN"/>
        </w:rPr>
        <w:t>申报主</w:t>
      </w:r>
      <w:r>
        <w:rPr>
          <w:rFonts w:hint="eastAsia" w:ascii="仿宋_GB2312" w:hAnsi="仿宋_GB2312" w:eastAsia="仿宋_GB2312" w:cs="仿宋_GB2312"/>
          <w:color w:val="auto"/>
          <w:kern w:val="0"/>
          <w:sz w:val="32"/>
          <w:szCs w:val="32"/>
        </w:rPr>
        <w:t>体</w:t>
      </w:r>
      <w:r>
        <w:rPr>
          <w:rFonts w:hint="eastAsia" w:ascii="仿宋_GB2312" w:hAnsi="仿宋_GB2312" w:eastAsia="仿宋_GB2312" w:cs="仿宋_GB2312"/>
          <w:color w:val="auto"/>
          <w:kern w:val="0"/>
          <w:sz w:val="32"/>
          <w:szCs w:val="32"/>
          <w:lang w:eastAsia="zh-CN"/>
        </w:rPr>
        <w:t>不多于</w:t>
      </w:r>
      <w:r>
        <w:rPr>
          <w:rFonts w:hint="eastAsia" w:ascii="仿宋_GB2312" w:hAnsi="仿宋_GB2312" w:eastAsia="仿宋_GB2312" w:cs="仿宋_GB2312"/>
          <w:color w:val="auto"/>
          <w:kern w:val="0"/>
          <w:sz w:val="32"/>
          <w:szCs w:val="32"/>
          <w:lang w:val="en-US" w:eastAsia="zh-CN"/>
        </w:rPr>
        <w:t>3个且</w:t>
      </w:r>
      <w:r>
        <w:rPr>
          <w:rFonts w:hint="eastAsia" w:ascii="仿宋_GB2312" w:hAnsi="仿宋_GB2312" w:eastAsia="仿宋_GB2312" w:cs="仿宋_GB2312"/>
          <w:color w:val="auto"/>
          <w:kern w:val="0"/>
          <w:sz w:val="32"/>
          <w:szCs w:val="32"/>
        </w:rPr>
        <w:t>需明确一个牵头单位。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eastAsia="zh-CN"/>
        </w:rPr>
        <w:t>（二）原则上产业类</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lang w:val="en-US" w:eastAsia="zh-CN" w:bidi="ar-SA"/>
        </w:rPr>
        <w:t>总投资不低于1000万元（填补省内产业链空白的项目除外），应用类项目总投资不低于200万元，支持方向有具体要求的以支持方向要求为准。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（三）项目在2022年1月1日至2023年6月30日期间基本完成。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（四）项目需提供发票或专项审计报告等。</w:t>
      </w: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p>
    <w:p>
      <w:pPr>
        <w:pStyle w:val="10"/>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6-1</w:t>
      </w:r>
    </w:p>
    <w:p>
      <w:pPr>
        <w:widowControl/>
        <w:spacing w:line="560" w:lineRule="exact"/>
        <w:jc w:val="center"/>
        <w:textAlignment w:val="baseline"/>
        <w:rPr>
          <w:rFonts w:hint="eastAsia" w:ascii="黑体" w:hAnsi="黑体" w:eastAsia="黑体" w:cs="黑体"/>
          <w:color w:val="auto"/>
          <w:kern w:val="0"/>
          <w:sz w:val="44"/>
          <w:szCs w:val="44"/>
          <w:lang w:val="en-US" w:eastAsia="zh-CN"/>
        </w:rPr>
      </w:pPr>
    </w:p>
    <w:p>
      <w:pPr>
        <w:widowControl/>
        <w:spacing w:line="560" w:lineRule="exact"/>
        <w:jc w:val="center"/>
        <w:textAlignment w:val="baseline"/>
        <w:rPr>
          <w:rFonts w:hint="eastAsia" w:ascii="黑体" w:hAnsi="黑体" w:eastAsia="黑体" w:cs="黑体"/>
          <w:color w:val="auto"/>
          <w:kern w:val="0"/>
          <w:sz w:val="44"/>
          <w:szCs w:val="44"/>
          <w:lang w:val="en-US" w:eastAsia="zh-CN"/>
        </w:rPr>
      </w:pPr>
      <w:r>
        <w:rPr>
          <w:rFonts w:hint="eastAsia" w:ascii="黑体" w:hAnsi="黑体" w:eastAsia="黑体" w:cs="黑体"/>
          <w:color w:val="auto"/>
          <w:kern w:val="0"/>
          <w:sz w:val="44"/>
          <w:szCs w:val="44"/>
          <w:lang w:val="en-US" w:eastAsia="zh-CN"/>
        </w:rPr>
        <w:t>未来产业培育（数字产业化）</w:t>
      </w:r>
    </w:p>
    <w:p>
      <w:pPr>
        <w:widowControl/>
        <w:spacing w:line="560" w:lineRule="exact"/>
        <w:jc w:val="center"/>
        <w:textAlignment w:val="baseline"/>
        <w:rPr>
          <w:rFonts w:hint="eastAsia" w:ascii="黑体" w:hAnsi="黑体" w:eastAsia="黑体" w:cs="黑体"/>
          <w:color w:val="auto"/>
          <w:kern w:val="0"/>
          <w:sz w:val="44"/>
          <w:szCs w:val="44"/>
        </w:rPr>
      </w:pPr>
      <w:r>
        <w:rPr>
          <w:rFonts w:hint="eastAsia" w:ascii="黑体" w:hAnsi="黑体" w:eastAsia="黑体" w:cs="黑体"/>
          <w:color w:val="auto"/>
          <w:kern w:val="0"/>
          <w:sz w:val="44"/>
          <w:szCs w:val="44"/>
        </w:rPr>
        <w:t>项目申报书</w:t>
      </w:r>
    </w:p>
    <w:p>
      <w:pPr>
        <w:pStyle w:val="10"/>
        <w:rPr>
          <w:rFonts w:hint="eastAsia" w:ascii="黑体" w:hAnsi="黑体" w:eastAsia="黑体" w:cs="黑体"/>
          <w:color w:val="auto"/>
          <w:kern w:val="0"/>
          <w:sz w:val="44"/>
          <w:szCs w:val="44"/>
        </w:rPr>
      </w:pPr>
    </w:p>
    <w:p>
      <w:pPr>
        <w:keepNext w:val="0"/>
        <w:keepLines w:val="0"/>
        <w:pageBreakBefore w:val="0"/>
        <w:widowControl/>
        <w:kinsoku/>
        <w:wordWrap/>
        <w:overflowPunct/>
        <w:topLinePunct w:val="0"/>
        <w:autoSpaceDE/>
        <w:autoSpaceDN/>
        <w:bidi w:val="0"/>
        <w:adjustRightInd/>
        <w:snapToGrid/>
        <w:spacing w:line="540" w:lineRule="exact"/>
        <w:textAlignment w:val="baseline"/>
        <w:rPr>
          <w:rFonts w:eastAsia="仿宋"/>
          <w:color w:val="auto"/>
          <w:sz w:val="32"/>
          <w:szCs w:val="32"/>
          <w:u w:val="single"/>
        </w:rPr>
      </w:pPr>
      <w:r>
        <w:rPr>
          <w:rFonts w:ascii="宋体" w:hAnsi="宋体" w:cs="宋体"/>
          <w:color w:val="auto"/>
          <w:kern w:val="0"/>
          <w:sz w:val="28"/>
          <w:szCs w:val="28"/>
        </w:rPr>
        <w:t xml:space="preserve">  </w:t>
      </w:r>
      <w:r>
        <w:rPr>
          <w:rFonts w:hint="eastAsia" w:ascii="宋体" w:hAnsi="宋体" w:cs="宋体"/>
          <w:color w:val="auto"/>
          <w:kern w:val="0"/>
          <w:sz w:val="28"/>
          <w:szCs w:val="28"/>
          <w:lang w:val="en-US" w:eastAsia="zh-CN"/>
        </w:rPr>
        <w:t xml:space="preserve">   </w:t>
      </w:r>
      <w:r>
        <w:rPr>
          <w:rFonts w:hint="eastAsia" w:hAnsi="仿宋" w:eastAsia="仿宋" w:cs="仿宋"/>
          <w:color w:val="auto"/>
          <w:sz w:val="32"/>
          <w:szCs w:val="32"/>
        </w:rPr>
        <w:t>申报单位：</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r>
        <w:rPr>
          <w:rFonts w:hint="eastAsia" w:hAnsi="仿宋" w:eastAsia="仿宋" w:cs="仿宋"/>
          <w:color w:val="auto"/>
          <w:sz w:val="32"/>
          <w:szCs w:val="32"/>
          <w:u w:val="single"/>
          <w:lang w:eastAsia="zh-CN"/>
        </w:rPr>
        <w:t>（</w:t>
      </w:r>
      <w:r>
        <w:rPr>
          <w:rFonts w:hint="eastAsia" w:hAnsi="仿宋" w:eastAsia="仿宋" w:cs="仿宋"/>
          <w:color w:val="auto"/>
          <w:sz w:val="32"/>
          <w:szCs w:val="32"/>
          <w:u w:val="single"/>
          <w:lang w:val="en-US" w:eastAsia="zh-CN"/>
        </w:rPr>
        <w:t>盖章</w:t>
      </w:r>
      <w:r>
        <w:rPr>
          <w:rFonts w:hint="eastAsia" w:hAnsi="仿宋" w:eastAsia="仿宋" w:cs="仿宋"/>
          <w:color w:val="auto"/>
          <w:sz w:val="32"/>
          <w:szCs w:val="32"/>
          <w:u w:val="single"/>
          <w:lang w:eastAsia="zh-CN"/>
        </w:rPr>
        <w:t>）</w:t>
      </w:r>
      <w:r>
        <w:rPr>
          <w:rFonts w:eastAsia="仿宋"/>
          <w:color w:val="auto"/>
          <w:sz w:val="32"/>
          <w:szCs w:val="32"/>
          <w:u w:val="single"/>
        </w:rPr>
        <w:t xml:space="preserve">            </w:t>
      </w:r>
    </w:p>
    <w:p>
      <w:pPr>
        <w:pStyle w:val="21"/>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eastAsia="仿宋"/>
          <w:color w:val="auto"/>
          <w:sz w:val="32"/>
          <w:szCs w:val="32"/>
          <w:u w:val="single"/>
          <w:lang w:val="en-US" w:eastAsia="zh-CN"/>
        </w:rPr>
      </w:pPr>
      <w:r>
        <w:rPr>
          <w:rFonts w:hint="eastAsia" w:eastAsia="仿宋"/>
          <w:color w:val="auto"/>
          <w:sz w:val="32"/>
          <w:szCs w:val="32"/>
          <w:u w:val="none"/>
          <w:lang w:eastAsia="zh-CN"/>
        </w:rPr>
        <w:t>申报项目名称：</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p>
    <w:p>
      <w:pPr>
        <w:pStyle w:val="21"/>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color w:val="auto"/>
          <w:lang w:val="en-US" w:eastAsia="zh-CN"/>
        </w:rPr>
      </w:pPr>
      <w:r>
        <w:rPr>
          <w:rFonts w:hint="eastAsia" w:ascii="仿宋_GB2312" w:hAnsi="仿宋_GB2312" w:eastAsia="仿宋_GB2312" w:cs="仿宋_GB2312"/>
          <w:b w:val="0"/>
          <w:bCs w:val="0"/>
          <w:color w:val="auto"/>
          <w:kern w:val="0"/>
          <w:sz w:val="32"/>
          <w:szCs w:val="32"/>
          <w:u w:val="none"/>
          <w:lang w:val="en-US" w:eastAsia="zh-CN"/>
        </w:rPr>
        <w:t>申报方向：□ 电子信息</w:t>
      </w:r>
    </w:p>
    <w:p>
      <w:pPr>
        <w:keepNext w:val="0"/>
        <w:keepLines w:val="0"/>
        <w:pageBreakBefore w:val="0"/>
        <w:widowControl/>
        <w:kinsoku/>
        <w:wordWrap/>
        <w:overflowPunct/>
        <w:topLinePunct w:val="0"/>
        <w:autoSpaceDE/>
        <w:autoSpaceDN w:val="0"/>
        <w:bidi w:val="0"/>
        <w:adjustRightInd/>
        <w:snapToGrid/>
        <w:spacing w:line="540" w:lineRule="exact"/>
        <w:ind w:firstLine="2256" w:firstLineChars="705"/>
        <w:jc w:val="left"/>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5G（应用不含5G+工业互联网）</w:t>
      </w:r>
    </w:p>
    <w:p>
      <w:pPr>
        <w:keepNext w:val="0"/>
        <w:keepLines w:val="0"/>
        <w:pageBreakBefore w:val="0"/>
        <w:widowControl/>
        <w:kinsoku/>
        <w:wordWrap/>
        <w:overflowPunct/>
        <w:topLinePunct w:val="0"/>
        <w:autoSpaceDE/>
        <w:autoSpaceDN w:val="0"/>
        <w:bidi w:val="0"/>
        <w:adjustRightInd/>
        <w:snapToGrid/>
        <w:spacing w:line="540" w:lineRule="exact"/>
        <w:ind w:firstLine="642"/>
        <w:jc w:val="left"/>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xml:space="preserve">          □ 物联网</w:t>
      </w:r>
    </w:p>
    <w:p>
      <w:pPr>
        <w:pStyle w:val="6"/>
        <w:keepNext w:val="0"/>
        <w:keepLines w:val="0"/>
        <w:pageBreakBefore w:val="0"/>
        <w:kinsoku/>
        <w:wordWrap/>
        <w:overflowPunct/>
        <w:topLinePunct w:val="0"/>
        <w:autoSpaceDE/>
        <w:bidi w:val="0"/>
        <w:adjustRightInd/>
        <w:snapToGrid/>
        <w:spacing w:line="540" w:lineRule="exact"/>
        <w:ind w:firstLine="2240" w:firstLineChars="7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人工智能</w:t>
      </w:r>
    </w:p>
    <w:p>
      <w:pPr>
        <w:pStyle w:val="6"/>
        <w:keepNext w:val="0"/>
        <w:keepLines w:val="0"/>
        <w:pageBreakBefore w:val="0"/>
        <w:kinsoku/>
        <w:wordWrap/>
        <w:overflowPunct/>
        <w:topLinePunct w:val="0"/>
        <w:autoSpaceDE/>
        <w:bidi w:val="0"/>
        <w:adjustRightInd/>
        <w:snapToGrid/>
        <w:spacing w:line="540" w:lineRule="exact"/>
        <w:ind w:firstLine="2240" w:firstLineChars="7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区块链、量子信息</w:t>
      </w:r>
    </w:p>
    <w:p>
      <w:pPr>
        <w:pStyle w:val="6"/>
        <w:keepNext w:val="0"/>
        <w:keepLines w:val="0"/>
        <w:pageBreakBefore w:val="0"/>
        <w:kinsoku/>
        <w:wordWrap/>
        <w:overflowPunct/>
        <w:topLinePunct w:val="0"/>
        <w:autoSpaceDE/>
        <w:bidi w:val="0"/>
        <w:adjustRightInd/>
        <w:snapToGrid/>
        <w:spacing w:line="540" w:lineRule="exact"/>
        <w:ind w:firstLine="2240" w:firstLineChars="7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信息消费</w:t>
      </w:r>
    </w:p>
    <w:p>
      <w:pPr>
        <w:pStyle w:val="6"/>
        <w:keepNext w:val="0"/>
        <w:keepLines w:val="0"/>
        <w:pageBreakBefore w:val="0"/>
        <w:kinsoku/>
        <w:wordWrap/>
        <w:overflowPunct/>
        <w:topLinePunct w:val="0"/>
        <w:autoSpaceDE/>
        <w:bidi w:val="0"/>
        <w:adjustRightInd/>
        <w:snapToGrid/>
        <w:spacing w:line="540" w:lineRule="exact"/>
        <w:ind w:firstLine="2240" w:firstLineChars="7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软件</w:t>
      </w:r>
    </w:p>
    <w:p>
      <w:pPr>
        <w:pStyle w:val="6"/>
        <w:keepNext w:val="0"/>
        <w:keepLines w:val="0"/>
        <w:pageBreakBefore w:val="0"/>
        <w:kinsoku/>
        <w:wordWrap/>
        <w:overflowPunct/>
        <w:topLinePunct w:val="0"/>
        <w:autoSpaceDE/>
        <w:bidi w:val="0"/>
        <w:adjustRightInd/>
        <w:snapToGrid/>
        <w:spacing w:line="540" w:lineRule="exact"/>
        <w:ind w:firstLine="2240" w:firstLineChars="7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虚拟现实、元宇宙</w:t>
      </w:r>
    </w:p>
    <w:p>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xml:space="preserve">              □ 大数据</w:t>
      </w:r>
    </w:p>
    <w:p>
      <w:pPr>
        <w:pStyle w:val="6"/>
        <w:keepNext w:val="0"/>
        <w:keepLines w:val="0"/>
        <w:pageBreakBefore w:val="0"/>
        <w:kinsoku/>
        <w:wordWrap/>
        <w:overflowPunct/>
        <w:topLinePunct w:val="0"/>
        <w:autoSpaceDE/>
        <w:bidi w:val="0"/>
        <w:adjustRightInd/>
        <w:snapToGrid/>
        <w:spacing w:line="540" w:lineRule="exact"/>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 xml:space="preserve">              □ 工业信息安全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申报类型：□ 产业  □ 应用（区块链、量子信息、信息消费、软件、大数据、工业信息安全方向均为应用类）</w:t>
      </w:r>
    </w:p>
    <w:p>
      <w:pPr>
        <w:pStyle w:val="6"/>
        <w:keepNext w:val="0"/>
        <w:keepLines w:val="0"/>
        <w:pageBreakBefore w:val="0"/>
        <w:kinsoku/>
        <w:wordWrap/>
        <w:overflowPunct/>
        <w:topLinePunct w:val="0"/>
        <w:autoSpaceDE/>
        <w:bidi w:val="0"/>
        <w:adjustRightInd/>
        <w:snapToGrid/>
        <w:spacing w:line="540" w:lineRule="exact"/>
        <w:rPr>
          <w:rFonts w:eastAsia="仿宋"/>
          <w:color w:val="auto"/>
          <w:sz w:val="32"/>
          <w:szCs w:val="32"/>
          <w:u w:val="single"/>
        </w:rPr>
      </w:pPr>
      <w:r>
        <w:rPr>
          <w:rFonts w:hint="eastAsia" w:ascii="仿宋_GB2312" w:hAnsi="仿宋_GB2312" w:eastAsia="仿宋_GB2312" w:cs="仿宋_GB2312"/>
          <w:b w:val="0"/>
          <w:bCs w:val="0"/>
          <w:color w:val="auto"/>
          <w:kern w:val="0"/>
          <w:sz w:val="32"/>
          <w:szCs w:val="32"/>
          <w:u w:val="none"/>
          <w:lang w:val="en-US" w:eastAsia="zh-CN"/>
        </w:rPr>
        <w:t xml:space="preserve">    </w:t>
      </w:r>
      <w:r>
        <w:rPr>
          <w:rFonts w:hint="eastAsia" w:hAnsi="仿宋" w:eastAsia="仿宋" w:cs="仿宋"/>
          <w:color w:val="auto"/>
          <w:sz w:val="32"/>
          <w:szCs w:val="32"/>
          <w:lang w:val="en-US" w:eastAsia="zh-CN"/>
        </w:rPr>
        <w:t>联 系 人</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21"/>
        <w:keepNext w:val="0"/>
        <w:keepLines w:val="0"/>
        <w:pageBreakBefore w:val="0"/>
        <w:kinsoku/>
        <w:wordWrap/>
        <w:overflowPunct/>
        <w:topLinePunct w:val="0"/>
        <w:autoSpaceDE/>
        <w:bidi w:val="0"/>
        <w:adjustRightInd/>
        <w:snapToGrid/>
        <w:spacing w:line="540" w:lineRule="exact"/>
        <w:ind w:firstLine="640" w:firstLineChars="200"/>
        <w:jc w:val="left"/>
        <w:rPr>
          <w:rFonts w:eastAsia="仿宋"/>
          <w:color w:val="auto"/>
          <w:sz w:val="32"/>
          <w:szCs w:val="32"/>
          <w:u w:val="single"/>
        </w:rPr>
      </w:pPr>
      <w:r>
        <w:rPr>
          <w:rFonts w:hint="eastAsia" w:hAnsi="仿宋" w:eastAsia="仿宋" w:cs="仿宋"/>
          <w:color w:val="auto"/>
          <w:sz w:val="32"/>
          <w:szCs w:val="32"/>
          <w:lang w:val="en-US" w:eastAsia="zh-CN"/>
        </w:rPr>
        <w:t>联系电话</w:t>
      </w:r>
      <w:r>
        <w:rPr>
          <w:rFonts w:hint="eastAsia" w:hAnsi="仿宋" w:eastAsia="仿宋" w:cs="仿宋"/>
          <w:color w:val="auto"/>
          <w:sz w:val="32"/>
          <w:szCs w:val="32"/>
        </w:rPr>
        <w:t>：</w:t>
      </w:r>
      <w:r>
        <w:rPr>
          <w:rFonts w:eastAsia="仿宋"/>
          <w:color w:val="auto"/>
          <w:sz w:val="32"/>
          <w:szCs w:val="32"/>
          <w:u w:val="single"/>
        </w:rPr>
        <w:t xml:space="preserve">                    </w:t>
      </w:r>
      <w:r>
        <w:rPr>
          <w:rFonts w:hint="eastAsia" w:eastAsia="仿宋"/>
          <w:color w:val="auto"/>
          <w:sz w:val="32"/>
          <w:szCs w:val="32"/>
          <w:u w:val="single"/>
          <w:lang w:val="en-US" w:eastAsia="zh-CN"/>
        </w:rPr>
        <w:t xml:space="preserve">     </w:t>
      </w:r>
      <w:r>
        <w:rPr>
          <w:rFonts w:eastAsia="仿宋"/>
          <w:color w:val="auto"/>
          <w:sz w:val="32"/>
          <w:szCs w:val="32"/>
          <w:u w:val="single"/>
        </w:rPr>
        <w:t xml:space="preserve">     </w:t>
      </w:r>
    </w:p>
    <w:p>
      <w:pPr>
        <w:pStyle w:val="10"/>
        <w:keepNext w:val="0"/>
        <w:keepLines w:val="0"/>
        <w:pageBreakBefore w:val="0"/>
        <w:kinsoku/>
        <w:wordWrap/>
        <w:overflowPunct/>
        <w:topLinePunct w:val="0"/>
        <w:autoSpaceDE/>
        <w:bidi w:val="0"/>
        <w:adjustRightInd/>
        <w:spacing w:line="540" w:lineRule="exact"/>
        <w:rPr>
          <w:rFonts w:ascii="楷体_GB2312" w:hAnsi="楷体_GB2312" w:eastAsia="楷体_GB2312"/>
          <w:b/>
          <w:bCs/>
          <w:color w:val="auto"/>
          <w:kern w:val="0"/>
          <w:sz w:val="36"/>
          <w:szCs w:val="36"/>
        </w:rPr>
      </w:pPr>
    </w:p>
    <w:p>
      <w:pPr>
        <w:keepNext w:val="0"/>
        <w:keepLines w:val="0"/>
        <w:pageBreakBefore w:val="0"/>
        <w:kinsoku/>
        <w:wordWrap/>
        <w:overflowPunct/>
        <w:topLinePunct w:val="0"/>
        <w:autoSpaceDE/>
        <w:bidi w:val="0"/>
        <w:adjustRightInd/>
        <w:spacing w:line="540" w:lineRule="exact"/>
        <w:jc w:val="center"/>
        <w:textAlignment w:val="baseline"/>
        <w:rPr>
          <w:rFonts w:eastAsia="仿宋_GB2312"/>
          <w:color w:val="auto"/>
          <w:sz w:val="32"/>
          <w:szCs w:val="32"/>
        </w:rPr>
      </w:pPr>
      <w:r>
        <w:rPr>
          <w:rFonts w:hint="eastAsia" w:eastAsia="仿宋_GB2312" w:cs="仿宋_GB2312"/>
          <w:color w:val="auto"/>
          <w:sz w:val="32"/>
          <w:szCs w:val="32"/>
        </w:rPr>
        <w:t>江西省工业和信息化厅</w:t>
      </w:r>
    </w:p>
    <w:p>
      <w:pPr>
        <w:keepNext w:val="0"/>
        <w:keepLines w:val="0"/>
        <w:pageBreakBefore w:val="0"/>
        <w:kinsoku/>
        <w:wordWrap/>
        <w:overflowPunct/>
        <w:topLinePunct w:val="0"/>
        <w:autoSpaceDE/>
        <w:bidi w:val="0"/>
        <w:adjustRightInd/>
        <w:spacing w:line="540" w:lineRule="exact"/>
        <w:jc w:val="center"/>
        <w:textAlignment w:val="baseline"/>
        <w:rPr>
          <w:rFonts w:hint="default" w:eastAsia="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eastAsia="仿宋_GB2312" w:cs="仿宋_GB2312"/>
          <w:color w:val="auto"/>
          <w:sz w:val="32"/>
          <w:szCs w:val="32"/>
        </w:rPr>
        <w:t xml:space="preserve">年 </w:t>
      </w:r>
      <w:r>
        <w:rPr>
          <w:rFonts w:hint="eastAsia" w:eastAsia="仿宋_GB2312" w:cs="仿宋_GB2312"/>
          <w:color w:val="auto"/>
          <w:sz w:val="32"/>
          <w:szCs w:val="32"/>
          <w:lang w:val="en-US" w:eastAsia="zh-CN"/>
        </w:rPr>
        <w:t xml:space="preserve"> 月</w:t>
      </w:r>
    </w:p>
    <w:p>
      <w:pPr>
        <w:pStyle w:val="12"/>
        <w:keepNext w:val="0"/>
        <w:keepLines w:val="0"/>
        <w:pageBreakBefore w:val="0"/>
        <w:kinsoku/>
        <w:wordWrap/>
        <w:overflowPunct/>
        <w:topLinePunct w:val="0"/>
        <w:autoSpaceDE/>
        <w:bidi w:val="0"/>
        <w:adjustRightInd/>
        <w:spacing w:before="0" w:beforeAutospacing="0" w:after="0" w:afterAutospacing="0" w:line="560" w:lineRule="exact"/>
        <w:textAlignment w:val="baseline"/>
        <w:rPr>
          <w:rFonts w:hint="eastAsia" w:ascii="Times New Roman" w:hAnsi="Times New Roman" w:eastAsia="黑体" w:cs="Times New Roman"/>
          <w:b/>
          <w:bCs/>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企业和项目</w:t>
      </w:r>
      <w:r>
        <w:rPr>
          <w:rFonts w:hint="eastAsia" w:ascii="黑体" w:hAnsi="黑体" w:eastAsia="黑体" w:cs="黑体"/>
          <w:color w:val="auto"/>
          <w:sz w:val="32"/>
          <w:szCs w:val="32"/>
        </w:rPr>
        <w:t>基本情况表</w:t>
      </w:r>
    </w:p>
    <w:tbl>
      <w:tblPr>
        <w:tblStyle w:val="15"/>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8"/>
        <w:gridCol w:w="2854"/>
        <w:gridCol w:w="3"/>
        <w:gridCol w:w="2201"/>
        <w:gridCol w:w="16"/>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159" w:type="dxa"/>
            <w:gridSpan w:val="7"/>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baseline"/>
              <w:rPr>
                <w:rFonts w:hint="eastAsia" w:ascii="仿宋_GB2312" w:hAnsi="仿宋_GB2312" w:eastAsia="仿宋_GB2312" w:cs="仿宋_GB2312"/>
                <w:color w:val="auto"/>
                <w:sz w:val="24"/>
              </w:rPr>
            </w:pPr>
            <w:r>
              <w:rPr>
                <w:rFonts w:hint="eastAsia" w:ascii="黑体" w:hAnsi="黑体" w:eastAsia="黑体" w:cs="黑体"/>
                <w:b w:val="0"/>
                <w:bCs w:val="0"/>
                <w:color w:val="auto"/>
                <w:sz w:val="24"/>
                <w:lang w:eastAsia="zh-CN"/>
              </w:rPr>
              <w:t>一、</w:t>
            </w:r>
            <w:r>
              <w:rPr>
                <w:rFonts w:hint="eastAsia" w:ascii="黑体" w:hAnsi="黑体" w:eastAsia="黑体" w:cs="黑体"/>
                <w:b w:val="0"/>
                <w:bCs w:val="0"/>
                <w:color w:val="auto"/>
                <w:sz w:val="24"/>
              </w:rPr>
              <w:t>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203" w:type="dxa"/>
            <w:gridSpan w:val="2"/>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企业名称</w:t>
            </w:r>
          </w:p>
        </w:tc>
        <w:tc>
          <w:tcPr>
            <w:tcW w:w="6956" w:type="dxa"/>
            <w:gridSpan w:val="5"/>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baseline"/>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03" w:type="dxa"/>
            <w:gridSpan w:val="2"/>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注册所在地</w:t>
            </w:r>
          </w:p>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（具体到县区）</w:t>
            </w:r>
          </w:p>
        </w:tc>
        <w:tc>
          <w:tcPr>
            <w:tcW w:w="6956" w:type="dxa"/>
            <w:gridSpan w:val="5"/>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baseline"/>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03" w:type="dxa"/>
            <w:gridSpan w:val="2"/>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统一社会信用代码</w:t>
            </w:r>
          </w:p>
        </w:tc>
        <w:tc>
          <w:tcPr>
            <w:tcW w:w="2854" w:type="dxa"/>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baseline"/>
              <w:rPr>
                <w:rFonts w:hint="eastAsia" w:ascii="仿宋_GB2312" w:hAnsi="仿宋_GB2312" w:eastAsia="仿宋_GB2312" w:cs="仿宋_GB2312"/>
                <w:color w:val="auto"/>
                <w:sz w:val="24"/>
              </w:rPr>
            </w:pPr>
          </w:p>
        </w:tc>
        <w:tc>
          <w:tcPr>
            <w:tcW w:w="2204" w:type="dxa"/>
            <w:gridSpan w:val="2"/>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法人代表</w:t>
            </w:r>
          </w:p>
        </w:tc>
        <w:tc>
          <w:tcPr>
            <w:tcW w:w="1898" w:type="dxa"/>
            <w:gridSpan w:val="2"/>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baseline"/>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03" w:type="dxa"/>
            <w:gridSpan w:val="2"/>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知识产权情况</w:t>
            </w:r>
          </w:p>
        </w:tc>
        <w:tc>
          <w:tcPr>
            <w:tcW w:w="6956" w:type="dxa"/>
            <w:gridSpan w:val="5"/>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baseline"/>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03" w:type="dxa"/>
            <w:gridSpan w:val="2"/>
            <w:noWrap w:val="0"/>
            <w:vAlign w:val="center"/>
          </w:tcPr>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主营业务及</w:t>
            </w:r>
          </w:p>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经营范围</w:t>
            </w:r>
          </w:p>
          <w:p>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sz w:val="24"/>
              </w:rPr>
              <w:t>0字以内）</w:t>
            </w:r>
          </w:p>
        </w:tc>
        <w:tc>
          <w:tcPr>
            <w:tcW w:w="6956" w:type="dxa"/>
            <w:gridSpan w:val="5"/>
            <w:noWrap w:val="0"/>
            <w:vAlign w:val="top"/>
          </w:tcPr>
          <w:p>
            <w:pPr>
              <w:pStyle w:val="23"/>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baseline"/>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（注：大数据方向需说明具体数据业务范围，如</w:t>
            </w:r>
            <w:r>
              <w:rPr>
                <w:rFonts w:hint="eastAsia" w:ascii="仿宋_GB2312" w:hAnsi="仿宋_GB2312" w:eastAsia="仿宋_GB2312" w:cs="仿宋_GB2312"/>
                <w:color w:val="auto"/>
                <w:sz w:val="24"/>
              </w:rPr>
              <w:t>采集</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预处理</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存储</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分析</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挖掘</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可视化</w:t>
            </w:r>
            <w:r>
              <w:rPr>
                <w:rFonts w:hint="eastAsia" w:ascii="仿宋_GB2312" w:hAnsi="仿宋_GB2312" w:eastAsia="仿宋_GB2312" w:cs="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3"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lang w:eastAsia="zh-CN"/>
              </w:rPr>
              <w:t>主要指标</w:t>
            </w:r>
          </w:p>
        </w:tc>
        <w:tc>
          <w:tcPr>
            <w:tcW w:w="28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w:t>
            </w:r>
            <w:r>
              <w:rPr>
                <w:rFonts w:ascii="仿宋_GB2312" w:hAnsi="仿宋_GB2312" w:eastAsia="仿宋_GB2312" w:cs="仿宋_GB2312"/>
                <w:color w:val="auto"/>
                <w:sz w:val="24"/>
                <w:szCs w:val="32"/>
              </w:rPr>
              <w:t>0</w:t>
            </w:r>
            <w:r>
              <w:rPr>
                <w:rFonts w:hint="eastAsia" w:ascii="仿宋_GB2312" w:hAnsi="仿宋_GB2312" w:eastAsia="仿宋_GB2312" w:cs="仿宋_GB2312"/>
                <w:color w:val="auto"/>
                <w:sz w:val="24"/>
                <w:szCs w:val="32"/>
                <w:lang w:val="en-US" w:eastAsia="zh-CN"/>
              </w:rPr>
              <w:t>20</w:t>
            </w:r>
            <w:r>
              <w:rPr>
                <w:rFonts w:hint="eastAsia" w:ascii="仿宋_GB2312" w:hAnsi="仿宋_GB2312" w:eastAsia="仿宋_GB2312" w:cs="仿宋_GB2312"/>
                <w:color w:val="auto"/>
                <w:sz w:val="24"/>
                <w:szCs w:val="32"/>
              </w:rPr>
              <w:t>年</w:t>
            </w:r>
          </w:p>
        </w:tc>
        <w:tc>
          <w:tcPr>
            <w:tcW w:w="220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w:t>
            </w:r>
            <w:r>
              <w:rPr>
                <w:rFonts w:ascii="仿宋_GB2312" w:hAnsi="仿宋_GB2312" w:eastAsia="仿宋_GB2312" w:cs="仿宋_GB2312"/>
                <w:color w:val="auto"/>
                <w:sz w:val="24"/>
                <w:szCs w:val="32"/>
              </w:rPr>
              <w:t>0</w:t>
            </w:r>
            <w:r>
              <w:rPr>
                <w:rFonts w:hint="eastAsia" w:ascii="仿宋_GB2312" w:hAnsi="仿宋_GB2312" w:eastAsia="仿宋_GB2312" w:cs="仿宋_GB2312"/>
                <w:color w:val="auto"/>
                <w:sz w:val="24"/>
                <w:szCs w:val="32"/>
                <w:lang w:val="en-US" w:eastAsia="zh-CN"/>
              </w:rPr>
              <w:t>21</w:t>
            </w:r>
            <w:r>
              <w:rPr>
                <w:rFonts w:hint="eastAsia" w:ascii="仿宋_GB2312" w:hAnsi="仿宋_GB2312" w:eastAsia="仿宋_GB2312" w:cs="仿宋_GB2312"/>
                <w:color w:val="auto"/>
                <w:sz w:val="24"/>
                <w:szCs w:val="32"/>
              </w:rPr>
              <w:t>年</w:t>
            </w: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w:t>
            </w:r>
            <w:r>
              <w:rPr>
                <w:rFonts w:ascii="仿宋_GB2312" w:hAnsi="仿宋_GB2312" w:eastAsia="仿宋_GB2312" w:cs="仿宋_GB2312"/>
                <w:color w:val="auto"/>
                <w:sz w:val="24"/>
                <w:szCs w:val="32"/>
              </w:rPr>
              <w:t>0</w:t>
            </w:r>
            <w:r>
              <w:rPr>
                <w:rFonts w:hint="eastAsia" w:ascii="仿宋_GB2312" w:hAnsi="仿宋_GB2312" w:eastAsia="仿宋_GB2312" w:cs="仿宋_GB2312"/>
                <w:color w:val="auto"/>
                <w:sz w:val="24"/>
                <w:szCs w:val="32"/>
                <w:lang w:val="en-US" w:eastAsia="zh-CN"/>
              </w:rPr>
              <w:t>22</w:t>
            </w:r>
            <w:r>
              <w:rPr>
                <w:rFonts w:hint="eastAsia" w:ascii="仿宋_GB2312" w:hAnsi="仿宋_GB2312" w:eastAsia="仿宋_GB2312" w:cs="仿宋_GB2312"/>
                <w:color w:val="auto"/>
                <w:sz w:val="24"/>
                <w:szCs w:val="3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3" w:type="dxa"/>
            <w:gridSpan w:val="2"/>
            <w:noWrap w:val="0"/>
            <w:vAlign w:val="top"/>
          </w:tcPr>
          <w:p>
            <w:pPr>
              <w:adjustRightInd w:val="0"/>
              <w:snapToGrid w:val="0"/>
              <w:rPr>
                <w:rFonts w:hint="eastAsia" w:ascii="Times New Roman" w:hAnsi="Times New Roman" w:eastAsia="仿宋_GB2312"/>
                <w:color w:val="auto"/>
                <w:kern w:val="2"/>
                <w:sz w:val="24"/>
                <w:szCs w:val="24"/>
                <w:lang w:val="en-US" w:eastAsia="zh-CN" w:bidi="ar-SA"/>
              </w:rPr>
            </w:pPr>
            <w:r>
              <w:rPr>
                <w:rFonts w:ascii="Times New Roman" w:hAnsi="Times New Roman" w:eastAsia="仿宋_GB2312"/>
                <w:color w:val="auto"/>
                <w:sz w:val="24"/>
                <w:szCs w:val="24"/>
              </w:rPr>
              <w:t>总资产（万元）</w:t>
            </w:r>
          </w:p>
        </w:tc>
        <w:tc>
          <w:tcPr>
            <w:tcW w:w="28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04" w:type="dxa"/>
            <w:gridSpan w:val="2"/>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3" w:type="dxa"/>
            <w:gridSpan w:val="2"/>
            <w:noWrap w:val="0"/>
            <w:vAlign w:val="top"/>
          </w:tcPr>
          <w:p>
            <w:pPr>
              <w:adjustRightInd w:val="0"/>
              <w:snapToGrid w:val="0"/>
              <w:rPr>
                <w:rFonts w:hint="eastAsia" w:ascii="Times New Roman" w:hAnsi="Times New Roman" w:eastAsia="仿宋_GB2312"/>
                <w:color w:val="auto"/>
                <w:kern w:val="2"/>
                <w:sz w:val="24"/>
                <w:szCs w:val="24"/>
                <w:lang w:val="en-US" w:eastAsia="zh-CN" w:bidi="ar-SA"/>
              </w:rPr>
            </w:pPr>
            <w:r>
              <w:rPr>
                <w:rFonts w:ascii="Times New Roman" w:hAnsi="Times New Roman" w:eastAsia="仿宋_GB2312"/>
                <w:color w:val="auto"/>
                <w:sz w:val="24"/>
                <w:szCs w:val="24"/>
              </w:rPr>
              <w:t>负债率</w:t>
            </w:r>
          </w:p>
        </w:tc>
        <w:tc>
          <w:tcPr>
            <w:tcW w:w="28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04"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gridSpan w:val="2"/>
            <w:noWrap w:val="0"/>
            <w:vAlign w:val="top"/>
          </w:tcPr>
          <w:p>
            <w:pPr>
              <w:adjustRightInd w:val="0"/>
              <w:snapToGrid w:val="0"/>
              <w:rPr>
                <w:rFonts w:hint="eastAsia" w:ascii="Times New Roman" w:hAnsi="Times New Roman" w:eastAsia="仿宋_GB2312"/>
                <w:color w:val="auto"/>
                <w:kern w:val="2"/>
                <w:sz w:val="24"/>
                <w:szCs w:val="24"/>
                <w:lang w:val="en-US" w:eastAsia="zh-CN" w:bidi="ar-SA"/>
              </w:rPr>
            </w:pPr>
            <w:r>
              <w:rPr>
                <w:rFonts w:ascii="Times New Roman" w:hAnsi="Times New Roman" w:eastAsia="仿宋_GB2312"/>
                <w:color w:val="auto"/>
                <w:sz w:val="24"/>
                <w:szCs w:val="24"/>
              </w:rPr>
              <w:t>营业务收入（万元）</w:t>
            </w:r>
          </w:p>
        </w:tc>
        <w:tc>
          <w:tcPr>
            <w:tcW w:w="28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04"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03" w:type="dxa"/>
            <w:gridSpan w:val="2"/>
            <w:noWrap w:val="0"/>
            <w:vAlign w:val="top"/>
          </w:tcPr>
          <w:p>
            <w:pPr>
              <w:adjustRightInd w:val="0"/>
              <w:snapToGrid w:val="0"/>
              <w:rPr>
                <w:rFonts w:hint="eastAsia"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税金（万元）</w:t>
            </w:r>
          </w:p>
        </w:tc>
        <w:tc>
          <w:tcPr>
            <w:tcW w:w="28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04"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3" w:type="dxa"/>
            <w:gridSpan w:val="2"/>
            <w:noWrap w:val="0"/>
            <w:vAlign w:val="top"/>
          </w:tcPr>
          <w:p>
            <w:pPr>
              <w:adjustRightInd w:val="0"/>
              <w:snapToGrid w:val="0"/>
              <w:rPr>
                <w:rFonts w:hint="eastAsia"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利润（万元）</w:t>
            </w:r>
          </w:p>
        </w:tc>
        <w:tc>
          <w:tcPr>
            <w:tcW w:w="2854" w:type="dxa"/>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204" w:type="dxa"/>
            <w:gridSpan w:val="2"/>
            <w:noWrap w:val="0"/>
            <w:vAlign w:val="center"/>
          </w:tcPr>
          <w:p>
            <w:pPr>
              <w:snapToGrid w:val="0"/>
              <w:jc w:val="left"/>
              <w:rPr>
                <w:rFonts w:hint="eastAsia" w:ascii="仿宋_GB2312" w:hAnsi="仿宋_GB2312" w:eastAsia="仿宋_GB2312" w:cs="仿宋_GB2312"/>
                <w:color w:val="auto"/>
                <w:kern w:val="2"/>
                <w:sz w:val="24"/>
                <w:szCs w:val="24"/>
                <w:lang w:val="en-US" w:eastAsia="zh-CN" w:bidi="ar-SA"/>
              </w:rPr>
            </w:pP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3" w:type="dxa"/>
            <w:gridSpan w:val="2"/>
            <w:vMerge w:val="restart"/>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lang w:val="en-US" w:eastAsia="zh-CN"/>
              </w:rPr>
              <w:t>2021年、2022年获得工信部等国家部委、省工信厅等省级部门授予荣誉、奖项、贯标认证情况</w:t>
            </w:r>
          </w:p>
        </w:tc>
        <w:tc>
          <w:tcPr>
            <w:tcW w:w="2854" w:type="dxa"/>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奖项名称</w:t>
            </w:r>
          </w:p>
        </w:tc>
        <w:tc>
          <w:tcPr>
            <w:tcW w:w="4102" w:type="dxa"/>
            <w:gridSpan w:val="4"/>
            <w:noWrap w:val="0"/>
            <w:vAlign w:val="center"/>
          </w:tcPr>
          <w:p>
            <w:pPr>
              <w:snapToGrid w:val="0"/>
              <w:jc w:val="center"/>
              <w:rPr>
                <w:rFonts w:hint="eastAsia"/>
                <w:color w:val="auto"/>
                <w:lang w:val="en-US" w:eastAsia="zh-CN"/>
              </w:rPr>
            </w:pPr>
            <w:r>
              <w:rPr>
                <w:rFonts w:hint="eastAsia" w:ascii="仿宋_GB2312" w:hAnsi="仿宋_GB2312" w:eastAsia="仿宋_GB2312" w:cs="仿宋_GB2312"/>
                <w:color w:val="auto"/>
                <w:sz w:val="24"/>
                <w:szCs w:val="32"/>
                <w:lang w:eastAsia="zh-CN"/>
              </w:rPr>
              <w:t>获批文号、证书号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3" w:type="dxa"/>
            <w:gridSpan w:val="2"/>
            <w:vMerge w:val="continue"/>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2854" w:type="dxa"/>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4102" w:type="dxa"/>
            <w:gridSpan w:val="4"/>
            <w:noWrap w:val="0"/>
            <w:vAlign w:val="center"/>
          </w:tcPr>
          <w:p>
            <w:pPr>
              <w:textAlignment w:val="baseline"/>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3" w:type="dxa"/>
            <w:gridSpan w:val="2"/>
            <w:vMerge w:val="continue"/>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2854" w:type="dxa"/>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c>
          <w:tcPr>
            <w:tcW w:w="4102" w:type="dxa"/>
            <w:gridSpan w:val="4"/>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59" w:type="dxa"/>
            <w:gridSpan w:val="7"/>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黑体" w:hAnsi="黑体" w:eastAsia="黑体" w:cs="黑体"/>
                <w:b w:val="0"/>
                <w:bCs w:val="0"/>
                <w:color w:val="auto"/>
                <w:kern w:val="2"/>
                <w:sz w:val="24"/>
                <w:szCs w:val="24"/>
                <w:lang w:val="en-US" w:eastAsia="zh-CN" w:bidi="ar-SA"/>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203"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kern w:val="2"/>
                <w:sz w:val="24"/>
                <w:szCs w:val="32"/>
                <w:lang w:val="en-US" w:eastAsia="zh-CN" w:bidi="ar-SA"/>
              </w:rPr>
              <w:t>项目名称</w:t>
            </w:r>
          </w:p>
        </w:tc>
        <w:tc>
          <w:tcPr>
            <w:tcW w:w="6956" w:type="dxa"/>
            <w:gridSpan w:val="5"/>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203"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项目建设</w:t>
            </w:r>
            <w:r>
              <w:rPr>
                <w:rFonts w:hint="eastAsia" w:ascii="仿宋_GB2312" w:hAnsi="仿宋_GB2312" w:eastAsia="仿宋_GB2312" w:cs="仿宋_GB2312"/>
                <w:color w:val="auto"/>
                <w:sz w:val="24"/>
                <w:szCs w:val="32"/>
                <w:lang w:eastAsia="zh-CN"/>
              </w:rPr>
              <w:t>起止</w:t>
            </w:r>
            <w:r>
              <w:rPr>
                <w:rFonts w:hint="eastAsia" w:ascii="仿宋_GB2312" w:hAnsi="仿宋_GB2312" w:eastAsia="仿宋_GB2312" w:cs="仿宋_GB2312"/>
                <w:color w:val="auto"/>
                <w:sz w:val="24"/>
                <w:szCs w:val="32"/>
              </w:rPr>
              <w:t>时间</w:t>
            </w:r>
          </w:p>
        </w:tc>
        <w:tc>
          <w:tcPr>
            <w:tcW w:w="2857"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xx年xx月-xx年xx月</w:t>
            </w:r>
          </w:p>
        </w:tc>
        <w:tc>
          <w:tcPr>
            <w:tcW w:w="2217" w:type="dxa"/>
            <w:gridSpan w:val="2"/>
            <w:noWrap w:val="0"/>
            <w:vAlign w:val="center"/>
          </w:tcPr>
          <w:p>
            <w:pPr>
              <w:snapToGrid w:val="0"/>
              <w:jc w:val="left"/>
              <w:rPr>
                <w:rFonts w:hint="eastAsia"/>
                <w:color w:val="auto"/>
                <w:lang w:val="en-US" w:eastAsia="zh-CN"/>
              </w:rPr>
            </w:pPr>
            <w:r>
              <w:rPr>
                <w:rFonts w:hint="eastAsia" w:ascii="仿宋_GB2312" w:hAnsi="仿宋_GB2312" w:eastAsia="仿宋_GB2312" w:cs="仿宋_GB2312"/>
                <w:color w:val="auto"/>
                <w:sz w:val="24"/>
                <w:szCs w:val="32"/>
              </w:rPr>
              <w:t>项目总投入</w:t>
            </w:r>
            <w:r>
              <w:rPr>
                <w:rFonts w:hint="eastAsia" w:ascii="仿宋_GB2312" w:hAnsi="仿宋_GB2312" w:eastAsia="仿宋_GB2312" w:cs="仿宋_GB2312"/>
                <w:color w:val="auto"/>
                <w:sz w:val="24"/>
                <w:szCs w:val="32"/>
                <w:lang w:eastAsia="zh-CN"/>
              </w:rPr>
              <w:t>（万元）</w:t>
            </w:r>
            <w:r>
              <w:rPr>
                <w:rFonts w:hint="eastAsia" w:ascii="仿宋_GB2312" w:hAnsi="仿宋_GB2312" w:eastAsia="仿宋_GB2312" w:cs="仿宋_GB2312"/>
                <w:color w:val="auto"/>
                <w:sz w:val="24"/>
                <w:szCs w:val="32"/>
                <w:lang w:val="en-US" w:eastAsia="zh-CN"/>
              </w:rPr>
              <w:t>（附件中需提供发票或专项审计报告等证明）</w:t>
            </w:r>
          </w:p>
        </w:tc>
        <w:tc>
          <w:tcPr>
            <w:tcW w:w="1882" w:type="dxa"/>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203" w:type="dxa"/>
            <w:gridSpan w:val="2"/>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kern w:val="2"/>
                <w:sz w:val="24"/>
                <w:szCs w:val="32"/>
                <w:lang w:val="en-US" w:eastAsia="zh-CN" w:bidi="ar-SA"/>
              </w:rPr>
              <w:t>项目类别</w:t>
            </w:r>
          </w:p>
        </w:tc>
        <w:tc>
          <w:tcPr>
            <w:tcW w:w="6956" w:type="dxa"/>
            <w:gridSpan w:val="5"/>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eastAsia="zh-CN"/>
              </w:rPr>
              <w:t>□产业类</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eastAsia="zh-CN"/>
              </w:rPr>
              <w:t>□应用类</w:t>
            </w:r>
            <w:r>
              <w:rPr>
                <w:rFonts w:hint="eastAsia" w:ascii="仿宋_GB2312" w:hAnsi="仿宋_GB2312" w:eastAsia="仿宋_GB2312" w:cs="仿宋_GB2312"/>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57" w:type="dxa"/>
            <w:gridSpan w:val="3"/>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lang w:eastAsia="zh-CN"/>
              </w:rPr>
              <w:t>相关业务指标</w:t>
            </w:r>
          </w:p>
        </w:tc>
        <w:tc>
          <w:tcPr>
            <w:tcW w:w="220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w:t>
            </w:r>
            <w:r>
              <w:rPr>
                <w:rFonts w:ascii="仿宋_GB2312" w:hAnsi="仿宋_GB2312" w:eastAsia="仿宋_GB2312" w:cs="仿宋_GB2312"/>
                <w:color w:val="auto"/>
                <w:sz w:val="24"/>
                <w:szCs w:val="32"/>
              </w:rPr>
              <w:t>0</w:t>
            </w:r>
            <w:r>
              <w:rPr>
                <w:rFonts w:hint="eastAsia" w:ascii="仿宋_GB2312" w:hAnsi="仿宋_GB2312" w:eastAsia="仿宋_GB2312" w:cs="仿宋_GB2312"/>
                <w:color w:val="auto"/>
                <w:sz w:val="24"/>
                <w:szCs w:val="32"/>
                <w:lang w:val="en-US" w:eastAsia="zh-CN"/>
              </w:rPr>
              <w:t>21</w:t>
            </w:r>
            <w:r>
              <w:rPr>
                <w:rFonts w:hint="eastAsia" w:ascii="仿宋_GB2312" w:hAnsi="仿宋_GB2312" w:eastAsia="仿宋_GB2312" w:cs="仿宋_GB2312"/>
                <w:color w:val="auto"/>
                <w:sz w:val="24"/>
                <w:szCs w:val="32"/>
              </w:rPr>
              <w:t>年</w:t>
            </w:r>
            <w:r>
              <w:rPr>
                <w:rFonts w:hint="eastAsia" w:ascii="仿宋_GB2312" w:hAnsi="仿宋_GB2312" w:eastAsia="仿宋_GB2312" w:cs="仿宋_GB2312"/>
                <w:color w:val="auto"/>
                <w:sz w:val="24"/>
                <w:szCs w:val="32"/>
                <w:lang w:val="en-US" w:eastAsia="zh-CN"/>
              </w:rPr>
              <w:t>（万元）</w:t>
            </w: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rPr>
              <w:t>2</w:t>
            </w:r>
            <w:r>
              <w:rPr>
                <w:rFonts w:ascii="仿宋_GB2312" w:hAnsi="仿宋_GB2312" w:eastAsia="仿宋_GB2312" w:cs="仿宋_GB2312"/>
                <w:color w:val="auto"/>
                <w:sz w:val="24"/>
                <w:szCs w:val="32"/>
              </w:rPr>
              <w:t>0</w:t>
            </w:r>
            <w:r>
              <w:rPr>
                <w:rFonts w:hint="eastAsia" w:ascii="仿宋_GB2312" w:hAnsi="仿宋_GB2312" w:eastAsia="仿宋_GB2312" w:cs="仿宋_GB2312"/>
                <w:color w:val="auto"/>
                <w:sz w:val="24"/>
                <w:szCs w:val="32"/>
                <w:lang w:val="en-US" w:eastAsia="zh-CN"/>
              </w:rPr>
              <w:t>22</w:t>
            </w:r>
            <w:r>
              <w:rPr>
                <w:rFonts w:hint="eastAsia" w:ascii="仿宋_GB2312" w:hAnsi="仿宋_GB2312" w:eastAsia="仿宋_GB2312" w:cs="仿宋_GB2312"/>
                <w:color w:val="auto"/>
                <w:sz w:val="24"/>
                <w:szCs w:val="32"/>
              </w:rPr>
              <w:t>年</w:t>
            </w:r>
            <w:r>
              <w:rPr>
                <w:rFonts w:hint="eastAsia" w:ascii="仿宋_GB2312" w:hAnsi="仿宋_GB2312" w:eastAsia="仿宋_GB2312" w:cs="仿宋_GB2312"/>
                <w:color w:val="auto"/>
                <w:sz w:val="24"/>
                <w:szCs w:val="32"/>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57" w:type="dxa"/>
            <w:gridSpan w:val="3"/>
            <w:noWrap w:val="0"/>
            <w:vAlign w:val="center"/>
          </w:tcPr>
          <w:p>
            <w:pPr>
              <w:widowControl/>
              <w:snapToGrid w:val="0"/>
              <w:jc w:val="both"/>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□申报产品、项目营业收</w:t>
            </w:r>
            <w:r>
              <w:rPr>
                <w:rFonts w:hint="eastAsia" w:ascii="仿宋_GB2312" w:hAnsi="仿宋_GB2312" w:eastAsia="仿宋_GB2312" w:cs="仿宋_GB2312"/>
                <w:color w:val="auto"/>
                <w:sz w:val="24"/>
                <w:szCs w:val="32"/>
                <w:lang w:eastAsia="zh-CN"/>
              </w:rPr>
              <w:t>入（电子信息类等）</w:t>
            </w:r>
          </w:p>
          <w:p>
            <w:pPr>
              <w:widowControl/>
              <w:snapToGrid w:val="0"/>
              <w:jc w:val="both"/>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□大数据业务收入   □虚拟现实营业收入</w:t>
            </w:r>
          </w:p>
          <w:p>
            <w:pPr>
              <w:widowControl/>
              <w:snapToGrid w:val="0"/>
              <w:jc w:val="both"/>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 xml:space="preserve">□平台服务收入 □软件业务收入 </w:t>
            </w:r>
          </w:p>
          <w:p>
            <w:pPr>
              <w:widowControl/>
              <w:snapToGrid w:val="0"/>
              <w:jc w:val="both"/>
              <w:rPr>
                <w:rFonts w:hint="default" w:ascii="仿宋_GB2312" w:hAnsi="仿宋_GB2312" w:eastAsia="仿宋_GB2312" w:cs="仿宋_GB2312"/>
                <w:color w:val="auto"/>
                <w:kern w:val="2"/>
                <w:sz w:val="24"/>
                <w:szCs w:val="32"/>
                <w:u w:val="single"/>
                <w:lang w:val="en-US" w:eastAsia="zh-CN" w:bidi="ar-SA"/>
              </w:rPr>
            </w:pPr>
            <w:r>
              <w:rPr>
                <w:rFonts w:hint="eastAsia" w:ascii="仿宋_GB2312" w:hAnsi="仿宋_GB2312" w:eastAsia="仿宋_GB2312" w:cs="仿宋_GB2312"/>
                <w:color w:val="auto"/>
                <w:sz w:val="24"/>
                <w:szCs w:val="32"/>
                <w:lang w:val="en-US" w:eastAsia="zh-CN"/>
              </w:rPr>
              <w:t>□</w:t>
            </w:r>
            <w:r>
              <w:rPr>
                <w:rFonts w:hint="eastAsia" w:ascii="仿宋_GB2312" w:hAnsi="仿宋_GB2312" w:eastAsia="仿宋_GB2312" w:cs="仿宋_GB2312"/>
                <w:color w:val="auto"/>
                <w:sz w:val="24"/>
                <w:szCs w:val="32"/>
                <w:u w:val="none"/>
                <w:lang w:val="en-US" w:eastAsia="zh-CN"/>
              </w:rPr>
              <w:t xml:space="preserve">5G、物联网、人工智能、区块链、量子信息、信息消费等产品营业收入 </w:t>
            </w:r>
            <w:r>
              <w:rPr>
                <w:rFonts w:hint="eastAsia" w:ascii="仿宋_GB2312" w:hAnsi="仿宋_GB2312" w:eastAsia="仿宋_GB2312" w:cs="仿宋_GB2312"/>
                <w:color w:val="auto"/>
                <w:sz w:val="24"/>
                <w:szCs w:val="32"/>
                <w:lang w:val="en-US" w:eastAsia="zh-CN"/>
              </w:rPr>
              <w:t>□其他营业收入（本专题其他方向）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eastAsia="zh-CN"/>
              </w:rPr>
              <w:t>请注明具体方向</w:t>
            </w:r>
          </w:p>
        </w:tc>
        <w:tc>
          <w:tcPr>
            <w:tcW w:w="220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57" w:type="dxa"/>
            <w:gridSpan w:val="3"/>
            <w:noWrap w:val="0"/>
            <w:vAlign w:val="center"/>
          </w:tcPr>
          <w:p>
            <w:pPr>
              <w:widowControl/>
              <w:snapToGrid w:val="0"/>
              <w:jc w:val="both"/>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□申报产品、项目利润</w:t>
            </w:r>
            <w:r>
              <w:rPr>
                <w:rFonts w:hint="eastAsia" w:ascii="仿宋_GB2312" w:hAnsi="仿宋_GB2312" w:eastAsia="仿宋_GB2312" w:cs="仿宋_GB2312"/>
                <w:color w:val="auto"/>
                <w:sz w:val="24"/>
                <w:szCs w:val="32"/>
                <w:lang w:eastAsia="zh-CN"/>
              </w:rPr>
              <w:t>（电子信息类等）</w:t>
            </w:r>
          </w:p>
          <w:p>
            <w:pPr>
              <w:widowControl/>
              <w:snapToGrid w:val="0"/>
              <w:jc w:val="both"/>
              <w:rPr>
                <w:rFonts w:hint="eastAsia" w:ascii="仿宋_GB2312" w:hAnsi="仿宋_GB2312" w:eastAsia="仿宋_GB2312" w:cs="仿宋_GB2312"/>
                <w:color w:val="auto"/>
                <w:sz w:val="24"/>
                <w:szCs w:val="32"/>
                <w:lang w:eastAsia="zh-CN"/>
              </w:rPr>
            </w:pPr>
            <w:r>
              <w:rPr>
                <w:rFonts w:hint="eastAsia" w:ascii="仿宋_GB2312" w:hAnsi="仿宋_GB2312" w:eastAsia="仿宋_GB2312" w:cs="仿宋_GB2312"/>
                <w:color w:val="auto"/>
                <w:sz w:val="24"/>
                <w:szCs w:val="32"/>
                <w:lang w:val="en-US" w:eastAsia="zh-CN"/>
              </w:rPr>
              <w:t>□大数据业务利润   □虚拟现实利润</w:t>
            </w:r>
          </w:p>
          <w:p>
            <w:pPr>
              <w:widowControl/>
              <w:snapToGrid w:val="0"/>
              <w:jc w:val="both"/>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 xml:space="preserve">□平台服务利润 □软件业务利润 </w:t>
            </w:r>
          </w:p>
          <w:p>
            <w:pPr>
              <w:pStyle w:val="10"/>
              <w:rPr>
                <w:rFonts w:hint="eastAsia"/>
                <w:color w:val="auto"/>
                <w:lang w:val="en-US" w:eastAsia="zh-CN"/>
              </w:rPr>
            </w:pPr>
            <w:r>
              <w:rPr>
                <w:rFonts w:hint="eastAsia" w:ascii="仿宋_GB2312" w:hAnsi="仿宋_GB2312" w:eastAsia="仿宋_GB2312" w:cs="仿宋_GB2312"/>
                <w:color w:val="auto"/>
                <w:sz w:val="24"/>
                <w:szCs w:val="32"/>
                <w:lang w:val="en-US" w:eastAsia="zh-CN"/>
              </w:rPr>
              <w:t>□</w:t>
            </w:r>
            <w:r>
              <w:rPr>
                <w:rFonts w:hint="eastAsia" w:ascii="仿宋_GB2312" w:hAnsi="仿宋_GB2312" w:eastAsia="仿宋_GB2312" w:cs="仿宋_GB2312"/>
                <w:color w:val="auto"/>
                <w:sz w:val="24"/>
                <w:szCs w:val="32"/>
                <w:u w:val="none"/>
                <w:lang w:val="en-US" w:eastAsia="zh-CN"/>
              </w:rPr>
              <w:t xml:space="preserve">5G、物联网、人工智能、区块链、量子信息、信息消费等产品利润 </w:t>
            </w:r>
            <w:r>
              <w:rPr>
                <w:rFonts w:hint="eastAsia" w:ascii="仿宋_GB2312" w:hAnsi="仿宋_GB2312" w:eastAsia="仿宋_GB2312" w:cs="仿宋_GB2312"/>
                <w:color w:val="auto"/>
                <w:sz w:val="24"/>
                <w:szCs w:val="32"/>
                <w:lang w:val="en-US" w:eastAsia="zh-CN"/>
              </w:rPr>
              <w:t>□其他利润（本专题其他方向）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eastAsia="zh-CN"/>
              </w:rPr>
              <w:t>请注明具体方向</w:t>
            </w:r>
            <w:r>
              <w:rPr>
                <w:rFonts w:hint="eastAsia" w:ascii="仿宋_GB2312" w:hAnsi="仿宋_GB2312" w:eastAsia="仿宋_GB2312" w:cs="仿宋_GB2312"/>
                <w:color w:val="auto"/>
                <w:sz w:val="24"/>
                <w:u w:val="single"/>
                <w:lang w:val="en-US" w:eastAsia="zh-CN"/>
              </w:rPr>
              <w:t xml:space="preserve"> </w:t>
            </w:r>
          </w:p>
        </w:tc>
        <w:tc>
          <w:tcPr>
            <w:tcW w:w="2204"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1898" w:type="dxa"/>
            <w:gridSpan w:val="2"/>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203" w:type="dxa"/>
            <w:gridSpan w:val="2"/>
            <w:vMerge w:val="restart"/>
            <w:noWrap w:val="0"/>
            <w:vAlign w:val="center"/>
          </w:tcPr>
          <w:p>
            <w:pPr>
              <w:widowControl/>
              <w:snapToGrid w:val="0"/>
              <w:jc w:val="both"/>
              <w:rPr>
                <w:rFonts w:hint="eastAsia" w:ascii="仿宋_GB2312" w:hAnsi="仿宋_GB2312" w:eastAsia="仿宋_GB2312" w:cs="仿宋_GB2312"/>
                <w:color w:val="auto"/>
                <w:kern w:val="2"/>
                <w:sz w:val="24"/>
                <w:szCs w:val="32"/>
                <w:lang w:val="en-US" w:eastAsia="zh-CN" w:bidi="ar-SA"/>
              </w:rPr>
            </w:pPr>
            <w:r>
              <w:rPr>
                <w:rFonts w:hint="eastAsia" w:ascii="仿宋_GB2312" w:hAnsi="Times New Roman" w:eastAsia="仿宋_GB2312" w:cs="仿宋_GB2312"/>
                <w:color w:val="auto"/>
                <w:kern w:val="0"/>
                <w:sz w:val="24"/>
                <w:szCs w:val="24"/>
                <w:lang w:eastAsia="zh-CN"/>
              </w:rPr>
              <w:t>应用行业领域</w:t>
            </w:r>
          </w:p>
        </w:tc>
        <w:tc>
          <w:tcPr>
            <w:tcW w:w="6956" w:type="dxa"/>
            <w:gridSpan w:val="5"/>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工业</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 xml:space="preserve">农业 □金融 □商贸 </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物流 □交通 □政务 □民生</w:t>
            </w:r>
          </w:p>
          <w:p>
            <w:pPr>
              <w:jc w:val="lef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 xml:space="preserve">□教育 □文旅 □安防 □医疗  </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u w:val="single"/>
              </w:rPr>
              <w:t xml:space="preserve">（请注明）     </w:t>
            </w:r>
          </w:p>
          <w:p>
            <w:pPr>
              <w:widowControl/>
              <w:snapToGrid w:val="0"/>
              <w:jc w:val="both"/>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rPr>
              <w:t>具体应用场景：</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3" w:type="dxa"/>
            <w:gridSpan w:val="2"/>
            <w:vMerge w:val="continue"/>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854" w:type="dxa"/>
            <w:noWrap w:val="0"/>
            <w:vAlign w:val="center"/>
          </w:tcPr>
          <w:p>
            <w:pPr>
              <w:snapToGrid w:val="0"/>
              <w:jc w:val="left"/>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lang w:eastAsia="zh-CN"/>
              </w:rPr>
              <w:t>产品</w:t>
            </w:r>
            <w:r>
              <w:rPr>
                <w:rFonts w:ascii="仿宋_GB2312" w:hAnsi="仿宋_GB2312" w:eastAsia="仿宋_GB2312" w:cs="仿宋_GB2312"/>
                <w:color w:val="auto"/>
                <w:sz w:val="24"/>
                <w:szCs w:val="32"/>
              </w:rPr>
              <w:t>和</w:t>
            </w:r>
            <w:r>
              <w:rPr>
                <w:rFonts w:hint="eastAsia" w:ascii="仿宋_GB2312" w:hAnsi="仿宋_GB2312" w:eastAsia="仿宋_GB2312" w:cs="仿宋_GB2312"/>
                <w:color w:val="auto"/>
                <w:sz w:val="24"/>
                <w:szCs w:val="32"/>
                <w:lang w:eastAsia="zh-CN"/>
              </w:rPr>
              <w:t>服务</w:t>
            </w:r>
            <w:r>
              <w:rPr>
                <w:rFonts w:ascii="仿宋_GB2312" w:hAnsi="仿宋_GB2312" w:eastAsia="仿宋_GB2312" w:cs="仿宋_GB2312"/>
                <w:color w:val="auto"/>
                <w:sz w:val="24"/>
                <w:szCs w:val="32"/>
              </w:rPr>
              <w:t>开发费</w:t>
            </w:r>
          </w:p>
        </w:tc>
        <w:tc>
          <w:tcPr>
            <w:tcW w:w="4102" w:type="dxa"/>
            <w:gridSpan w:val="4"/>
            <w:noWrap w:val="0"/>
            <w:vAlign w:val="center"/>
          </w:tcPr>
          <w:p>
            <w:pPr>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kern w:val="2"/>
                <w:sz w:val="24"/>
                <w:szCs w:val="32"/>
                <w:lang w:val="en-US" w:eastAsia="zh-CN" w:bidi="ar-SA"/>
              </w:rPr>
              <w:t>（应用类企业填写）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3" w:type="dxa"/>
            <w:gridSpan w:val="2"/>
            <w:vMerge w:val="continue"/>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854" w:type="dxa"/>
            <w:noWrap w:val="0"/>
            <w:vAlign w:val="center"/>
          </w:tcPr>
          <w:p>
            <w:pPr>
              <w:widowControl/>
              <w:snapToGrid w:val="0"/>
              <w:jc w:val="both"/>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lang w:val="en-US" w:eastAsia="zh-CN"/>
              </w:rPr>
              <w:t>数字化平台</w:t>
            </w:r>
            <w:r>
              <w:rPr>
                <w:rFonts w:hint="eastAsia" w:ascii="仿宋_GB2312" w:hAnsi="仿宋_GB2312" w:eastAsia="仿宋_GB2312" w:cs="仿宋_GB2312"/>
                <w:color w:val="auto"/>
                <w:sz w:val="24"/>
                <w:szCs w:val="32"/>
              </w:rPr>
              <w:t>（终端）</w:t>
            </w:r>
            <w:r>
              <w:rPr>
                <w:rFonts w:ascii="仿宋_GB2312" w:hAnsi="仿宋_GB2312" w:eastAsia="仿宋_GB2312" w:cs="仿宋_GB2312"/>
                <w:color w:val="auto"/>
                <w:sz w:val="24"/>
                <w:szCs w:val="32"/>
              </w:rPr>
              <w:t>费</w:t>
            </w:r>
          </w:p>
        </w:tc>
        <w:tc>
          <w:tcPr>
            <w:tcW w:w="4102" w:type="dxa"/>
            <w:gridSpan w:val="4"/>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kern w:val="2"/>
                <w:sz w:val="24"/>
                <w:szCs w:val="32"/>
                <w:lang w:val="en-US" w:eastAsia="zh-CN" w:bidi="ar-SA"/>
              </w:rPr>
              <w:t>（应用类企业填写）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03" w:type="dxa"/>
            <w:gridSpan w:val="2"/>
            <w:vMerge w:val="continue"/>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p>
        </w:tc>
        <w:tc>
          <w:tcPr>
            <w:tcW w:w="2854" w:type="dxa"/>
            <w:noWrap w:val="0"/>
            <w:vAlign w:val="center"/>
          </w:tcPr>
          <w:p>
            <w:pPr>
              <w:widowControl/>
              <w:snapToGrid w:val="0"/>
              <w:jc w:val="both"/>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相关业务收入</w:t>
            </w:r>
          </w:p>
        </w:tc>
        <w:tc>
          <w:tcPr>
            <w:tcW w:w="4102" w:type="dxa"/>
            <w:gridSpan w:val="4"/>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kern w:val="2"/>
                <w:sz w:val="24"/>
                <w:szCs w:val="32"/>
                <w:lang w:val="en-US" w:eastAsia="zh-CN" w:bidi="ar-SA"/>
              </w:rPr>
              <w:t>（应用类企业填写）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59" w:type="dxa"/>
            <w:gridSpan w:val="7"/>
            <w:noWrap w:val="0"/>
            <w:vAlign w:val="center"/>
          </w:tcPr>
          <w:p>
            <w:pPr>
              <w:widowControl/>
              <w:snapToGrid w:val="0"/>
              <w:jc w:val="center"/>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32"/>
                <w:lang w:val="en-US" w:eastAsia="zh-CN"/>
              </w:rPr>
              <w:t>近两年获得相关荣誉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jc w:val="center"/>
        </w:trPr>
        <w:tc>
          <w:tcPr>
            <w:tcW w:w="9159" w:type="dxa"/>
            <w:gridSpan w:val="7"/>
            <w:noWrap w:val="0"/>
            <w:vAlign w:val="center"/>
          </w:tcPr>
          <w:p>
            <w:pPr>
              <w:keepNext w:val="0"/>
              <w:keepLines w:val="0"/>
              <w:pageBreakBefore w:val="0"/>
              <w:kinsoku/>
              <w:wordWrap/>
              <w:overflowPunct/>
              <w:topLinePunct w:val="0"/>
              <w:autoSpaceDE/>
              <w:autoSpaceDN/>
              <w:bidi w:val="0"/>
              <w:adjustRightInd w:val="0"/>
              <w:snapToGrid w:val="0"/>
              <w:spacing w:before="62" w:beforeLines="20"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绽放杯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获得奖项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两化融合贯标企业    </w:t>
            </w:r>
          </w:p>
          <w:p>
            <w:pPr>
              <w:keepNext w:val="0"/>
              <w:keepLines w:val="0"/>
              <w:pageBreakBefore w:val="0"/>
              <w:kinsoku/>
              <w:wordWrap/>
              <w:overflowPunct/>
              <w:topLinePunct w:val="0"/>
              <w:autoSpaceDE/>
              <w:autoSpaceDN/>
              <w:bidi w:val="0"/>
              <w:adjustRightInd w:val="0"/>
              <w:snapToGrid w:val="0"/>
              <w:spacing w:before="62" w:beforeLines="20" w:line="3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企业上云</w:t>
            </w:r>
            <w:r>
              <w:rPr>
                <w:rFonts w:hint="eastAsia" w:ascii="仿宋_GB2312" w:hAnsi="仿宋_GB2312" w:eastAsia="仿宋_GB2312" w:cs="仿宋_GB2312"/>
                <w:color w:val="auto"/>
                <w:sz w:val="24"/>
                <w:szCs w:val="24"/>
              </w:rPr>
              <w:t>试点示范项目</w:t>
            </w:r>
            <w:r>
              <w:rPr>
                <w:rFonts w:hint="eastAsia" w:ascii="仿宋_GB2312" w:hAnsi="仿宋_GB2312" w:eastAsia="仿宋_GB2312" w:cs="仿宋_GB2312"/>
                <w:color w:val="auto"/>
                <w:sz w:val="24"/>
                <w:szCs w:val="24"/>
                <w:lang w:eastAsia="zh-CN"/>
              </w:rPr>
              <w:t>（案例）</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□工业互联网</w:t>
            </w:r>
            <w:r>
              <w:rPr>
                <w:rFonts w:hint="eastAsia" w:ascii="仿宋_GB2312" w:hAnsi="仿宋_GB2312" w:eastAsia="仿宋_GB2312" w:cs="仿宋_GB2312"/>
                <w:color w:val="auto"/>
                <w:sz w:val="24"/>
                <w:szCs w:val="24"/>
                <w:lang w:eastAsia="zh-CN"/>
              </w:rPr>
              <w:t>试点</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eastAsia="zh-CN"/>
              </w:rPr>
              <w:t>（案例）</w:t>
            </w:r>
            <w:r>
              <w:rPr>
                <w:rFonts w:hint="eastAsia" w:ascii="仿宋_GB2312" w:hAnsi="仿宋_GB2312" w:eastAsia="仿宋_GB2312" w:cs="仿宋_GB2312"/>
                <w:color w:val="auto"/>
                <w:sz w:val="24"/>
                <w:szCs w:val="24"/>
                <w:lang w:val="en-US" w:eastAsia="zh-CN"/>
              </w:rPr>
              <w:t xml:space="preserve">   </w:t>
            </w:r>
          </w:p>
          <w:p>
            <w:pPr>
              <w:keepNext w:val="0"/>
              <w:keepLines w:val="0"/>
              <w:pageBreakBefore w:val="0"/>
              <w:kinsoku/>
              <w:wordWrap/>
              <w:overflowPunct/>
              <w:topLinePunct w:val="0"/>
              <w:autoSpaceDE/>
              <w:autoSpaceDN/>
              <w:bidi w:val="0"/>
              <w:adjustRightInd w:val="0"/>
              <w:spacing w:before="62" w:beforeLines="20" w:line="3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□信息消费试点</w:t>
            </w: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物联网试点示范项目</w:t>
            </w:r>
          </w:p>
          <w:p>
            <w:pPr>
              <w:keepNext w:val="0"/>
              <w:keepLines w:val="0"/>
              <w:pageBreakBefore w:val="0"/>
              <w:kinsoku/>
              <w:wordWrap/>
              <w:overflowPunct/>
              <w:topLinePunct w:val="0"/>
              <w:autoSpaceDE/>
              <w:autoSpaceDN/>
              <w:bidi w:val="0"/>
              <w:adjustRightInd w:val="0"/>
              <w:spacing w:before="62" w:beforeLines="20" w:line="3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□新一代信息技术与制造业融合试点示范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省级两化融合示范企业</w:t>
            </w:r>
          </w:p>
          <w:p>
            <w:pPr>
              <w:keepNext w:val="0"/>
              <w:keepLines w:val="0"/>
              <w:pageBreakBefore w:val="0"/>
              <w:kinsoku/>
              <w:wordWrap/>
              <w:overflowPunct/>
              <w:topLinePunct w:val="0"/>
              <w:autoSpaceDE/>
              <w:autoSpaceDN/>
              <w:bidi w:val="0"/>
              <w:adjustRightInd w:val="0"/>
              <w:snapToGrid w:val="0"/>
              <w:spacing w:before="62" w:beforeLines="20"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5G+</w:t>
            </w:r>
            <w:r>
              <w:rPr>
                <w:rFonts w:hint="eastAsia" w:ascii="仿宋_GB2312" w:hAnsi="仿宋_GB2312" w:eastAsia="仿宋_GB2312" w:cs="仿宋_GB2312"/>
                <w:color w:val="auto"/>
                <w:sz w:val="24"/>
                <w:szCs w:val="24"/>
                <w:lang w:eastAsia="zh-CN"/>
              </w:rPr>
              <w:t>工业互联网</w:t>
            </w:r>
            <w:r>
              <w:rPr>
                <w:rFonts w:hint="eastAsia" w:ascii="仿宋_GB2312" w:hAnsi="仿宋_GB2312" w:eastAsia="仿宋_GB2312" w:cs="仿宋_GB2312"/>
                <w:color w:val="auto"/>
                <w:sz w:val="24"/>
                <w:szCs w:val="24"/>
              </w:rPr>
              <w:t>示范项目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□制造业与互联网融合试点示范</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p>
          <w:p>
            <w:pPr>
              <w:keepNext w:val="0"/>
              <w:keepLines w:val="0"/>
              <w:pageBreakBefore w:val="0"/>
              <w:kinsoku/>
              <w:wordWrap/>
              <w:overflowPunct/>
              <w:topLinePunct w:val="0"/>
              <w:autoSpaceDE/>
              <w:autoSpaceDN/>
              <w:bidi w:val="0"/>
              <w:adjustRightInd w:val="0"/>
              <w:spacing w:before="62" w:beforeLines="20" w:line="3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大数据试点示范</w:t>
            </w:r>
            <w:r>
              <w:rPr>
                <w:rFonts w:hint="eastAsia" w:ascii="仿宋_GB2312" w:hAnsi="仿宋_GB2312" w:eastAsia="仿宋_GB2312" w:cs="仿宋_GB2312"/>
                <w:color w:val="auto"/>
                <w:sz w:val="24"/>
                <w:szCs w:val="24"/>
                <w:lang w:eastAsia="zh-CN"/>
              </w:rPr>
              <w:t>项目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lang w:val="en-US" w:eastAsia="zh-CN"/>
              </w:rPr>
              <w:t>信息安全</w:t>
            </w:r>
            <w:r>
              <w:rPr>
                <w:rFonts w:hint="eastAsia" w:ascii="仿宋_GB2312" w:hAnsi="仿宋_GB2312" w:eastAsia="仿宋_GB2312" w:cs="仿宋_GB2312"/>
                <w:color w:val="auto"/>
                <w:sz w:val="24"/>
                <w:szCs w:val="24"/>
                <w:lang w:eastAsia="zh-CN"/>
              </w:rPr>
              <w:t>试点示范</w:t>
            </w:r>
          </w:p>
          <w:p>
            <w:pPr>
              <w:keepNext w:val="0"/>
              <w:keepLines w:val="0"/>
              <w:pageBreakBefore w:val="0"/>
              <w:kinsoku/>
              <w:wordWrap/>
              <w:overflowPunct/>
              <w:topLinePunct w:val="0"/>
              <w:autoSpaceDE/>
              <w:autoSpaceDN/>
              <w:bidi w:val="0"/>
              <w:adjustRightInd w:val="0"/>
              <w:spacing w:before="62" w:beforeLines="20" w:line="3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首版次软件产品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大数据示范企业</w:t>
            </w:r>
          </w:p>
          <w:p>
            <w:pPr>
              <w:keepNext w:val="0"/>
              <w:keepLines w:val="0"/>
              <w:pageBreakBefore w:val="0"/>
              <w:kinsoku/>
              <w:wordWrap/>
              <w:overflowPunct/>
              <w:topLinePunct w:val="0"/>
              <w:autoSpaceDE/>
              <w:autoSpaceDN/>
              <w:bidi w:val="0"/>
              <w:adjustRightInd w:val="0"/>
              <w:spacing w:before="62" w:beforeLines="20" w:line="3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DCMM贯标企业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VR应用示范项目</w:t>
            </w:r>
          </w:p>
          <w:p>
            <w:pPr>
              <w:keepNext w:val="0"/>
              <w:keepLines w:val="0"/>
              <w:pageBreakBefore w:val="0"/>
              <w:widowControl/>
              <w:kinsoku/>
              <w:wordWrap/>
              <w:overflowPunct/>
              <w:topLinePunct w:val="0"/>
              <w:autoSpaceDE/>
              <w:autoSpaceDN/>
              <w:bidi w:val="0"/>
              <w:snapToGrid w:val="0"/>
              <w:spacing w:line="360" w:lineRule="exact"/>
              <w:jc w:val="both"/>
              <w:textAlignment w:val="auto"/>
              <w:rPr>
                <w:rFonts w:hint="eastAsia" w:ascii="仿宋_GB2312" w:hAnsi="仿宋_GB2312" w:eastAsia="仿宋_GB2312" w:cs="仿宋_GB2312"/>
                <w:color w:val="auto"/>
                <w:kern w:val="2"/>
                <w:sz w:val="24"/>
                <w:szCs w:val="32"/>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其他（请注明）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195" w:type="dxa"/>
            <w:noWrap w:val="0"/>
            <w:vAlign w:val="center"/>
          </w:tcPr>
          <w:p>
            <w:pPr>
              <w:spacing w:line="360" w:lineRule="exact"/>
              <w:textAlignment w:val="baseline"/>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32"/>
              </w:rPr>
              <w:t>项目总体描述（</w:t>
            </w:r>
            <w:r>
              <w:rPr>
                <w:rFonts w:hint="eastAsia" w:ascii="仿宋_GB2312" w:eastAsia="仿宋_GB2312"/>
                <w:color w:val="auto"/>
                <w:sz w:val="24"/>
              </w:rPr>
              <w:t>已有基础、业绩、优势和竞争力描述</w:t>
            </w:r>
            <w:r>
              <w:rPr>
                <w:rFonts w:hint="eastAsia" w:ascii="仿宋_GB2312" w:hAnsi="仿宋_GB2312" w:eastAsia="仿宋_GB2312" w:cs="仿宋_GB2312"/>
                <w:color w:val="auto"/>
                <w:sz w:val="24"/>
                <w:szCs w:val="32"/>
              </w:rPr>
              <w:t>）</w:t>
            </w:r>
          </w:p>
        </w:tc>
        <w:tc>
          <w:tcPr>
            <w:tcW w:w="6964" w:type="dxa"/>
            <w:gridSpan w:val="6"/>
            <w:noWrap w:val="0"/>
            <w:vAlign w:val="center"/>
          </w:tcPr>
          <w:p>
            <w:pPr>
              <w:spacing w:line="360" w:lineRule="exact"/>
              <w:textAlignment w:val="baseline"/>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lang w:eastAsia="zh-CN"/>
              </w:rPr>
              <w:t>（主要建设内容，</w:t>
            </w:r>
            <w:r>
              <w:rPr>
                <w:rFonts w:hint="eastAsia" w:ascii="仿宋_GB2312" w:hAnsi="Times New Roman" w:eastAsia="仿宋_GB2312" w:cs="仿宋_GB2312"/>
                <w:color w:val="auto"/>
                <w:kern w:val="0"/>
                <w:sz w:val="24"/>
              </w:rPr>
              <w:t>基础设施、关键平台、核心技术，</w:t>
            </w:r>
            <w:r>
              <w:rPr>
                <w:rFonts w:hint="eastAsia" w:ascii="仿宋_GB2312" w:hAnsi="Times New Roman" w:eastAsia="仿宋_GB2312" w:cs="仿宋_GB2312"/>
                <w:color w:val="auto"/>
                <w:kern w:val="0"/>
                <w:sz w:val="24"/>
                <w:lang w:eastAsia="zh-CN"/>
              </w:rPr>
              <w:t>项目、</w:t>
            </w:r>
            <w:r>
              <w:rPr>
                <w:rFonts w:hint="eastAsia" w:ascii="仿宋_GB2312" w:hAnsi="Times New Roman" w:eastAsia="仿宋_GB2312" w:cs="仿宋_GB2312"/>
                <w:color w:val="auto"/>
                <w:kern w:val="0"/>
                <w:sz w:val="24"/>
              </w:rPr>
              <w:t>研发产业、</w:t>
            </w:r>
            <w:r>
              <w:rPr>
                <w:rFonts w:hint="eastAsia" w:ascii="仿宋_GB2312" w:hAnsi="Times New Roman" w:eastAsia="仿宋_GB2312" w:cs="仿宋_GB2312"/>
                <w:color w:val="auto"/>
                <w:kern w:val="0"/>
                <w:sz w:val="24"/>
                <w:lang w:eastAsia="zh-CN"/>
              </w:rPr>
              <w:t>系统、</w:t>
            </w:r>
            <w:r>
              <w:rPr>
                <w:rFonts w:hint="eastAsia" w:ascii="仿宋_GB2312" w:hAnsi="Times New Roman" w:eastAsia="仿宋_GB2312" w:cs="仿宋_GB2312"/>
                <w:color w:val="auto"/>
                <w:kern w:val="0"/>
                <w:sz w:val="24"/>
              </w:rPr>
              <w:t>平台建设投入情况</w:t>
            </w:r>
            <w:r>
              <w:rPr>
                <w:rFonts w:hint="eastAsia" w:ascii="仿宋_GB2312" w:hAnsi="Times New Roman" w:eastAsia="仿宋_GB2312" w:cs="仿宋_GB2312"/>
                <w:color w:val="auto"/>
                <w:kern w:val="0"/>
                <w:sz w:val="24"/>
                <w:lang w:eastAsia="zh-CN"/>
              </w:rPr>
              <w:t>。项目优势和竞争力，产出情况。</w:t>
            </w:r>
            <w:r>
              <w:rPr>
                <w:rFonts w:hint="eastAsia" w:ascii="仿宋_GB2312" w:hAnsi="Times New Roman" w:eastAsia="仿宋_GB2312" w:cs="仿宋_GB2312"/>
                <w:color w:val="auto"/>
                <w:kern w:val="0"/>
                <w:sz w:val="24"/>
              </w:rPr>
              <w:t>建设内容和时间，</w:t>
            </w:r>
            <w:r>
              <w:rPr>
                <w:rFonts w:hint="eastAsia" w:ascii="仿宋_GB2312" w:hAnsi="Times New Roman" w:eastAsia="仿宋_GB2312" w:cs="仿宋_GB2312"/>
                <w:color w:val="auto"/>
                <w:kern w:val="0"/>
                <w:sz w:val="24"/>
                <w:lang w:eastAsia="zh-CN"/>
              </w:rPr>
              <w:t>建设进度。核心团队</w:t>
            </w:r>
            <w:r>
              <w:rPr>
                <w:rFonts w:hint="eastAsia" w:ascii="仿宋_GB2312" w:hAnsi="Times New Roman" w:eastAsia="仿宋_GB2312" w:cs="仿宋_GB2312"/>
                <w:color w:val="auto"/>
                <w:kern w:val="0"/>
                <w:sz w:val="24"/>
              </w:rPr>
              <w:t>等</w:t>
            </w:r>
            <w:r>
              <w:rPr>
                <w:rFonts w:hint="eastAsia" w:ascii="仿宋_GB2312" w:hAnsi="Times New Roman" w:eastAsia="仿宋_GB2312" w:cs="仿宋_GB2312"/>
                <w:color w:val="auto"/>
                <w:kern w:val="0"/>
                <w:sz w:val="24"/>
                <w:lang w:eastAsia="zh-CN"/>
              </w:rPr>
              <w:t>，</w:t>
            </w:r>
            <w:r>
              <w:rPr>
                <w:rFonts w:hint="eastAsia" w:ascii="仿宋_GB2312" w:hAnsi="仿宋_GB2312" w:eastAsia="仿宋_GB2312" w:cs="仿宋_GB2312"/>
                <w:color w:val="auto"/>
                <w:sz w:val="24"/>
                <w:szCs w:val="32"/>
              </w:rPr>
              <w:t>不超过</w:t>
            </w:r>
            <w:r>
              <w:rPr>
                <w:rFonts w:ascii="仿宋_GB2312" w:hAnsi="仿宋_GB2312" w:eastAsia="仿宋_GB2312" w:cs="仿宋_GB2312"/>
                <w:color w:val="auto"/>
                <w:sz w:val="24"/>
                <w:szCs w:val="32"/>
              </w:rPr>
              <w:t>1000</w:t>
            </w:r>
            <w:r>
              <w:rPr>
                <w:rFonts w:hint="eastAsia" w:ascii="仿宋_GB2312" w:hAnsi="仿宋_GB2312" w:eastAsia="仿宋_GB2312" w:cs="仿宋_GB2312"/>
                <w:color w:val="auto"/>
                <w:sz w:val="24"/>
                <w:szCs w:val="32"/>
              </w:rPr>
              <w:t>字</w:t>
            </w:r>
            <w:r>
              <w:rPr>
                <w:rFonts w:hint="eastAsia" w:ascii="仿宋_GB2312" w:hAnsi="Times New Roman" w:eastAsia="仿宋_GB2312" w:cs="仿宋_GB2312"/>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2195" w:type="dxa"/>
            <w:noWrap w:val="0"/>
            <w:vAlign w:val="center"/>
          </w:tcPr>
          <w:p>
            <w:pPr>
              <w:spacing w:line="280" w:lineRule="exact"/>
              <w:jc w:val="center"/>
              <w:rPr>
                <w:rFonts w:hint="eastAsia" w:ascii="仿宋_GB2312" w:hAnsi="Times New Roman" w:eastAsia="仿宋_GB2312" w:cs="Times New Roman"/>
                <w:color w:val="auto"/>
                <w:kern w:val="0"/>
                <w:sz w:val="24"/>
                <w:szCs w:val="24"/>
                <w:lang w:val="en-US" w:eastAsia="zh-CN" w:bidi="ar-SA"/>
              </w:rPr>
            </w:pPr>
            <w:r>
              <w:rPr>
                <w:rFonts w:hint="eastAsia" w:ascii="仿宋_GB2312" w:eastAsia="仿宋_GB2312"/>
                <w:color w:val="auto"/>
                <w:sz w:val="24"/>
              </w:rPr>
              <w:t>业务开展的主要技术指标</w:t>
            </w:r>
          </w:p>
        </w:tc>
        <w:tc>
          <w:tcPr>
            <w:tcW w:w="6964" w:type="dxa"/>
            <w:gridSpan w:val="6"/>
            <w:noWrap w:val="0"/>
            <w:vAlign w:val="center"/>
          </w:tcPr>
          <w:p>
            <w:pPr>
              <w:spacing w:line="280" w:lineRule="exact"/>
              <w:jc w:val="left"/>
              <w:rPr>
                <w:rFonts w:hint="eastAsia" w:ascii="仿宋_GB2312" w:hAnsi="Times New Roman" w:eastAsia="仿宋_GB2312" w:cs="Times New Roman"/>
                <w:color w:val="auto"/>
                <w:kern w:val="0"/>
                <w:sz w:val="24"/>
                <w:szCs w:val="24"/>
                <w:lang w:val="en-US" w:eastAsia="zh-CN" w:bidi="ar-SA"/>
              </w:rPr>
            </w:pPr>
            <w:r>
              <w:rPr>
                <w:rFonts w:hint="eastAsia" w:ascii="仿宋_GB2312" w:eastAsia="仿宋_GB2312"/>
                <w:color w:val="auto"/>
                <w:sz w:val="24"/>
              </w:rPr>
              <w:t>（如</w:t>
            </w:r>
            <w:r>
              <w:rPr>
                <w:rFonts w:hint="eastAsia" w:ascii="仿宋_GB2312" w:eastAsia="仿宋_GB2312"/>
                <w:color w:val="auto"/>
                <w:sz w:val="24"/>
                <w:lang w:eastAsia="zh-CN"/>
              </w:rPr>
              <w:t>项目、</w:t>
            </w:r>
            <w:r>
              <w:rPr>
                <w:rFonts w:hint="eastAsia" w:ascii="仿宋_GB2312" w:eastAsia="仿宋_GB2312"/>
                <w:color w:val="auto"/>
                <w:sz w:val="24"/>
              </w:rPr>
              <w:t>产品和应用解决方案关键技术指标，综合平台、系统建设标准等）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2195" w:type="dxa"/>
            <w:noWrap w:val="0"/>
            <w:vAlign w:val="center"/>
          </w:tcPr>
          <w:p>
            <w:pPr>
              <w:spacing w:line="360" w:lineRule="exact"/>
              <w:textAlignment w:val="baseline"/>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szCs w:val="32"/>
                <w:lang w:eastAsia="zh-CN"/>
              </w:rPr>
              <w:t>项目主要成效</w:t>
            </w:r>
          </w:p>
        </w:tc>
        <w:tc>
          <w:tcPr>
            <w:tcW w:w="6964" w:type="dxa"/>
            <w:gridSpan w:val="6"/>
            <w:noWrap w:val="0"/>
            <w:vAlign w:val="center"/>
          </w:tcPr>
          <w:p>
            <w:pPr>
              <w:spacing w:line="360" w:lineRule="exact"/>
              <w:ind w:firstLine="480" w:firstLineChars="200"/>
              <w:textAlignment w:val="baseline"/>
              <w:rPr>
                <w:rFonts w:hint="eastAsia" w:ascii="仿宋_GB2312" w:hAnsi="仿宋_GB2312" w:eastAsia="仿宋_GB2312" w:cs="仿宋_GB2312"/>
                <w:color w:val="auto"/>
                <w:kern w:val="0"/>
                <w:sz w:val="24"/>
                <w:lang w:eastAsia="zh-CN"/>
              </w:rPr>
            </w:pPr>
            <w:r>
              <w:rPr>
                <w:rFonts w:hint="eastAsia" w:ascii="仿宋_GB2312" w:eastAsia="仿宋_GB2312"/>
                <w:color w:val="auto"/>
                <w:sz w:val="24"/>
                <w:lang w:eastAsia="zh-CN"/>
              </w:rPr>
              <w:t>（</w:t>
            </w:r>
            <w:r>
              <w:rPr>
                <w:rFonts w:hint="eastAsia" w:ascii="仿宋_GB2312" w:eastAsia="仿宋_GB2312"/>
                <w:color w:val="auto"/>
                <w:sz w:val="24"/>
              </w:rPr>
              <w:t>产生的经济和社会效益</w:t>
            </w:r>
            <w:r>
              <w:rPr>
                <w:rFonts w:hint="eastAsia" w:ascii="仿宋_GB2312" w:eastAsia="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9" w:type="dxa"/>
            <w:gridSpan w:val="7"/>
            <w:noWrap w:val="0"/>
            <w:vAlign w:val="center"/>
          </w:tcPr>
          <w:p>
            <w:pPr>
              <w:pStyle w:val="10"/>
              <w:jc w:val="center"/>
              <w:rPr>
                <w:rFonts w:hint="eastAsia" w:ascii="仿宋_GB2312" w:hAnsi="仿宋_GB2312" w:eastAsia="仿宋_GB2312" w:cs="仿宋_GB2312"/>
                <w:color w:val="auto"/>
                <w:kern w:val="0"/>
                <w:sz w:val="24"/>
                <w:szCs w:val="18"/>
                <w:lang w:val="en-US" w:eastAsia="zh-CN" w:bidi="ar-SA"/>
              </w:rPr>
            </w:pPr>
            <w:r>
              <w:rPr>
                <w:rFonts w:hint="eastAsia" w:ascii="黑体" w:hAnsi="黑体" w:eastAsia="黑体" w:cs="黑体"/>
                <w:color w:val="auto"/>
                <w:kern w:val="0"/>
                <w:sz w:val="28"/>
                <w:szCs w:val="28"/>
                <w:lang w:eastAsia="zh-CN"/>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9159" w:type="dxa"/>
            <w:gridSpan w:val="7"/>
            <w:noWrap w:val="0"/>
            <w:vAlign w:val="center"/>
          </w:tcPr>
          <w:p>
            <w:pPr>
              <w:spacing w:line="320" w:lineRule="exact"/>
              <w:ind w:firstLine="480" w:firstLineChars="200"/>
              <w:rPr>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shd w:val="clear" w:color="auto" w:fill="FFFFFF"/>
              </w:rPr>
              <w:t>就申报江西省工业发展专项资金项目及相关财政专项资金使用事宜，本单位郑重承诺：</w:t>
            </w:r>
          </w:p>
          <w:p>
            <w:pPr>
              <w:numPr>
                <w:ilvl w:val="0"/>
                <w:numId w:val="9"/>
              </w:numPr>
              <w:spacing w:line="320" w:lineRule="exact"/>
              <w:ind w:firstLine="480" w:firstLineChars="200"/>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对提交的各项申请材料的真实性、合法性、有效性、完整性负责。如隐瞒有关情况或提供任何虚假材料，愿意承担一切法律责任及后果，并同意有关部门记录入相关的企业和个人征信体系中；</w:t>
            </w:r>
          </w:p>
          <w:p>
            <w:pPr>
              <w:numPr>
                <w:ilvl w:val="0"/>
                <w:numId w:val="9"/>
              </w:numPr>
              <w:spacing w:line="320" w:lineRule="exact"/>
              <w:ind w:firstLine="480" w:firstLineChars="200"/>
              <w:rPr>
                <w:rFonts w:hint="eastAsia" w:ascii="仿宋_GB2312" w:hAnsi="仿宋_GB2312" w:eastAsia="仿宋_GB2312" w:cs="仿宋_GB2312"/>
                <w:color w:val="auto"/>
                <w:sz w:val="24"/>
                <w:szCs w:val="24"/>
                <w:shd w:val="clear" w:color="auto" w:fill="FFFFFF"/>
                <w:lang w:eastAsia="zh-CN"/>
              </w:rPr>
            </w:pPr>
            <w:r>
              <w:rPr>
                <w:rFonts w:hint="eastAsia" w:ascii="仿宋_GB2312" w:hAnsi="仿宋_GB2312" w:eastAsia="仿宋_GB2312" w:cs="仿宋_GB2312"/>
                <w:color w:val="auto"/>
                <w:sz w:val="24"/>
                <w:szCs w:val="24"/>
                <w:lang w:val="en-US" w:eastAsia="zh-CN"/>
              </w:rPr>
              <w:t>若该项目已获得或正在申报其他省级财政专项资金支持</w:t>
            </w:r>
            <w:r>
              <w:rPr>
                <w:rFonts w:hint="eastAsia" w:ascii="仿宋_GB2312" w:hAnsi="仿宋_GB2312" w:eastAsia="仿宋_GB2312" w:cs="仿宋_GB2312"/>
                <w:color w:val="auto"/>
                <w:sz w:val="24"/>
                <w:szCs w:val="24"/>
                <w:shd w:val="clear" w:color="auto" w:fill="FFFFFF"/>
                <w:lang w:eastAsia="zh-CN"/>
              </w:rPr>
              <w:t>，已在申报材料中予以说明；</w:t>
            </w:r>
          </w:p>
          <w:p>
            <w:pPr>
              <w:spacing w:line="32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三</w:t>
            </w:r>
            <w:r>
              <w:rPr>
                <w:rFonts w:hint="eastAsia" w:ascii="仿宋_GB2312" w:hAnsi="仿宋_GB2312" w:eastAsia="仿宋_GB2312" w:cs="仿宋_GB2312"/>
                <w:color w:val="auto"/>
                <w:sz w:val="24"/>
                <w:szCs w:val="24"/>
                <w:shd w:val="clear" w:color="auto" w:fill="FFFFFF"/>
              </w:rPr>
              <w:t>、若申报的项目获得财政专项资金支持，将严格按照有关规定做好项目实施、财政资金使用管理工作，保证财政资金专款专用、专账核算，随时接受有关部门的监督检查，配合做好项目的跟踪管理工作。如有挪用、截留资金和项目未能按期完成的情况，愿意接受有关部门的处理</w:t>
            </w:r>
            <w:r>
              <w:rPr>
                <w:rFonts w:hint="eastAsia" w:ascii="仿宋_GB2312" w:hAnsi="仿宋_GB2312" w:eastAsia="仿宋_GB2312" w:cs="仿宋_GB2312"/>
                <w:color w:val="auto"/>
                <w:sz w:val="24"/>
                <w:szCs w:val="24"/>
              </w:rPr>
              <w:t>。</w:t>
            </w:r>
          </w:p>
          <w:p>
            <w:pPr>
              <w:pStyle w:val="10"/>
              <w:spacing w:line="320" w:lineRule="exact"/>
              <w:rPr>
                <w:rFonts w:hint="eastAsia" w:ascii="仿宋_GB2312" w:hAnsi="仿宋_GB2312" w:eastAsia="仿宋_GB2312" w:cs="仿宋_GB2312"/>
                <w:color w:val="auto"/>
                <w:sz w:val="24"/>
                <w:szCs w:val="24"/>
              </w:rPr>
            </w:pPr>
          </w:p>
          <w:p>
            <w:pPr>
              <w:spacing w:line="320" w:lineRule="exact"/>
              <w:ind w:right="640" w:firstLine="4320" w:firstLineChars="18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spacing w:line="320" w:lineRule="exact"/>
              <w:ind w:right="640" w:firstLine="4560" w:firstLineChars="19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公司（企业盖章）</w:t>
            </w:r>
          </w:p>
          <w:p>
            <w:pPr>
              <w:pStyle w:val="10"/>
              <w:keepNext w:val="0"/>
              <w:keepLines w:val="0"/>
              <w:pageBreakBefore w:val="0"/>
              <w:widowControl w:val="0"/>
              <w:kinsoku/>
              <w:wordWrap/>
              <w:overflowPunct/>
              <w:topLinePunct w:val="0"/>
              <w:autoSpaceDE/>
              <w:autoSpaceDN/>
              <w:bidi w:val="0"/>
              <w:adjustRightInd/>
              <w:spacing w:line="320" w:lineRule="exact"/>
              <w:textAlignment w:val="auto"/>
              <w:outlineLvl w:val="9"/>
              <w:rPr>
                <w:rFonts w:hint="eastAsia" w:ascii="仿宋_GB2312" w:hAnsi="仿宋_GB2312" w:eastAsia="仿宋_GB2312" w:cs="仿宋_GB2312"/>
                <w:color w:val="auto"/>
                <w:kern w:val="0"/>
                <w:sz w:val="24"/>
                <w:szCs w:val="18"/>
                <w:lang w:val="en-US" w:eastAsia="zh-CN" w:bidi="ar-SA"/>
              </w:rPr>
            </w:pPr>
            <w:r>
              <w:rPr>
                <w:rFonts w:hint="eastAsia" w:ascii="仿宋_GB2312" w:hAnsi="仿宋_GB2312" w:eastAsia="仿宋_GB2312" w:cs="仿宋_GB2312"/>
                <w:color w:val="auto"/>
                <w:sz w:val="24"/>
                <w:szCs w:val="24"/>
                <w:shd w:val="clear" w:color="auto" w:fill="FFFFFF"/>
              </w:rPr>
              <w:t xml:space="preserve">                                    </w:t>
            </w:r>
            <w:r>
              <w:rPr>
                <w:rFonts w:hint="eastAsia" w:ascii="仿宋_GB2312" w:hAnsi="仿宋_GB2312" w:eastAsia="仿宋_GB2312" w:cs="仿宋_GB2312"/>
                <w:color w:val="auto"/>
                <w:sz w:val="24"/>
                <w:szCs w:val="24"/>
                <w:shd w:val="clear" w:color="auto" w:fill="FFFFFF"/>
                <w:lang w:val="en-US" w:eastAsia="zh-CN"/>
              </w:rPr>
              <w:t xml:space="preserve">   2023</w:t>
            </w:r>
            <w:r>
              <w:rPr>
                <w:rFonts w:hint="eastAsia" w:ascii="仿宋_GB2312" w:hAnsi="仿宋_GB2312" w:eastAsia="仿宋_GB2312" w:cs="仿宋_GB2312"/>
                <w:color w:val="auto"/>
                <w:sz w:val="24"/>
                <w:szCs w:val="24"/>
                <w:shd w:val="clear" w:color="auto" w:fill="FFFFFF"/>
              </w:rPr>
              <w:t>年  月   日</w:t>
            </w:r>
          </w:p>
        </w:tc>
      </w:tr>
    </w:tbl>
    <w:p>
      <w:pPr>
        <w:spacing w:line="60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二、项目绩效目标表</w:t>
      </w:r>
    </w:p>
    <w:tbl>
      <w:tblPr>
        <w:tblStyle w:val="15"/>
        <w:tblW w:w="9288" w:type="dxa"/>
        <w:tblInd w:w="0" w:type="dxa"/>
        <w:tblLayout w:type="fixed"/>
        <w:tblCellMar>
          <w:top w:w="0" w:type="dxa"/>
          <w:left w:w="108" w:type="dxa"/>
          <w:bottom w:w="0" w:type="dxa"/>
          <w:right w:w="108" w:type="dxa"/>
        </w:tblCellMar>
      </w:tblPr>
      <w:tblGrid>
        <w:gridCol w:w="1529"/>
        <w:gridCol w:w="1993"/>
        <w:gridCol w:w="4241"/>
        <w:gridCol w:w="1525"/>
      </w:tblGrid>
      <w:tr>
        <w:tblPrEx>
          <w:tblCellMar>
            <w:top w:w="0" w:type="dxa"/>
            <w:left w:w="108" w:type="dxa"/>
            <w:bottom w:w="0" w:type="dxa"/>
            <w:right w:w="108" w:type="dxa"/>
          </w:tblCellMar>
        </w:tblPrEx>
        <w:trPr>
          <w:trHeight w:val="400" w:hRule="atLeast"/>
        </w:trPr>
        <w:tc>
          <w:tcPr>
            <w:tcW w:w="152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绩效指标</w:t>
            </w:r>
          </w:p>
        </w:tc>
        <w:tc>
          <w:tcPr>
            <w:tcW w:w="6234" w:type="dxa"/>
            <w:gridSpan w:val="2"/>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应用情况</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目标值</w:t>
            </w:r>
          </w:p>
        </w:tc>
      </w:tr>
      <w:tr>
        <w:tblPrEx>
          <w:tblCellMar>
            <w:top w:w="0" w:type="dxa"/>
            <w:left w:w="108" w:type="dxa"/>
            <w:bottom w:w="0" w:type="dxa"/>
            <w:right w:w="108" w:type="dxa"/>
          </w:tblCellMar>
        </w:tblPrEx>
        <w:trPr>
          <w:trHeight w:val="270" w:hRule="atLeast"/>
        </w:trPr>
        <w:tc>
          <w:tcPr>
            <w:tcW w:w="1529"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一级指标</w:t>
            </w:r>
          </w:p>
        </w:tc>
        <w:tc>
          <w:tcPr>
            <w:tcW w:w="199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二级指标</w:t>
            </w:r>
          </w:p>
        </w:tc>
        <w:tc>
          <w:tcPr>
            <w:tcW w:w="424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三级指标</w:t>
            </w:r>
          </w:p>
        </w:tc>
        <w:tc>
          <w:tcPr>
            <w:tcW w:w="152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数值（单位）</w:t>
            </w:r>
          </w:p>
        </w:tc>
      </w:tr>
      <w:tr>
        <w:tblPrEx>
          <w:tblCellMar>
            <w:top w:w="0" w:type="dxa"/>
            <w:left w:w="108" w:type="dxa"/>
            <w:bottom w:w="0" w:type="dxa"/>
            <w:right w:w="108" w:type="dxa"/>
          </w:tblCellMar>
        </w:tblPrEx>
        <w:trPr>
          <w:trHeight w:val="920" w:hRule="atLeast"/>
        </w:trPr>
        <w:tc>
          <w:tcPr>
            <w:tcW w:w="15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产</w:t>
            </w:r>
          </w:p>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出</w:t>
            </w:r>
          </w:p>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指</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标</w:t>
            </w:r>
          </w:p>
        </w:tc>
        <w:tc>
          <w:tcPr>
            <w:tcW w:w="199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数量指标</w:t>
            </w:r>
          </w:p>
        </w:tc>
        <w:tc>
          <w:tcPr>
            <w:tcW w:w="4241"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eastAsia="zh-CN" w:bidi="ar"/>
              </w:rPr>
              <w:t>产业类：</w:t>
            </w:r>
            <w:r>
              <w:rPr>
                <w:rFonts w:hint="eastAsia" w:ascii="仿宋_GB2312" w:hAnsi="仿宋_GB2312" w:eastAsia="仿宋_GB2312" w:cs="仿宋_GB2312"/>
                <w:color w:val="auto"/>
                <w:kern w:val="0"/>
                <w:sz w:val="24"/>
                <w:szCs w:val="24"/>
                <w:lang w:bidi="ar"/>
              </w:rPr>
              <w:t>项目</w:t>
            </w:r>
            <w:r>
              <w:rPr>
                <w:rFonts w:hint="eastAsia" w:ascii="仿宋_GB2312" w:hAnsi="仿宋_GB2312" w:eastAsia="仿宋_GB2312" w:cs="仿宋_GB2312"/>
                <w:color w:val="auto"/>
                <w:kern w:val="0"/>
                <w:sz w:val="24"/>
                <w:szCs w:val="24"/>
                <w:lang w:eastAsia="zh-CN" w:bidi="ar"/>
              </w:rPr>
              <w:t>经济效益</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eastAsia="zh-CN" w:bidi="ar"/>
              </w:rPr>
              <w:t>产品</w:t>
            </w:r>
            <w:r>
              <w:rPr>
                <w:rFonts w:hint="eastAsia" w:ascii="仿宋_GB2312" w:hAnsi="仿宋_GB2312" w:eastAsia="仿宋_GB2312" w:cs="仿宋_GB2312"/>
                <w:color w:val="auto"/>
                <w:kern w:val="0"/>
                <w:sz w:val="24"/>
                <w:szCs w:val="24"/>
                <w:lang w:val="en-US" w:eastAsia="zh-CN" w:bidi="ar"/>
              </w:rPr>
              <w:t>用户数</w:t>
            </w:r>
          </w:p>
          <w:p>
            <w:pPr>
              <w:widowControl/>
              <w:ind w:firstLine="240" w:firstLineChars="100"/>
              <w:jc w:val="both"/>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eastAsia="zh-CN" w:bidi="ar"/>
              </w:rPr>
              <w:t>应用类：</w:t>
            </w:r>
            <w:r>
              <w:rPr>
                <w:rFonts w:hint="eastAsia" w:ascii="仿宋_GB2312" w:hAnsi="仿宋_GB2312" w:eastAsia="仿宋_GB2312" w:cs="仿宋_GB2312"/>
                <w:color w:val="auto"/>
                <w:kern w:val="0"/>
                <w:sz w:val="24"/>
                <w:szCs w:val="24"/>
                <w:lang w:bidi="ar"/>
              </w:rPr>
              <w:t>应用</w:t>
            </w:r>
            <w:r>
              <w:rPr>
                <w:rFonts w:hint="eastAsia" w:ascii="仿宋_GB2312" w:hAnsi="仿宋_GB2312" w:eastAsia="仿宋_GB2312" w:cs="仿宋_GB2312"/>
                <w:color w:val="auto"/>
                <w:kern w:val="0"/>
                <w:sz w:val="24"/>
                <w:szCs w:val="24"/>
                <w:lang w:eastAsia="zh-CN" w:bidi="ar"/>
              </w:rPr>
              <w:t>场景数</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lang w:eastAsia="zh-CN"/>
              </w:rPr>
            </w:pPr>
          </w:p>
        </w:tc>
      </w:tr>
      <w:tr>
        <w:tblPrEx>
          <w:tblCellMar>
            <w:top w:w="0" w:type="dxa"/>
            <w:left w:w="108" w:type="dxa"/>
            <w:bottom w:w="0" w:type="dxa"/>
            <w:right w:w="108" w:type="dxa"/>
          </w:tblCellMar>
        </w:tblPrEx>
        <w:trPr>
          <w:trHeight w:val="449"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c>
          <w:tcPr>
            <w:tcW w:w="1993"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质量指标</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知识产权数</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452"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时效指标</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项目在建设周期内完成进度</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491" w:hRule="atLeast"/>
        </w:trPr>
        <w:tc>
          <w:tcPr>
            <w:tcW w:w="15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效</w:t>
            </w:r>
          </w:p>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益</w:t>
            </w:r>
          </w:p>
          <w:p>
            <w:pPr>
              <w:widowControl/>
              <w:jc w:val="center"/>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指</w:t>
            </w:r>
          </w:p>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标</w:t>
            </w:r>
          </w:p>
        </w:tc>
        <w:tc>
          <w:tcPr>
            <w:tcW w:w="1993"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经济效益</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项目产生新增营业收入</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498"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社会效益</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bidi="ar"/>
              </w:rPr>
              <w:t>是否</w:t>
            </w:r>
            <w:r>
              <w:rPr>
                <w:rFonts w:hint="eastAsia" w:ascii="仿宋_GB2312" w:hAnsi="仿宋_GB2312" w:eastAsia="仿宋_GB2312" w:cs="仿宋_GB2312"/>
                <w:color w:val="auto"/>
                <w:kern w:val="0"/>
                <w:sz w:val="24"/>
                <w:szCs w:val="24"/>
                <w:lang w:bidi="ar"/>
              </w:rPr>
              <w:t>满足市场需求，有较好的推广应用前景、社会效益或市场价值</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43" w:hRule="atLeast"/>
        </w:trPr>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可持续影响</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项目是否具有示范性和先进性</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jc w:val="left"/>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 xml:space="preserve">    </w:t>
      </w:r>
      <w:r>
        <w:rPr>
          <w:rFonts w:hint="eastAsia" w:ascii="黑体" w:hAnsi="黑体" w:eastAsia="黑体" w:cs="仿宋_GB2312"/>
          <w:color w:val="auto"/>
          <w:sz w:val="32"/>
          <w:szCs w:val="32"/>
          <w:lang w:eastAsia="zh-CN"/>
        </w:rPr>
        <w:t>三</w:t>
      </w:r>
      <w:r>
        <w:rPr>
          <w:rFonts w:hint="eastAsia" w:ascii="黑体" w:hAnsi="黑体" w:eastAsia="黑体" w:cs="仿宋_GB2312"/>
          <w:color w:val="auto"/>
          <w:sz w:val="32"/>
          <w:szCs w:val="32"/>
        </w:rPr>
        <w:t>、企业情况概述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（一）申报单位概况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申报单位概况、管理水平、技术水平、研发队伍、科研成果、知识产权、提供技术支持和服务的能力和条件等情况</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（二）技术水平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研发队伍、科研成果、知识产权、提供技术支持和服务的能力和条件等情况。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（三）行业优势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在相关行业、区域已具备的技术优势、服务优势，已有的</w:t>
      </w:r>
      <w:r>
        <w:rPr>
          <w:rFonts w:hint="eastAsia" w:ascii="仿宋_GB2312" w:hAnsi="仿宋_GB2312" w:eastAsia="仿宋_GB2312" w:cs="仿宋_GB2312"/>
          <w:color w:val="auto"/>
          <w:sz w:val="32"/>
          <w:szCs w:val="32"/>
          <w:lang w:val="en-US" w:eastAsia="zh-CN"/>
        </w:rPr>
        <w:t>数字化</w:t>
      </w:r>
      <w:r>
        <w:rPr>
          <w:rFonts w:hint="eastAsia" w:ascii="仿宋_GB2312" w:hAnsi="仿宋_GB2312" w:eastAsia="仿宋_GB2312" w:cs="仿宋_GB2312"/>
          <w:color w:val="auto"/>
          <w:sz w:val="32"/>
          <w:szCs w:val="32"/>
        </w:rPr>
        <w:t>基础和取得的经济、社会效益。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0"/>
        <w:jc w:val="left"/>
        <w:rPr>
          <w:rFonts w:hint="eastAsia" w:ascii="黑体" w:hAnsi="黑体" w:eastAsia="黑体" w:cs="仿宋_GB2312"/>
          <w:color w:val="auto"/>
          <w:sz w:val="32"/>
          <w:szCs w:val="32"/>
        </w:rPr>
      </w:pPr>
      <w:r>
        <w:rPr>
          <w:rFonts w:hint="eastAsia" w:ascii="黑体" w:hAnsi="黑体" w:eastAsia="黑体" w:cs="仿宋_GB2312"/>
          <w:color w:val="auto"/>
          <w:sz w:val="32"/>
          <w:szCs w:val="32"/>
          <w:lang w:eastAsia="zh-CN"/>
        </w:rPr>
        <w:t>四、项目建设</w:t>
      </w:r>
      <w:r>
        <w:rPr>
          <w:rFonts w:hint="eastAsia" w:ascii="黑体" w:hAnsi="黑体" w:eastAsia="黑体" w:cs="仿宋_GB2312"/>
          <w:color w:val="auto"/>
          <w:sz w:val="32"/>
          <w:szCs w:val="32"/>
        </w:rPr>
        <w:t>情况</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630" w:leftChars="0" w:firstLineChar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（二）项目建设投入情况（含资金筹措情况、项目投资明细等）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（三）项目组织实施情况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项目克服的技术难点和主要创新点</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（五）项目已获得或正在申请</w:t>
      </w:r>
      <w:r>
        <w:rPr>
          <w:rFonts w:hint="eastAsia" w:ascii="仿宋_GB2312" w:hAnsi="仿宋_GB2312" w:eastAsia="仿宋_GB2312" w:cs="仿宋_GB2312"/>
          <w:color w:val="auto"/>
          <w:sz w:val="32"/>
          <w:szCs w:val="32"/>
          <w:lang w:val="en-US" w:eastAsia="zh-CN"/>
        </w:rPr>
        <w:t>其它省级财政专项</w:t>
      </w:r>
      <w:r>
        <w:rPr>
          <w:rFonts w:hint="eastAsia" w:ascii="仿宋_GB2312" w:hAnsi="仿宋_GB2312" w:eastAsia="仿宋_GB2312" w:cs="仿宋_GB2312"/>
          <w:color w:val="auto"/>
          <w:kern w:val="0"/>
          <w:sz w:val="32"/>
          <w:szCs w:val="32"/>
          <w:lang w:val="en-US" w:eastAsia="zh-CN"/>
        </w:rPr>
        <w:t>政策情况。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rPr>
          <w:rFonts w:ascii="黑体" w:hAnsi="黑体" w:eastAsia="黑体" w:cs="仿宋_GB2312"/>
          <w:color w:val="auto"/>
          <w:sz w:val="32"/>
          <w:szCs w:val="32"/>
        </w:rPr>
      </w:pPr>
      <w:r>
        <w:rPr>
          <w:rFonts w:hint="eastAsia" w:ascii="黑体" w:hAnsi="黑体" w:eastAsia="黑体" w:cs="仿宋_GB2312"/>
          <w:color w:val="auto"/>
          <w:sz w:val="32"/>
          <w:szCs w:val="32"/>
          <w:lang w:eastAsia="zh-CN"/>
        </w:rPr>
        <w:t>五</w:t>
      </w:r>
      <w:r>
        <w:rPr>
          <w:rFonts w:hint="eastAsia" w:ascii="黑体" w:hAnsi="黑体" w:eastAsia="黑体" w:cs="仿宋_GB2312"/>
          <w:color w:val="auto"/>
          <w:sz w:val="32"/>
          <w:szCs w:val="32"/>
        </w:rPr>
        <w:t>、项目成效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（一）项目实施所取得的直接效果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（二）项目成果的市场分析和技术成果应用分析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（三）项目实施对行业的影响和带动作用</w:t>
      </w:r>
    </w:p>
    <w:p>
      <w:pPr>
        <w:keepNext w:val="0"/>
        <w:keepLines w:val="0"/>
        <w:pageBreakBefore w:val="0"/>
        <w:widowControl w:val="0"/>
        <w:kinsoku/>
        <w:wordWrap/>
        <w:overflowPunct/>
        <w:topLinePunct w:val="0"/>
        <w:autoSpaceDE/>
        <w:autoSpaceDN/>
        <w:bidi w:val="0"/>
        <w:adjustRightInd/>
        <w:snapToGrid/>
        <w:spacing w:line="600" w:lineRule="exact"/>
        <w:jc w:val="left"/>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 xml:space="preserve">    </w:t>
      </w:r>
      <w:r>
        <w:rPr>
          <w:rFonts w:hint="eastAsia" w:ascii="黑体" w:hAnsi="黑体" w:eastAsia="黑体" w:cs="仿宋_GB2312"/>
          <w:color w:val="auto"/>
          <w:sz w:val="32"/>
          <w:szCs w:val="32"/>
          <w:lang w:eastAsia="zh-CN"/>
        </w:rPr>
        <w:t>六</w:t>
      </w:r>
      <w:r>
        <w:rPr>
          <w:rFonts w:hint="eastAsia" w:ascii="黑体" w:hAnsi="黑体" w:eastAsia="黑体" w:cs="仿宋_GB2312"/>
          <w:color w:val="auto"/>
          <w:sz w:val="32"/>
          <w:szCs w:val="32"/>
        </w:rPr>
        <w:t>、相关附件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eastAsia="仿宋_GB2312" w:cs="仿宋_GB2312"/>
          <w:b w:val="0"/>
          <w:bCs w:val="0"/>
          <w:color w:val="auto"/>
          <w:sz w:val="32"/>
          <w:szCs w:val="32"/>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.有效知识产权证明，如专利证书（不包括外观设计专利）、</w:t>
      </w:r>
      <w:r>
        <w:rPr>
          <w:rFonts w:hint="eastAsia" w:ascii="仿宋_GB2312" w:eastAsia="仿宋_GB2312" w:cs="仿宋_GB2312"/>
          <w:b w:val="0"/>
          <w:bCs w:val="0"/>
          <w:color w:val="auto"/>
          <w:sz w:val="32"/>
          <w:szCs w:val="32"/>
        </w:rPr>
        <w:t>著作权登记证书等；</w:t>
      </w:r>
    </w:p>
    <w:p>
      <w:pPr>
        <w:keepNext w:val="0"/>
        <w:keepLines w:val="0"/>
        <w:pageBreakBefore w:val="0"/>
        <w:widowControl w:val="0"/>
        <w:kinsoku/>
        <w:wordWrap/>
        <w:overflowPunct/>
        <w:topLinePunct w:val="0"/>
        <w:autoSpaceDE/>
        <w:autoSpaceDN/>
        <w:bidi w:val="0"/>
        <w:adjustRightInd/>
        <w:snapToGrid/>
        <w:spacing w:line="600" w:lineRule="exact"/>
        <w:ind w:left="8" w:leftChars="4" w:firstLine="640" w:firstLineChars="200"/>
        <w:textAlignment w:val="baseline"/>
        <w:rPr>
          <w:rFonts w:hint="eastAsia"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lang w:val="en-US" w:eastAsia="zh-CN"/>
        </w:rPr>
        <w:t>2</w:t>
      </w:r>
      <w:r>
        <w:rPr>
          <w:rFonts w:hint="eastAsia" w:ascii="仿宋_GB2312" w:eastAsia="仿宋_GB2312" w:cs="仿宋_GB2312"/>
          <w:b w:val="0"/>
          <w:bCs w:val="0"/>
          <w:color w:val="auto"/>
          <w:sz w:val="32"/>
          <w:szCs w:val="32"/>
        </w:rPr>
        <w:t>.第三方审计机构出具的</w:t>
      </w:r>
      <w:r>
        <w:rPr>
          <w:rFonts w:ascii="仿宋_GB2312" w:eastAsia="仿宋_GB2312" w:cs="仿宋_GB2312"/>
          <w:b w:val="0"/>
          <w:bCs w:val="0"/>
          <w:color w:val="auto"/>
          <w:sz w:val="32"/>
          <w:szCs w:val="32"/>
        </w:rPr>
        <w:t>20</w:t>
      </w:r>
      <w:r>
        <w:rPr>
          <w:rFonts w:hint="eastAsia" w:ascii="仿宋_GB2312" w:eastAsia="仿宋_GB2312" w:cs="仿宋_GB2312"/>
          <w:b w:val="0"/>
          <w:bCs w:val="0"/>
          <w:color w:val="auto"/>
          <w:sz w:val="32"/>
          <w:szCs w:val="32"/>
          <w:lang w:val="en-US" w:eastAsia="zh-CN"/>
        </w:rPr>
        <w:t>21</w:t>
      </w:r>
      <w:r>
        <w:rPr>
          <w:rFonts w:hint="eastAsia" w:ascii="仿宋_GB2312" w:eastAsia="仿宋_GB2312" w:cs="仿宋_GB2312"/>
          <w:b w:val="0"/>
          <w:bCs w:val="0"/>
          <w:color w:val="auto"/>
          <w:sz w:val="32"/>
          <w:szCs w:val="32"/>
        </w:rPr>
        <w:t>年、</w:t>
      </w:r>
      <w:r>
        <w:rPr>
          <w:rFonts w:ascii="仿宋_GB2312" w:eastAsia="仿宋_GB2312" w:cs="仿宋_GB2312"/>
          <w:b w:val="0"/>
          <w:bCs w:val="0"/>
          <w:color w:val="auto"/>
          <w:sz w:val="32"/>
          <w:szCs w:val="32"/>
        </w:rPr>
        <w:t>20</w:t>
      </w:r>
      <w:r>
        <w:rPr>
          <w:rFonts w:hint="eastAsia" w:ascii="仿宋_GB2312" w:eastAsia="仿宋_GB2312" w:cs="仿宋_GB2312"/>
          <w:b w:val="0"/>
          <w:bCs w:val="0"/>
          <w:color w:val="auto"/>
          <w:sz w:val="32"/>
          <w:szCs w:val="32"/>
        </w:rPr>
        <w:t>2</w:t>
      </w:r>
      <w:r>
        <w:rPr>
          <w:rFonts w:hint="eastAsia" w:ascii="仿宋_GB2312" w:eastAsia="仿宋_GB2312" w:cs="仿宋_GB2312"/>
          <w:b w:val="0"/>
          <w:bCs w:val="0"/>
          <w:color w:val="auto"/>
          <w:sz w:val="32"/>
          <w:szCs w:val="32"/>
          <w:lang w:val="en-US" w:eastAsia="zh-CN"/>
        </w:rPr>
        <w:t>2</w:t>
      </w:r>
      <w:r>
        <w:rPr>
          <w:rFonts w:hint="eastAsia" w:ascii="仿宋_GB2312" w:eastAsia="仿宋_GB2312" w:cs="仿宋_GB2312"/>
          <w:b w:val="0"/>
          <w:bCs w:val="0"/>
          <w:color w:val="auto"/>
          <w:sz w:val="32"/>
          <w:szCs w:val="32"/>
        </w:rPr>
        <w:t>年度财务审计报告</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lang w:val="en-US" w:eastAsia="zh-CN"/>
        </w:rPr>
        <w:t>必须提供项目涉及到的重要事项发票或专项审计报告，如电子信息类项目需提供重大设备购置发票等</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8" w:leftChars="4" w:firstLine="640" w:firstLineChars="200"/>
        <w:textAlignment w:val="baseline"/>
        <w:rPr>
          <w:rFonts w:hint="eastAsia"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lang w:val="en-US" w:eastAsia="zh-CN"/>
        </w:rPr>
        <w:t>3</w:t>
      </w:r>
      <w:r>
        <w:rPr>
          <w:rFonts w:hint="eastAsia" w:ascii="仿宋_GB2312" w:eastAsia="仿宋_GB2312" w:cs="仿宋_GB2312"/>
          <w:b w:val="0"/>
          <w:bCs w:val="0"/>
          <w:color w:val="auto"/>
          <w:sz w:val="32"/>
          <w:szCs w:val="32"/>
        </w:rPr>
        <w:t>.须提供的其他证明资料。</w:t>
      </w:r>
      <w:r>
        <w:rPr>
          <w:rFonts w:hint="eastAsia" w:ascii="仿宋_GB2312" w:eastAsia="仿宋_GB2312" w:cs="仿宋_GB2312"/>
          <w:b w:val="0"/>
          <w:bCs w:val="0"/>
          <w:color w:val="auto"/>
          <w:sz w:val="32"/>
          <w:szCs w:val="32"/>
          <w:lang w:eastAsia="zh-CN"/>
        </w:rPr>
        <w:t>（申报内容中提到的重要数据、事项、荣誉、</w:t>
      </w:r>
      <w:r>
        <w:rPr>
          <w:rFonts w:hint="eastAsia" w:ascii="仿宋_GB2312" w:eastAsia="仿宋_GB2312" w:cs="仿宋_GB2312"/>
          <w:b w:val="0"/>
          <w:bCs w:val="0"/>
          <w:color w:val="auto"/>
          <w:sz w:val="32"/>
          <w:szCs w:val="32"/>
          <w:lang w:val="en-US" w:eastAsia="zh-CN"/>
        </w:rPr>
        <w:t>项目完成情况、服务协议、用户反馈情况</w:t>
      </w:r>
      <w:r>
        <w:rPr>
          <w:rFonts w:hint="eastAsia" w:ascii="仿宋_GB2312" w:eastAsia="仿宋_GB2312" w:cs="仿宋_GB2312"/>
          <w:b w:val="0"/>
          <w:bCs w:val="0"/>
          <w:color w:val="auto"/>
          <w:sz w:val="32"/>
          <w:szCs w:val="32"/>
          <w:lang w:eastAsia="zh-CN"/>
        </w:rPr>
        <w:t>等佐证材料复印件，如电子信息制造类项目需提供项目立项、环评、能评等按政策规定必须具备的前期手续批复文件等。）</w:t>
      </w:r>
    </w:p>
    <w:p>
      <w:pPr>
        <w:pStyle w:val="6"/>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sz w:val="32"/>
          <w:szCs w:val="32"/>
          <w:lang w:val="en-US" w:eastAsia="zh-CN"/>
        </w:rPr>
      </w:pPr>
    </w:p>
    <w:p>
      <w:pPr>
        <w:spacing w:line="6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附件7</w:t>
      </w:r>
    </w:p>
    <w:p>
      <w:pPr>
        <w:pStyle w:val="2"/>
        <w:rPr>
          <w:rFonts w:hint="eastAsia"/>
          <w:color w:val="auto"/>
          <w:lang w:val="en-US" w:eastAsia="zh-CN"/>
        </w:rPr>
      </w:pPr>
    </w:p>
    <w:p>
      <w:pPr>
        <w:spacing w:line="600"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领航企业管理创新项目申报指南</w:t>
      </w:r>
    </w:p>
    <w:p>
      <w:pPr>
        <w:spacing w:line="600" w:lineRule="exact"/>
        <w:ind w:firstLine="880" w:firstLineChars="200"/>
        <w:jc w:val="left"/>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支持江西省制造业领航企业</w:t>
      </w:r>
      <w:r>
        <w:rPr>
          <w:rFonts w:hint="eastAsia" w:ascii="仿宋_GB2312" w:eastAsia="仿宋_GB2312"/>
          <w:color w:val="auto"/>
          <w:sz w:val="32"/>
          <w:szCs w:val="32"/>
          <w:lang w:eastAsia="zh-CN"/>
        </w:rPr>
        <w:t>和</w:t>
      </w:r>
      <w:r>
        <w:rPr>
          <w:rFonts w:hint="eastAsia" w:ascii="仿宋_GB2312" w:eastAsia="仿宋_GB2312"/>
          <w:color w:val="auto"/>
          <w:sz w:val="32"/>
          <w:szCs w:val="32"/>
        </w:rPr>
        <w:t>培育</w:t>
      </w:r>
      <w:r>
        <w:rPr>
          <w:rFonts w:hint="eastAsia" w:ascii="仿宋_GB2312" w:eastAsia="仿宋_GB2312"/>
          <w:color w:val="auto"/>
          <w:sz w:val="32"/>
          <w:szCs w:val="32"/>
          <w:lang w:eastAsia="zh-CN"/>
        </w:rPr>
        <w:t>企业</w:t>
      </w:r>
      <w:r>
        <w:rPr>
          <w:rFonts w:hint="eastAsia" w:ascii="仿宋_GB2312" w:eastAsia="仿宋_GB2312"/>
          <w:color w:val="auto"/>
          <w:sz w:val="32"/>
          <w:szCs w:val="32"/>
        </w:rPr>
        <w:t>与</w:t>
      </w:r>
      <w:r>
        <w:rPr>
          <w:rFonts w:hint="eastAsia" w:ascii="仿宋_GB2312" w:eastAsia="仿宋_GB2312"/>
          <w:color w:val="auto"/>
          <w:sz w:val="32"/>
          <w:szCs w:val="32"/>
          <w:lang w:eastAsia="zh-CN"/>
        </w:rPr>
        <w:t>管理咨询机构、科研院所等智力支撑单位</w:t>
      </w:r>
      <w:r>
        <w:rPr>
          <w:rFonts w:hint="eastAsia" w:ascii="仿宋_GB2312" w:eastAsia="仿宋_GB2312"/>
          <w:color w:val="auto"/>
          <w:sz w:val="32"/>
          <w:szCs w:val="32"/>
        </w:rPr>
        <w:t>合作</w:t>
      </w:r>
      <w:r>
        <w:rPr>
          <w:rFonts w:hint="eastAsia" w:ascii="仿宋_GB2312" w:eastAsia="仿宋_GB2312"/>
          <w:color w:val="auto"/>
          <w:sz w:val="32"/>
          <w:szCs w:val="32"/>
          <w:lang w:eastAsia="zh-CN"/>
        </w:rPr>
        <w:t>创新</w:t>
      </w:r>
      <w:r>
        <w:rPr>
          <w:rFonts w:hint="eastAsia" w:ascii="仿宋_GB2312" w:eastAsia="仿宋_GB2312"/>
          <w:color w:val="auto"/>
          <w:sz w:val="32"/>
          <w:szCs w:val="32"/>
        </w:rPr>
        <w:t>或者自主创新，</w:t>
      </w:r>
      <w:r>
        <w:rPr>
          <w:rFonts w:hint="eastAsia" w:ascii="仿宋_GB2312" w:eastAsia="仿宋_GB2312"/>
          <w:color w:val="auto"/>
          <w:sz w:val="32"/>
          <w:szCs w:val="32"/>
          <w:lang w:eastAsia="zh-CN"/>
        </w:rPr>
        <w:t>引进并运用先进的管理理念、科学的</w:t>
      </w:r>
      <w:r>
        <w:rPr>
          <w:rFonts w:hint="eastAsia" w:ascii="仿宋_GB2312" w:eastAsia="仿宋_GB2312"/>
          <w:color w:val="auto"/>
          <w:sz w:val="32"/>
          <w:szCs w:val="32"/>
        </w:rPr>
        <w:t>管理模式和管理工具，促进企业</w:t>
      </w:r>
      <w:r>
        <w:rPr>
          <w:rFonts w:hint="eastAsia" w:ascii="仿宋_GB2312" w:eastAsia="仿宋_GB2312"/>
          <w:color w:val="auto"/>
          <w:sz w:val="32"/>
          <w:szCs w:val="32"/>
          <w:lang w:eastAsia="zh-CN"/>
        </w:rPr>
        <w:t>提质增效</w:t>
      </w:r>
      <w:r>
        <w:rPr>
          <w:rFonts w:hint="eastAsia" w:ascii="仿宋_GB2312" w:eastAsia="仿宋_GB2312"/>
          <w:color w:val="auto"/>
          <w:sz w:val="32"/>
          <w:szCs w:val="32"/>
        </w:rPr>
        <w:t>。重点支持企业</w:t>
      </w:r>
      <w:r>
        <w:rPr>
          <w:rFonts w:hint="eastAsia" w:ascii="仿宋_GB2312" w:eastAsia="仿宋_GB2312"/>
          <w:color w:val="auto"/>
          <w:sz w:val="32"/>
          <w:szCs w:val="32"/>
          <w:lang w:eastAsia="zh-CN"/>
        </w:rPr>
        <w:t>在战略、生产、组织流程、质量品牌、数字化与智能化、人力资源、市场营销、成本财税等领域合作开展</w:t>
      </w:r>
      <w:r>
        <w:rPr>
          <w:rFonts w:hint="eastAsia" w:ascii="仿宋_GB2312" w:eastAsia="仿宋_GB2312"/>
          <w:color w:val="auto"/>
          <w:sz w:val="32"/>
          <w:szCs w:val="32"/>
        </w:rPr>
        <w:t>或自主实施</w:t>
      </w:r>
      <w:r>
        <w:rPr>
          <w:rFonts w:hint="eastAsia" w:ascii="仿宋_GB2312" w:eastAsia="仿宋_GB2312"/>
          <w:color w:val="auto"/>
          <w:sz w:val="32"/>
          <w:szCs w:val="32"/>
          <w:lang w:eastAsia="zh-CN"/>
        </w:rPr>
        <w:t>的</w:t>
      </w:r>
      <w:r>
        <w:rPr>
          <w:rFonts w:hint="eastAsia" w:ascii="仿宋_GB2312" w:eastAsia="仿宋_GB2312"/>
          <w:color w:val="auto"/>
          <w:sz w:val="32"/>
          <w:szCs w:val="32"/>
        </w:rPr>
        <w:t>管理创新项目。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项目申报企业为</w:t>
      </w:r>
      <w:r>
        <w:rPr>
          <w:rFonts w:hint="eastAsia" w:ascii="仿宋_GB2312" w:eastAsia="仿宋_GB2312"/>
          <w:color w:val="auto"/>
          <w:sz w:val="32"/>
          <w:szCs w:val="32"/>
        </w:rPr>
        <w:t>江西省制造业领航企业</w:t>
      </w:r>
      <w:r>
        <w:rPr>
          <w:rFonts w:hint="eastAsia" w:ascii="仿宋_GB2312" w:eastAsia="仿宋_GB2312"/>
          <w:color w:val="auto"/>
          <w:sz w:val="32"/>
          <w:szCs w:val="32"/>
          <w:lang w:eastAsia="zh-CN"/>
        </w:rPr>
        <w:t>或</w:t>
      </w:r>
      <w:r>
        <w:rPr>
          <w:rFonts w:hint="eastAsia" w:ascii="仿宋_GB2312" w:eastAsia="仿宋_GB2312"/>
          <w:color w:val="auto"/>
          <w:sz w:val="32"/>
          <w:szCs w:val="32"/>
        </w:rPr>
        <w:t>培育企业。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eastAsia="zh-CN"/>
        </w:rPr>
        <w:t>申报项目在</w:t>
      </w:r>
      <w:r>
        <w:rPr>
          <w:rFonts w:hint="eastAsia" w:ascii="仿宋_GB2312" w:eastAsia="仿宋_GB2312"/>
          <w:color w:val="auto"/>
          <w:sz w:val="32"/>
          <w:szCs w:val="32"/>
          <w:lang w:val="en-US" w:eastAsia="zh-CN"/>
        </w:rPr>
        <w:t>2021年7月以后开展，2023年6月底前完成验收</w:t>
      </w:r>
      <w:r>
        <w:rPr>
          <w:rFonts w:hint="eastAsia" w:ascii="仿宋_GB2312" w:eastAsia="仿宋_GB2312"/>
          <w:color w:val="auto"/>
          <w:sz w:val="32"/>
          <w:szCs w:val="32"/>
        </w:rPr>
        <w:t>，项目实际</w:t>
      </w:r>
      <w:r>
        <w:rPr>
          <w:rFonts w:hint="eastAsia" w:ascii="仿宋_GB2312" w:eastAsia="仿宋_GB2312"/>
          <w:color w:val="auto"/>
          <w:sz w:val="32"/>
          <w:szCs w:val="32"/>
          <w:lang w:eastAsia="zh-CN"/>
        </w:rPr>
        <w:t>支出</w:t>
      </w:r>
      <w:r>
        <w:rPr>
          <w:rFonts w:hint="eastAsia" w:ascii="仿宋_GB2312" w:eastAsia="仿宋_GB2312"/>
          <w:color w:val="auto"/>
          <w:sz w:val="32"/>
          <w:szCs w:val="32"/>
        </w:rPr>
        <w:t>不低于100万元。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3.项目</w:t>
      </w:r>
      <w:r>
        <w:rPr>
          <w:rFonts w:hint="eastAsia" w:ascii="仿宋_GB2312" w:eastAsia="仿宋_GB2312"/>
          <w:color w:val="auto"/>
          <w:sz w:val="32"/>
          <w:szCs w:val="32"/>
          <w:lang w:eastAsia="zh-CN"/>
        </w:rPr>
        <w:t>在</w:t>
      </w:r>
      <w:r>
        <w:rPr>
          <w:rFonts w:hint="default" w:ascii="仿宋_GB2312" w:eastAsia="仿宋_GB2312"/>
          <w:color w:val="auto"/>
          <w:sz w:val="32"/>
          <w:szCs w:val="32"/>
          <w:lang w:eastAsia="zh-CN"/>
        </w:rPr>
        <w:t>企业</w:t>
      </w:r>
      <w:r>
        <w:rPr>
          <w:rFonts w:hint="eastAsia" w:ascii="仿宋_GB2312" w:eastAsia="仿宋_GB2312"/>
          <w:color w:val="auto"/>
          <w:sz w:val="32"/>
          <w:szCs w:val="32"/>
        </w:rPr>
        <w:t>内部优化、</w:t>
      </w:r>
      <w:r>
        <w:rPr>
          <w:rFonts w:hint="eastAsia" w:ascii="仿宋_GB2312" w:eastAsia="仿宋_GB2312"/>
          <w:color w:val="auto"/>
          <w:sz w:val="32"/>
          <w:szCs w:val="32"/>
          <w:lang w:eastAsia="zh-CN"/>
        </w:rPr>
        <w:t>提升</w:t>
      </w:r>
      <w:r>
        <w:rPr>
          <w:rFonts w:hint="eastAsia" w:ascii="仿宋_GB2312" w:eastAsia="仿宋_GB2312"/>
          <w:color w:val="auto"/>
          <w:sz w:val="32"/>
          <w:szCs w:val="32"/>
        </w:rPr>
        <w:t>经济效益</w:t>
      </w:r>
      <w:r>
        <w:rPr>
          <w:rFonts w:hint="eastAsia" w:ascii="仿宋_GB2312" w:eastAsia="仿宋_GB2312"/>
          <w:color w:val="auto"/>
          <w:sz w:val="32"/>
          <w:szCs w:val="32"/>
          <w:lang w:eastAsia="zh-CN"/>
        </w:rPr>
        <w:t>和</w:t>
      </w:r>
      <w:r>
        <w:rPr>
          <w:rFonts w:hint="eastAsia" w:ascii="仿宋_GB2312" w:eastAsia="仿宋_GB2312"/>
          <w:color w:val="auto"/>
          <w:sz w:val="32"/>
          <w:szCs w:val="32"/>
        </w:rPr>
        <w:t>社会效益等方面</w:t>
      </w:r>
      <w:r>
        <w:rPr>
          <w:rFonts w:hint="eastAsia" w:ascii="仿宋_GB2312" w:eastAsia="仿宋_GB2312"/>
          <w:color w:val="auto"/>
          <w:sz w:val="32"/>
          <w:szCs w:val="32"/>
          <w:lang w:eastAsia="zh-CN"/>
        </w:rPr>
        <w:t>成效显著</w:t>
      </w:r>
      <w:r>
        <w:rPr>
          <w:rFonts w:hint="eastAsia" w:ascii="仿宋_GB2312" w:eastAsia="仿宋_GB2312"/>
          <w:color w:val="auto"/>
          <w:sz w:val="32"/>
          <w:szCs w:val="32"/>
        </w:rPr>
        <w:t>，</w:t>
      </w:r>
      <w:r>
        <w:rPr>
          <w:rFonts w:hint="eastAsia" w:ascii="仿宋_GB2312" w:eastAsia="仿宋_GB2312"/>
          <w:color w:val="auto"/>
          <w:sz w:val="32"/>
          <w:szCs w:val="32"/>
          <w:lang w:eastAsia="zh-CN"/>
        </w:rPr>
        <w:t>促进</w:t>
      </w:r>
      <w:r>
        <w:rPr>
          <w:rFonts w:hint="eastAsia" w:ascii="仿宋_GB2312" w:eastAsia="仿宋_GB2312"/>
          <w:color w:val="auto"/>
          <w:sz w:val="32"/>
          <w:szCs w:val="32"/>
        </w:rPr>
        <w:t>企业管理水平明显提高。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4.对</w:t>
      </w:r>
      <w:r>
        <w:rPr>
          <w:rFonts w:hint="eastAsia" w:ascii="仿宋_GB2312" w:eastAsia="仿宋_GB2312"/>
          <w:color w:val="auto"/>
          <w:sz w:val="32"/>
          <w:szCs w:val="32"/>
          <w:lang w:eastAsia="zh-CN"/>
        </w:rPr>
        <w:t>主要内容为</w:t>
      </w:r>
      <w:r>
        <w:rPr>
          <w:rFonts w:hint="eastAsia" w:ascii="仿宋_GB2312" w:eastAsia="仿宋_GB2312"/>
          <w:color w:val="auto"/>
          <w:sz w:val="32"/>
          <w:szCs w:val="32"/>
        </w:rPr>
        <w:t>硬件建设、技术研发的申报项目</w:t>
      </w:r>
      <w:r>
        <w:rPr>
          <w:rFonts w:hint="eastAsia" w:ascii="仿宋_GB2312" w:eastAsia="仿宋_GB2312"/>
          <w:color w:val="auto"/>
          <w:sz w:val="32"/>
          <w:szCs w:val="32"/>
          <w:lang w:eastAsia="zh-CN"/>
        </w:rPr>
        <w:t>，不予支持</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三、申报材料及要求</w:t>
      </w:r>
    </w:p>
    <w:p>
      <w:pPr>
        <w:pStyle w:val="6"/>
        <w:keepNext w:val="0"/>
        <w:keepLines w:val="0"/>
        <w:pageBreakBefore w:val="0"/>
        <w:widowControl w:val="0"/>
        <w:tabs>
          <w:tab w:val="left" w:pos="366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企业通过申报平台编制填写《</w:t>
      </w:r>
      <w:r>
        <w:rPr>
          <w:rFonts w:hint="eastAsia" w:ascii="仿宋_GB2312" w:hAnsi="仿宋_GB2312" w:eastAsia="仿宋_GB2312" w:cs="仿宋_GB2312"/>
          <w:color w:val="auto"/>
          <w:kern w:val="0"/>
          <w:sz w:val="32"/>
          <w:szCs w:val="32"/>
        </w:rPr>
        <w:t>领航企业管理创新项目申报表</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-1），由平台导出盖企业公章后以PDF格式随同其他所需材料一并作为附件上传并提交审核。</w:t>
      </w:r>
    </w:p>
    <w:p>
      <w:pPr>
        <w:pStyle w:val="2"/>
        <w:ind w:left="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7-1</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rPr>
        <w:t>3</w:t>
      </w:r>
      <w:r>
        <w:rPr>
          <w:rFonts w:hint="eastAsia" w:ascii="方正小标宋简体" w:hAnsi="方正小标宋简体" w:eastAsia="方正小标宋简体" w:cs="方正小标宋简体"/>
          <w:color w:val="auto"/>
          <w:sz w:val="44"/>
          <w:szCs w:val="44"/>
        </w:rPr>
        <w:t>年江西省制造业领航企业</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管理创新项目申报表</w:t>
      </w:r>
    </w:p>
    <w:tbl>
      <w:tblPr>
        <w:tblStyle w:val="15"/>
        <w:tblW w:w="9380" w:type="dxa"/>
        <w:tblInd w:w="97" w:type="dxa"/>
        <w:tblLayout w:type="fixed"/>
        <w:tblCellMar>
          <w:top w:w="0" w:type="dxa"/>
          <w:left w:w="108" w:type="dxa"/>
          <w:bottom w:w="0" w:type="dxa"/>
          <w:right w:w="108" w:type="dxa"/>
        </w:tblCellMar>
      </w:tblPr>
      <w:tblGrid>
        <w:gridCol w:w="1805"/>
        <w:gridCol w:w="1767"/>
        <w:gridCol w:w="267"/>
        <w:gridCol w:w="1417"/>
        <w:gridCol w:w="182"/>
        <w:gridCol w:w="1339"/>
        <w:gridCol w:w="723"/>
        <w:gridCol w:w="1880"/>
      </w:tblGrid>
      <w:tr>
        <w:tblPrEx>
          <w:tblCellMar>
            <w:top w:w="0" w:type="dxa"/>
            <w:left w:w="108" w:type="dxa"/>
            <w:bottom w:w="0" w:type="dxa"/>
            <w:right w:w="108" w:type="dxa"/>
          </w:tblCellMar>
        </w:tblPrEx>
        <w:trPr>
          <w:trHeight w:val="765" w:hRule="atLeast"/>
        </w:trPr>
        <w:tc>
          <w:tcPr>
            <w:tcW w:w="1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申报企业名称（盖章）</w:t>
            </w:r>
          </w:p>
        </w:tc>
        <w:tc>
          <w:tcPr>
            <w:tcW w:w="7575" w:type="dxa"/>
            <w:gridSpan w:val="7"/>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540" w:hRule="atLeast"/>
        </w:trPr>
        <w:tc>
          <w:tcPr>
            <w:tcW w:w="1805"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注册地址</w:t>
            </w:r>
          </w:p>
        </w:tc>
        <w:tc>
          <w:tcPr>
            <w:tcW w:w="3633"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33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所属行业</w:t>
            </w:r>
          </w:p>
        </w:tc>
        <w:tc>
          <w:tcPr>
            <w:tcW w:w="260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lang w:val="en-US" w:eastAsia="zh-CN"/>
              </w:rPr>
            </w:pPr>
          </w:p>
        </w:tc>
      </w:tr>
      <w:tr>
        <w:tblPrEx>
          <w:tblCellMar>
            <w:top w:w="0" w:type="dxa"/>
            <w:left w:w="108" w:type="dxa"/>
            <w:bottom w:w="0" w:type="dxa"/>
            <w:right w:w="108" w:type="dxa"/>
          </w:tblCellMar>
        </w:tblPrEx>
        <w:trPr>
          <w:trHeight w:val="570" w:hRule="atLeast"/>
        </w:trPr>
        <w:tc>
          <w:tcPr>
            <w:tcW w:w="1805"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联系人</w:t>
            </w:r>
          </w:p>
        </w:tc>
        <w:tc>
          <w:tcPr>
            <w:tcW w:w="3633" w:type="dxa"/>
            <w:gridSpan w:val="4"/>
            <w:tcBorders>
              <w:top w:val="nil"/>
              <w:left w:val="nil"/>
              <w:bottom w:val="single" w:color="auto" w:sz="4" w:space="0"/>
              <w:right w:val="nil"/>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339"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手机号码</w:t>
            </w:r>
          </w:p>
        </w:tc>
        <w:tc>
          <w:tcPr>
            <w:tcW w:w="2603" w:type="dxa"/>
            <w:gridSpan w:val="2"/>
            <w:tcBorders>
              <w:top w:val="single" w:color="auto" w:sz="4" w:space="0"/>
              <w:left w:val="nil"/>
              <w:bottom w:val="single" w:color="auto" w:sz="4" w:space="0"/>
              <w:right w:val="single" w:color="000000" w:sz="4" w:space="0"/>
            </w:tcBorders>
            <w:noWrap/>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555" w:hRule="atLeast"/>
        </w:trPr>
        <w:tc>
          <w:tcPr>
            <w:tcW w:w="1805"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项目名称</w:t>
            </w:r>
          </w:p>
        </w:tc>
        <w:tc>
          <w:tcPr>
            <w:tcW w:w="7575" w:type="dxa"/>
            <w:gridSpan w:val="7"/>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600" w:hRule="atLeast"/>
        </w:trPr>
        <w:tc>
          <w:tcPr>
            <w:tcW w:w="1805"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CN"/>
              </w:rPr>
              <w:t>支出</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（万元）</w:t>
            </w:r>
          </w:p>
        </w:tc>
        <w:tc>
          <w:tcPr>
            <w:tcW w:w="2034" w:type="dxa"/>
            <w:gridSpan w:val="2"/>
            <w:tcBorders>
              <w:top w:val="nil"/>
              <w:left w:val="nil"/>
              <w:bottom w:val="single" w:color="auto" w:sz="4" w:space="0"/>
              <w:right w:val="nil"/>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417"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项目起止</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w:t>
            </w:r>
          </w:p>
        </w:tc>
        <w:tc>
          <w:tcPr>
            <w:tcW w:w="4124" w:type="dxa"/>
            <w:gridSpan w:val="4"/>
            <w:tcBorders>
              <w:top w:val="single" w:color="auto" w:sz="4" w:space="0"/>
              <w:left w:val="nil"/>
              <w:bottom w:val="single" w:color="auto" w:sz="4" w:space="0"/>
              <w:right w:val="single" w:color="000000" w:sz="4" w:space="0"/>
            </w:tcBorders>
            <w:noWrap/>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540" w:hRule="atLeast"/>
        </w:trPr>
        <w:tc>
          <w:tcPr>
            <w:tcW w:w="1805"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管理创新</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实施部门</w:t>
            </w:r>
          </w:p>
        </w:tc>
        <w:tc>
          <w:tcPr>
            <w:tcW w:w="2034" w:type="dxa"/>
            <w:gridSpan w:val="2"/>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417"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合作单位</w:t>
            </w:r>
            <w:r>
              <w:rPr>
                <w:rFonts w:hint="eastAsia" w:ascii="仿宋_GB2312" w:hAnsi="仿宋_GB2312" w:eastAsia="仿宋_GB2312" w:cs="仿宋_GB2312"/>
                <w:color w:val="auto"/>
                <w:sz w:val="24"/>
                <w:szCs w:val="24"/>
              </w:rPr>
              <w:t>（如有）</w:t>
            </w:r>
          </w:p>
        </w:tc>
        <w:tc>
          <w:tcPr>
            <w:tcW w:w="2244" w:type="dxa"/>
            <w:gridSpan w:val="3"/>
            <w:tcBorders>
              <w:top w:val="nil"/>
              <w:left w:val="nil"/>
              <w:bottom w:val="single" w:color="auto" w:sz="4" w:space="0"/>
              <w:right w:val="nil"/>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880" w:type="dxa"/>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1740" w:hRule="atLeast"/>
        </w:trPr>
        <w:tc>
          <w:tcPr>
            <w:tcW w:w="1805" w:type="dxa"/>
            <w:tcBorders>
              <w:top w:val="nil"/>
              <w:left w:val="single" w:color="auto" w:sz="4" w:space="0"/>
              <w:bottom w:val="nil"/>
              <w:right w:val="single" w:color="auto" w:sz="4" w:space="0"/>
            </w:tcBorders>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CN"/>
              </w:rPr>
              <w:t>内容简介</w:t>
            </w:r>
          </w:p>
        </w:tc>
        <w:tc>
          <w:tcPr>
            <w:tcW w:w="7575" w:type="dxa"/>
            <w:gridSpan w:val="7"/>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1343" w:hRule="atLeast"/>
        </w:trPr>
        <w:tc>
          <w:tcPr>
            <w:tcW w:w="1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成效简介</w:t>
            </w:r>
          </w:p>
        </w:tc>
        <w:tc>
          <w:tcPr>
            <w:tcW w:w="7575" w:type="dxa"/>
            <w:gridSpan w:val="7"/>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585" w:hRule="atLeast"/>
        </w:trPr>
        <w:tc>
          <w:tcPr>
            <w:tcW w:w="1805"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企业指标</w:t>
            </w:r>
          </w:p>
        </w:tc>
        <w:tc>
          <w:tcPr>
            <w:tcW w:w="1767"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资产总额</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（万元）</w:t>
            </w:r>
          </w:p>
        </w:tc>
        <w:tc>
          <w:tcPr>
            <w:tcW w:w="1866"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营业收入</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（万元）</w:t>
            </w:r>
          </w:p>
        </w:tc>
        <w:tc>
          <w:tcPr>
            <w:tcW w:w="2062"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利润总额</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（万元）</w:t>
            </w:r>
          </w:p>
        </w:tc>
        <w:tc>
          <w:tcPr>
            <w:tcW w:w="1880"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全员劳动生产率（元/人）</w:t>
            </w:r>
          </w:p>
        </w:tc>
      </w:tr>
      <w:tr>
        <w:tblPrEx>
          <w:tblCellMar>
            <w:top w:w="0" w:type="dxa"/>
            <w:left w:w="108" w:type="dxa"/>
            <w:bottom w:w="0" w:type="dxa"/>
            <w:right w:w="108" w:type="dxa"/>
          </w:tblCellMar>
        </w:tblPrEx>
        <w:trPr>
          <w:trHeight w:val="510" w:hRule="atLeast"/>
        </w:trPr>
        <w:tc>
          <w:tcPr>
            <w:tcW w:w="1805"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项目起始年份</w:t>
            </w:r>
          </w:p>
        </w:tc>
        <w:tc>
          <w:tcPr>
            <w:tcW w:w="1767" w:type="dxa"/>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866" w:type="dxa"/>
            <w:gridSpan w:val="3"/>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2062" w:type="dxa"/>
            <w:gridSpan w:val="2"/>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880" w:type="dxa"/>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495" w:hRule="atLeast"/>
        </w:trPr>
        <w:tc>
          <w:tcPr>
            <w:tcW w:w="1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项目完成年份</w:t>
            </w:r>
          </w:p>
        </w:tc>
        <w:tc>
          <w:tcPr>
            <w:tcW w:w="1767"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866" w:type="dxa"/>
            <w:gridSpan w:val="3"/>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2062"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8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CellMar>
            <w:top w:w="0" w:type="dxa"/>
            <w:left w:w="108" w:type="dxa"/>
            <w:bottom w:w="0" w:type="dxa"/>
            <w:right w:w="108" w:type="dxa"/>
          </w:tblCellMar>
        </w:tblPrEx>
        <w:trPr>
          <w:trHeight w:val="2812" w:hRule="atLeast"/>
        </w:trPr>
        <w:tc>
          <w:tcPr>
            <w:tcW w:w="18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申报企业</w:t>
            </w:r>
          </w:p>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事项承诺</w:t>
            </w:r>
          </w:p>
        </w:tc>
        <w:tc>
          <w:tcPr>
            <w:tcW w:w="7575" w:type="dxa"/>
            <w:gridSpan w:val="7"/>
            <w:tcBorders>
              <w:top w:val="single" w:color="auto" w:sz="4" w:space="0"/>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本公司承诺诚实守信经营，所述企业情况与项目情况均与实际一致。</w:t>
            </w: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（盖章）</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pPr>
        <w:pStyle w:val="6"/>
        <w:spacing w:line="600" w:lineRule="exact"/>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8</w:t>
      </w:r>
    </w:p>
    <w:p>
      <w:pPr>
        <w:keepNext w:val="0"/>
        <w:keepLines w:val="0"/>
        <w:pageBreakBefore w:val="0"/>
        <w:widowControl/>
        <w:tabs>
          <w:tab w:val="left" w:pos="5727"/>
        </w:tabs>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lang w:eastAsia="zh-CN"/>
        </w:rPr>
      </w:pPr>
    </w:p>
    <w:p>
      <w:pPr>
        <w:keepNext w:val="0"/>
        <w:keepLines w:val="0"/>
        <w:pageBreakBefore w:val="0"/>
        <w:widowControl/>
        <w:tabs>
          <w:tab w:val="left" w:pos="5727"/>
        </w:tabs>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32"/>
          <w:szCs w:val="32"/>
          <w:lang w:eastAsia="zh-CN"/>
        </w:rPr>
      </w:pPr>
      <w:r>
        <w:rPr>
          <w:rFonts w:hint="eastAsia" w:ascii="方正小标宋简体" w:hAnsi="方正小标宋简体" w:eastAsia="方正小标宋简体" w:cs="方正小标宋简体"/>
          <w:color w:val="auto"/>
          <w:kern w:val="0"/>
          <w:sz w:val="44"/>
          <w:szCs w:val="44"/>
          <w:lang w:eastAsia="zh-CN"/>
        </w:rPr>
        <w:t>应急产品推广应用</w:t>
      </w:r>
      <w:r>
        <w:rPr>
          <w:rFonts w:hint="eastAsia" w:ascii="方正小标宋简体" w:hAnsi="方正小标宋简体" w:eastAsia="方正小标宋简体" w:cs="方正小标宋简体"/>
          <w:color w:val="auto"/>
          <w:kern w:val="0"/>
          <w:sz w:val="44"/>
          <w:szCs w:val="44"/>
        </w:rPr>
        <w:t>项目申报指南</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kern w:val="0"/>
          <w:sz w:val="32"/>
          <w:szCs w:val="32"/>
          <w:lang w:eastAsia="zh-CN"/>
        </w:rPr>
      </w:pP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一、支持方向</w:t>
      </w:r>
    </w:p>
    <w:p>
      <w:pPr>
        <w:keepNext w:val="0"/>
        <w:keepLines w:val="0"/>
        <w:pageBreakBefore w:val="0"/>
        <w:widowControl/>
        <w:kinsoku/>
        <w:wordWrap w:val="0"/>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针对属于工信部印发的</w:t>
      </w:r>
      <w:r>
        <w:rPr>
          <w:rFonts w:hint="eastAsia" w:ascii="仿宋_GB2312" w:hAnsi="仿宋_GB2312" w:eastAsia="仿宋_GB2312" w:cs="仿宋_GB2312"/>
          <w:color w:val="auto"/>
          <w:sz w:val="32"/>
          <w:szCs w:val="32"/>
          <w:lang w:eastAsia="zh-CN"/>
        </w:rPr>
        <w:t>《安全应急产业分类指导目录（2021年版）》中“安全防护类”“监测预警类”和“应急救援处置类”的专用型产品，对其推广应用进行补助支持，助推应急产业发展。</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二、申报条件</w:t>
      </w:r>
    </w:p>
    <w:p>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1.申报企业依法注册登记，具有独立法人资格。</w:t>
      </w:r>
    </w:p>
    <w:p>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申报产品</w:t>
      </w:r>
      <w:r>
        <w:rPr>
          <w:rFonts w:hint="eastAsia" w:ascii="仿宋_GB2312" w:hAnsi="仿宋_GB2312" w:eastAsia="仿宋_GB2312" w:cs="仿宋_GB2312"/>
          <w:color w:val="auto"/>
          <w:sz w:val="32"/>
          <w:szCs w:val="32"/>
        </w:rPr>
        <w:t>符合国家产业政策要求，代表</w:t>
      </w:r>
      <w:r>
        <w:rPr>
          <w:rFonts w:hint="eastAsia" w:ascii="仿宋_GB2312" w:hAnsi="仿宋_GB2312" w:eastAsia="仿宋_GB2312" w:cs="仿宋_GB2312"/>
          <w:color w:val="auto"/>
          <w:sz w:val="32"/>
          <w:szCs w:val="32"/>
          <w:lang w:eastAsia="zh-CN"/>
        </w:rPr>
        <w:t>应急</w:t>
      </w:r>
      <w:r>
        <w:rPr>
          <w:rFonts w:hint="eastAsia" w:ascii="仿宋_GB2312" w:hAnsi="仿宋_GB2312" w:eastAsia="仿宋_GB2312" w:cs="仿宋_GB2312"/>
          <w:color w:val="auto"/>
          <w:sz w:val="32"/>
          <w:szCs w:val="32"/>
        </w:rPr>
        <w:t>产业和技术发展方向</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.申报产品销售发票开具日期应在2022年内。</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三、申报材料及要求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申报企业通过申报平台填写《应急产品推广应用项目申报书》</w:t>
      </w:r>
      <w:r>
        <w:rPr>
          <w:rFonts w:hint="eastAsia" w:ascii="仿宋_GB2312" w:hAnsi="仿宋_GB2312" w:eastAsia="仿宋_GB2312" w:cs="仿宋_GB2312"/>
          <w:color w:val="auto"/>
          <w:kern w:val="0"/>
          <w:sz w:val="32"/>
          <w:szCs w:val="32"/>
          <w:lang w:val="en-US" w:eastAsia="zh-CN"/>
        </w:rPr>
        <w:t>(附件8-1）</w:t>
      </w:r>
      <w:r>
        <w:rPr>
          <w:rFonts w:hint="eastAsia" w:ascii="仿宋_GB2312" w:hAnsi="仿宋_GB2312" w:eastAsia="仿宋_GB2312" w:cs="仿宋_GB2312"/>
          <w:color w:val="auto"/>
          <w:kern w:val="0"/>
          <w:sz w:val="32"/>
          <w:szCs w:val="32"/>
          <w:lang w:eastAsia="zh-CN"/>
        </w:rPr>
        <w:t>，由平台导出盖企业公章后随同其他相关证明材料统一以PDF格式作为附件上传并提交审核。单个企业只能申报一个型号产品。</w:t>
      </w:r>
    </w:p>
    <w:p>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2.各设区市、赣江新区推荐申报产品数量不超过15个，其中安全</w:t>
      </w:r>
      <w:r>
        <w:rPr>
          <w:rFonts w:hint="eastAsia" w:ascii="仿宋_GB2312" w:hAnsi="仿宋_GB2312" w:eastAsia="仿宋_GB2312" w:cs="仿宋_GB2312"/>
          <w:color w:val="auto"/>
          <w:sz w:val="32"/>
          <w:szCs w:val="32"/>
          <w:lang w:eastAsia="zh-CN"/>
        </w:rPr>
        <w:t>防护类不超过</w:t>
      </w:r>
      <w:r>
        <w:rPr>
          <w:rFonts w:hint="eastAsia" w:ascii="仿宋_GB2312" w:hAnsi="仿宋_GB2312" w:eastAsia="仿宋_GB2312" w:cs="仿宋_GB2312"/>
          <w:color w:val="auto"/>
          <w:sz w:val="32"/>
          <w:szCs w:val="32"/>
          <w:lang w:val="en-US" w:eastAsia="zh-CN"/>
        </w:rPr>
        <w:t>2个，</w:t>
      </w:r>
      <w:r>
        <w:rPr>
          <w:rFonts w:hint="eastAsia" w:ascii="仿宋_GB2312" w:hAnsi="仿宋_GB2312" w:eastAsia="仿宋_GB2312" w:cs="仿宋_GB2312"/>
          <w:color w:val="auto"/>
          <w:sz w:val="32"/>
          <w:szCs w:val="32"/>
          <w:lang w:eastAsia="zh-CN"/>
        </w:rPr>
        <w:t>监测预警类不超过</w:t>
      </w:r>
      <w:r>
        <w:rPr>
          <w:rFonts w:hint="eastAsia" w:ascii="仿宋_GB2312" w:hAnsi="仿宋_GB2312" w:eastAsia="仿宋_GB2312" w:cs="仿宋_GB2312"/>
          <w:color w:val="auto"/>
          <w:sz w:val="32"/>
          <w:szCs w:val="32"/>
          <w:lang w:val="en-US" w:eastAsia="zh-CN"/>
        </w:rPr>
        <w:t>3个</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8-1</w:t>
      </w:r>
    </w:p>
    <w:p>
      <w:pPr>
        <w:spacing w:line="580" w:lineRule="exact"/>
        <w:rPr>
          <w:rFonts w:hint="eastAsia" w:ascii="方正小标宋简体" w:hAnsi="方正小标宋简体" w:eastAsia="方正小标宋简体" w:cs="方正小标宋简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val="en-US" w:eastAsia="zh-CN"/>
        </w:rPr>
        <w:t xml:space="preserve"> </w:t>
      </w:r>
    </w:p>
    <w:p>
      <w:pPr>
        <w:spacing w:line="580" w:lineRule="exact"/>
        <w:rPr>
          <w:rFonts w:hint="eastAsia" w:ascii="方正小标宋简体" w:hAnsi="方正小标宋简体" w:eastAsia="方正小标宋简体" w:cs="方正小标宋简体"/>
          <w:color w:val="auto"/>
          <w:sz w:val="32"/>
          <w:szCs w:val="32"/>
          <w:lang w:val="en-US" w:eastAsia="zh-CN"/>
        </w:rPr>
      </w:pPr>
    </w:p>
    <w:p>
      <w:pPr>
        <w:pStyle w:val="2"/>
        <w:rPr>
          <w:rFonts w:hint="eastAsia"/>
          <w:color w:val="auto"/>
          <w:lang w:val="en-US" w:eastAsia="zh-CN"/>
        </w:rPr>
      </w:pPr>
    </w:p>
    <w:p>
      <w:pPr>
        <w:spacing w:line="580" w:lineRule="exact"/>
        <w:rPr>
          <w:rFonts w:hint="eastAsia" w:ascii="方正小标宋简体" w:hAnsi="方正小标宋简体" w:eastAsia="方正小标宋简体" w:cs="方正小标宋简体"/>
          <w:color w:val="auto"/>
          <w:sz w:val="32"/>
          <w:szCs w:val="32"/>
          <w:lang w:val="en-US" w:eastAsia="zh-CN"/>
        </w:rPr>
      </w:pPr>
    </w:p>
    <w:p>
      <w:pPr>
        <w:ind w:firstLine="640"/>
        <w:rPr>
          <w:rFonts w:eastAsia="仿宋_GB2312"/>
          <w:color w:val="auto"/>
          <w:szCs w:val="32"/>
        </w:rPr>
      </w:pPr>
    </w:p>
    <w:p>
      <w:pPr>
        <w:spacing w:line="6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应急产品推广应用项目</w:t>
      </w:r>
      <w:r>
        <w:rPr>
          <w:rFonts w:hint="eastAsia" w:ascii="方正小标宋简体" w:hAnsi="方正小标宋简体" w:eastAsia="方正小标宋简体" w:cs="方正小标宋简体"/>
          <w:color w:val="auto"/>
          <w:sz w:val="44"/>
          <w:szCs w:val="44"/>
        </w:rPr>
        <w:t>申报书</w:t>
      </w:r>
    </w:p>
    <w:p>
      <w:pPr>
        <w:ind w:firstLine="880"/>
        <w:jc w:val="center"/>
        <w:rPr>
          <w:rFonts w:hint="eastAsia" w:eastAsia="仿宋_GB2312"/>
          <w:color w:val="auto"/>
          <w:sz w:val="44"/>
          <w:szCs w:val="44"/>
        </w:rPr>
      </w:pPr>
    </w:p>
    <w:p>
      <w:pPr>
        <w:rPr>
          <w:color w:val="auto"/>
        </w:rPr>
      </w:pPr>
    </w:p>
    <w:p>
      <w:pPr>
        <w:ind w:left="640"/>
        <w:rPr>
          <w:color w:val="auto"/>
        </w:rPr>
      </w:pPr>
    </w:p>
    <w:p>
      <w:pPr>
        <w:snapToGrid w:val="0"/>
        <w:spacing w:line="300" w:lineRule="auto"/>
        <w:ind w:firstLine="64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申报企业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加</w:t>
      </w:r>
      <w:r>
        <w:rPr>
          <w:rFonts w:hint="eastAsia" w:ascii="仿宋_GB2312" w:hAnsi="仿宋_GB2312" w:eastAsia="仿宋_GB2312" w:cs="仿宋_GB2312"/>
          <w:color w:val="auto"/>
          <w:sz w:val="32"/>
          <w:szCs w:val="32"/>
          <w:u w:val="single"/>
        </w:rPr>
        <w:t>盖</w:t>
      </w:r>
      <w:r>
        <w:rPr>
          <w:rFonts w:hint="eastAsia" w:ascii="仿宋_GB2312" w:hAnsi="仿宋_GB2312" w:eastAsia="仿宋_GB2312" w:cs="仿宋_GB2312"/>
          <w:color w:val="auto"/>
          <w:sz w:val="32"/>
          <w:szCs w:val="32"/>
          <w:u w:val="single"/>
          <w:lang w:eastAsia="zh-CN"/>
        </w:rPr>
        <w:t>公</w:t>
      </w:r>
      <w:r>
        <w:rPr>
          <w:rFonts w:hint="eastAsia" w:ascii="仿宋_GB2312" w:hAnsi="仿宋_GB2312" w:eastAsia="仿宋_GB2312" w:cs="仿宋_GB2312"/>
          <w:color w:val="auto"/>
          <w:sz w:val="32"/>
          <w:szCs w:val="32"/>
          <w:u w:val="single"/>
        </w:rPr>
        <w:t xml:space="preserve">章）              </w:t>
      </w:r>
    </w:p>
    <w:p>
      <w:pPr>
        <w:snapToGrid w:val="0"/>
        <w:spacing w:line="300" w:lineRule="auto"/>
        <w:ind w:firstLine="640"/>
        <w:rPr>
          <w:rFonts w:ascii="仿宋_GB2312" w:hAnsi="仿宋_GB2312" w:eastAsia="仿宋_GB2312" w:cs="仿宋_GB2312"/>
          <w:color w:val="auto"/>
          <w:sz w:val="32"/>
          <w:szCs w:val="32"/>
          <w:u w:val="single"/>
        </w:rPr>
      </w:pPr>
    </w:p>
    <w:p>
      <w:pPr>
        <w:snapToGrid w:val="0"/>
        <w:spacing w:line="300" w:lineRule="auto"/>
        <w:ind w:firstLine="64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产品名称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napToGrid w:val="0"/>
        <w:spacing w:line="300" w:lineRule="auto"/>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widowControl/>
        <w:autoSpaceDN w:val="0"/>
        <w:spacing w:line="360" w:lineRule="auto"/>
        <w:ind w:firstLine="640" w:firstLineChars="200"/>
        <w:jc w:val="left"/>
        <w:rPr>
          <w:rFonts w:hint="eastAsia" w:ascii="Times New Roman" w:hAnsi="Times New Roman" w:eastAsia="宋体" w:cs="Times New Roman"/>
          <w:color w:val="auto"/>
          <w:szCs w:val="22"/>
          <w:highlight w:val="none"/>
          <w:lang w:val="en-US" w:eastAsia="zh-CN"/>
        </w:rPr>
      </w:pPr>
      <w:r>
        <w:rPr>
          <w:rFonts w:hint="eastAsia" w:ascii="仿宋_GB2312" w:hAnsi="仿宋_GB2312" w:eastAsia="仿宋_GB2312" w:cs="仿宋_GB2312"/>
          <w:color w:val="auto"/>
          <w:sz w:val="32"/>
          <w:szCs w:val="32"/>
          <w:lang w:eastAsia="zh-CN"/>
        </w:rPr>
        <w:t>产品大类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highlight w:val="none"/>
          <w:u w:val="none"/>
          <w:lang w:val="en-US" w:eastAsia="zh-CN"/>
        </w:rPr>
        <w:t>□ 安全防护类</w:t>
      </w:r>
    </w:p>
    <w:p>
      <w:pPr>
        <w:widowControl/>
        <w:autoSpaceDN w:val="0"/>
        <w:spacing w:line="360" w:lineRule="auto"/>
        <w:ind w:firstLine="2256" w:firstLineChars="705"/>
        <w:jc w:val="left"/>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仿宋_GB2312" w:hAnsi="仿宋_GB2312" w:eastAsia="仿宋_GB2312" w:cs="仿宋_GB2312"/>
          <w:b w:val="0"/>
          <w:bCs w:val="0"/>
          <w:color w:val="auto"/>
          <w:kern w:val="0"/>
          <w:sz w:val="32"/>
          <w:szCs w:val="32"/>
          <w:highlight w:val="none"/>
          <w:u w:val="none"/>
          <w:lang w:val="en-US" w:eastAsia="zh-CN"/>
        </w:rPr>
        <w:t>□ 监测预警类</w:t>
      </w:r>
    </w:p>
    <w:p>
      <w:pPr>
        <w:widowControl/>
        <w:autoSpaceDN w:val="0"/>
        <w:spacing w:line="360" w:lineRule="auto"/>
        <w:ind w:firstLine="642"/>
        <w:jc w:val="left"/>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仿宋_GB2312" w:hAnsi="仿宋_GB2312" w:eastAsia="仿宋_GB2312" w:cs="仿宋_GB2312"/>
          <w:b w:val="0"/>
          <w:bCs w:val="0"/>
          <w:color w:val="auto"/>
          <w:kern w:val="0"/>
          <w:sz w:val="32"/>
          <w:szCs w:val="32"/>
          <w:highlight w:val="none"/>
          <w:u w:val="none"/>
          <w:lang w:val="en-US" w:eastAsia="zh-CN"/>
        </w:rPr>
        <w:t xml:space="preserve">          □ 应急救援处置类</w:t>
      </w:r>
    </w:p>
    <w:p>
      <w:pPr>
        <w:snapToGrid w:val="0"/>
        <w:spacing w:line="300" w:lineRule="auto"/>
        <w:ind w:firstLine="640"/>
        <w:rPr>
          <w:rFonts w:hint="eastAsia" w:ascii="仿宋_GB2312" w:hAnsi="仿宋_GB2312" w:eastAsia="仿宋_GB2312" w:cs="仿宋_GB2312"/>
          <w:color w:val="auto"/>
          <w:sz w:val="32"/>
          <w:szCs w:val="32"/>
          <w:lang w:eastAsia="zh-CN"/>
        </w:rPr>
      </w:pPr>
    </w:p>
    <w:p>
      <w:pPr>
        <w:snapToGrid w:val="0"/>
        <w:spacing w:line="300" w:lineRule="auto"/>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napToGrid w:val="0"/>
        <w:spacing w:line="300" w:lineRule="auto"/>
        <w:ind w:firstLine="640"/>
        <w:rPr>
          <w:rFonts w:hint="eastAsia" w:ascii="仿宋_GB2312" w:hAnsi="仿宋_GB2312" w:eastAsia="仿宋_GB2312" w:cs="仿宋_GB2312"/>
          <w:color w:val="auto"/>
          <w:sz w:val="32"/>
          <w:szCs w:val="32"/>
          <w:lang w:eastAsia="zh-CN"/>
        </w:rPr>
      </w:pPr>
    </w:p>
    <w:p>
      <w:pPr>
        <w:snapToGrid w:val="0"/>
        <w:spacing w:line="300" w:lineRule="auto"/>
        <w:ind w:firstLine="64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napToGrid w:val="0"/>
        <w:spacing w:line="300" w:lineRule="auto"/>
        <w:ind w:firstLine="640"/>
        <w:jc w:val="center"/>
        <w:rPr>
          <w:rFonts w:hint="eastAsia" w:ascii="黑体" w:hAnsi="黑体" w:eastAsia="黑体" w:cs="黑体"/>
          <w:color w:val="auto"/>
          <w:sz w:val="36"/>
          <w:szCs w:val="36"/>
        </w:rPr>
      </w:pPr>
    </w:p>
    <w:p>
      <w:pPr>
        <w:snapToGrid w:val="0"/>
        <w:spacing w:line="300" w:lineRule="auto"/>
        <w:ind w:firstLine="640"/>
        <w:jc w:val="center"/>
        <w:rPr>
          <w:rFonts w:hint="eastAsia" w:ascii="黑体" w:hAnsi="黑体" w:eastAsia="黑体" w:cs="黑体"/>
          <w:color w:val="auto"/>
          <w:sz w:val="36"/>
          <w:szCs w:val="36"/>
        </w:rPr>
      </w:pPr>
    </w:p>
    <w:p>
      <w:pPr>
        <w:snapToGrid w:val="0"/>
        <w:spacing w:line="30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江西省工业和信息化厅</w:t>
      </w:r>
    </w:p>
    <w:p>
      <w:pPr>
        <w:snapToGrid w:val="0"/>
        <w:spacing w:line="30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p>
    <w:p>
      <w:pPr>
        <w:snapToGrid w:val="0"/>
        <w:spacing w:line="300" w:lineRule="auto"/>
        <w:jc w:val="left"/>
        <w:rPr>
          <w:rFonts w:hint="eastAsia" w:ascii="黑体" w:hAnsi="黑体" w:eastAsia="黑体" w:cs="黑体"/>
          <w:bCs/>
          <w:color w:val="auto"/>
          <w:kern w:val="0"/>
          <w:sz w:val="32"/>
          <w:szCs w:val="32"/>
        </w:rPr>
      </w:pPr>
    </w:p>
    <w:p>
      <w:pPr>
        <w:snapToGrid w:val="0"/>
        <w:spacing w:line="300" w:lineRule="auto"/>
        <w:jc w:val="lef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一、基本信息表</w:t>
      </w:r>
    </w:p>
    <w:tbl>
      <w:tblPr>
        <w:tblStyle w:val="15"/>
        <w:tblW w:w="93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0"/>
        <w:gridCol w:w="1518"/>
        <w:gridCol w:w="949"/>
        <w:gridCol w:w="1096"/>
        <w:gridCol w:w="1133"/>
        <w:gridCol w:w="688"/>
        <w:gridCol w:w="22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6" w:hRule="atLeast"/>
          <w:jc w:val="center"/>
        </w:trPr>
        <w:tc>
          <w:tcPr>
            <w:tcW w:w="9393" w:type="dxa"/>
            <w:gridSpan w:val="7"/>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jc w:val="left"/>
              <w:rPr>
                <w:rFonts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24"/>
                <w:szCs w:val="24"/>
                <w:lang w:eastAsia="zh-CN"/>
              </w:rPr>
              <w:t>一、</w:t>
            </w:r>
            <w:r>
              <w:rPr>
                <w:rFonts w:hint="eastAsia" w:ascii="黑体" w:hAnsi="黑体" w:eastAsia="黑体" w:cs="黑体"/>
                <w:b w:val="0"/>
                <w:bCs w:val="0"/>
                <w:color w:val="auto"/>
                <w:kern w:val="0"/>
                <w:sz w:val="24"/>
                <w:szCs w:val="24"/>
              </w:rPr>
              <w:t>申报企业基本信息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exact"/>
          <w:jc w:val="center"/>
        </w:trPr>
        <w:tc>
          <w:tcPr>
            <w:tcW w:w="1780"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企业名称</w:t>
            </w:r>
          </w:p>
        </w:tc>
        <w:tc>
          <w:tcPr>
            <w:tcW w:w="246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c>
          <w:tcPr>
            <w:tcW w:w="2229"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7"/>
                <w:kern w:val="0"/>
                <w:sz w:val="24"/>
                <w:szCs w:val="24"/>
              </w:rPr>
              <w:t>统一社会信用代码</w:t>
            </w:r>
          </w:p>
        </w:tc>
        <w:tc>
          <w:tcPr>
            <w:tcW w:w="291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exact"/>
          <w:jc w:val="center"/>
        </w:trPr>
        <w:tc>
          <w:tcPr>
            <w:tcW w:w="1780"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w:t>
            </w:r>
            <w:r>
              <w:rPr>
                <w:rFonts w:hint="eastAsia" w:ascii="仿宋_GB2312" w:hAnsi="仿宋_GB2312" w:eastAsia="仿宋_GB2312" w:cs="仿宋_GB2312"/>
                <w:color w:val="auto"/>
                <w:kern w:val="0"/>
                <w:sz w:val="24"/>
                <w:szCs w:val="24"/>
                <w:lang w:val="en-US" w:eastAsia="zh-CN"/>
              </w:rPr>
              <w:t>注册</w:t>
            </w:r>
            <w:r>
              <w:rPr>
                <w:rFonts w:hint="eastAsia" w:ascii="仿宋_GB2312" w:hAnsi="仿宋_GB2312" w:eastAsia="仿宋_GB2312" w:cs="仿宋_GB2312"/>
                <w:color w:val="auto"/>
                <w:kern w:val="0"/>
                <w:sz w:val="24"/>
                <w:szCs w:val="24"/>
              </w:rPr>
              <w:t>地址</w:t>
            </w:r>
          </w:p>
        </w:tc>
        <w:tc>
          <w:tcPr>
            <w:tcW w:w="246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rPr>
                <w:rFonts w:ascii="仿宋_GB2312" w:hAnsi="仿宋_GB2312" w:eastAsia="仿宋_GB2312" w:cs="仿宋_GB2312"/>
                <w:color w:val="auto"/>
                <w:kern w:val="0"/>
                <w:sz w:val="24"/>
                <w:szCs w:val="24"/>
              </w:rPr>
            </w:pPr>
          </w:p>
        </w:tc>
        <w:tc>
          <w:tcPr>
            <w:tcW w:w="2229"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ind w:firstLine="240" w:firstLineChars="1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企业</w:t>
            </w:r>
            <w:r>
              <w:rPr>
                <w:rFonts w:hint="eastAsia" w:ascii="仿宋_GB2312" w:hAnsi="仿宋_GB2312" w:eastAsia="仿宋_GB2312" w:cs="仿宋_GB2312"/>
                <w:color w:val="auto"/>
                <w:kern w:val="0"/>
                <w:sz w:val="24"/>
                <w:szCs w:val="24"/>
              </w:rPr>
              <w:t>所属行业</w:t>
            </w:r>
          </w:p>
        </w:tc>
        <w:tc>
          <w:tcPr>
            <w:tcW w:w="291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rPr>
                <w:rFonts w:ascii="仿宋_GB2312" w:hAnsi="仿宋_GB2312" w:eastAsia="仿宋_GB2312" w:cs="仿宋_GB2312"/>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0" w:hRule="exact"/>
          <w:jc w:val="center"/>
        </w:trPr>
        <w:tc>
          <w:tcPr>
            <w:tcW w:w="1780"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企业技术中心水平</w:t>
            </w:r>
          </w:p>
        </w:tc>
        <w:tc>
          <w:tcPr>
            <w:tcW w:w="246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1"/>
                <w:kern w:val="0"/>
                <w:sz w:val="24"/>
                <w:szCs w:val="24"/>
              </w:rPr>
              <w:t>□国</w:t>
            </w:r>
            <w:r>
              <w:rPr>
                <w:rFonts w:hint="eastAsia" w:ascii="仿宋_GB2312" w:hAnsi="仿宋_GB2312" w:eastAsia="仿宋_GB2312" w:cs="仿宋_GB2312"/>
                <w:color w:val="auto"/>
                <w:spacing w:val="-11"/>
                <w:kern w:val="0"/>
                <w:sz w:val="24"/>
                <w:szCs w:val="24"/>
                <w:lang w:val="en-US" w:eastAsia="zh-CN"/>
              </w:rPr>
              <w:t>家级</w:t>
            </w:r>
            <w:r>
              <w:rPr>
                <w:rFonts w:hint="eastAsia" w:ascii="仿宋_GB2312" w:hAnsi="仿宋_GB2312" w:eastAsia="仿宋_GB2312" w:cs="仿宋_GB2312"/>
                <w:color w:val="auto"/>
                <w:spacing w:val="-11"/>
                <w:kern w:val="0"/>
                <w:sz w:val="24"/>
                <w:szCs w:val="24"/>
              </w:rPr>
              <w:t xml:space="preserve"> □</w:t>
            </w:r>
            <w:r>
              <w:rPr>
                <w:rFonts w:hint="eastAsia" w:ascii="仿宋_GB2312" w:hAnsi="仿宋_GB2312" w:eastAsia="仿宋_GB2312" w:cs="仿宋_GB2312"/>
                <w:color w:val="auto"/>
                <w:spacing w:val="-11"/>
                <w:kern w:val="0"/>
                <w:sz w:val="24"/>
                <w:szCs w:val="24"/>
                <w:lang w:val="en-US" w:eastAsia="zh-CN"/>
              </w:rPr>
              <w:t>省级</w:t>
            </w:r>
            <w:r>
              <w:rPr>
                <w:rFonts w:hint="eastAsia" w:ascii="仿宋_GB2312" w:hAnsi="仿宋_GB2312" w:eastAsia="仿宋_GB2312" w:cs="仿宋_GB2312"/>
                <w:color w:val="auto"/>
                <w:spacing w:val="-11"/>
                <w:kern w:val="0"/>
                <w:sz w:val="24"/>
                <w:szCs w:val="24"/>
              </w:rPr>
              <w:t xml:space="preserve"> </w:t>
            </w:r>
            <w:r>
              <w:rPr>
                <w:rFonts w:hint="eastAsia" w:ascii="仿宋_GB2312" w:hAnsi="仿宋_GB2312" w:eastAsia="仿宋_GB2312" w:cs="仿宋_GB2312"/>
                <w:color w:val="auto"/>
                <w:spacing w:val="-11"/>
                <w:kern w:val="0"/>
                <w:sz w:val="24"/>
                <w:szCs w:val="24"/>
                <w:lang w:eastAsia="zh-CN"/>
              </w:rPr>
              <w:t>□</w:t>
            </w:r>
            <w:r>
              <w:rPr>
                <w:rFonts w:hint="eastAsia" w:ascii="仿宋_GB2312" w:hAnsi="仿宋_GB2312" w:eastAsia="仿宋_GB2312" w:cs="仿宋_GB2312"/>
                <w:color w:val="auto"/>
                <w:spacing w:val="-11"/>
                <w:kern w:val="0"/>
                <w:sz w:val="24"/>
                <w:szCs w:val="24"/>
                <w:lang w:val="en-US" w:eastAsia="zh-CN"/>
              </w:rPr>
              <w:t xml:space="preserve">市级  </w:t>
            </w:r>
            <w:r>
              <w:rPr>
                <w:rFonts w:hint="eastAsia" w:ascii="仿宋_GB2312" w:hAnsi="仿宋_GB2312" w:eastAsia="仿宋_GB2312" w:cs="仿宋_GB2312"/>
                <w:color w:val="auto"/>
                <w:spacing w:val="-11"/>
                <w:kern w:val="0"/>
                <w:sz w:val="24"/>
                <w:szCs w:val="24"/>
              </w:rPr>
              <w:t xml:space="preserve"> □</w:t>
            </w:r>
            <w:r>
              <w:rPr>
                <w:rFonts w:hint="eastAsia" w:ascii="仿宋_GB2312" w:hAnsi="仿宋_GB2312" w:eastAsia="仿宋_GB2312" w:cs="仿宋_GB2312"/>
                <w:color w:val="auto"/>
                <w:spacing w:val="-11"/>
                <w:kern w:val="0"/>
                <w:sz w:val="24"/>
                <w:szCs w:val="24"/>
                <w:lang w:val="en-US" w:eastAsia="zh-CN"/>
              </w:rPr>
              <w:t>无</w:t>
            </w:r>
            <w:r>
              <w:rPr>
                <w:rFonts w:hint="eastAsia" w:ascii="仿宋_GB2312" w:hAnsi="仿宋_GB2312" w:eastAsia="仿宋_GB2312" w:cs="仿宋_GB2312"/>
                <w:color w:val="auto"/>
                <w:spacing w:val="-11"/>
                <w:kern w:val="0"/>
                <w:sz w:val="24"/>
                <w:szCs w:val="24"/>
              </w:rPr>
              <w:t xml:space="preserve"> </w:t>
            </w:r>
          </w:p>
        </w:tc>
        <w:tc>
          <w:tcPr>
            <w:tcW w:w="2229"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企业性质</w:t>
            </w:r>
          </w:p>
        </w:tc>
        <w:tc>
          <w:tcPr>
            <w:tcW w:w="291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1"/>
                <w:kern w:val="0"/>
                <w:sz w:val="24"/>
                <w:szCs w:val="24"/>
              </w:rPr>
              <w:t>□国有 □集体 □民营 □外资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exact"/>
          <w:jc w:val="center"/>
        </w:trPr>
        <w:tc>
          <w:tcPr>
            <w:tcW w:w="1780" w:type="dxa"/>
            <w:tcBorders>
              <w:top w:val="single" w:color="000000" w:sz="6" w:space="0"/>
              <w:left w:val="single" w:color="000000" w:sz="6" w:space="0"/>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联系人</w:t>
            </w:r>
          </w:p>
        </w:tc>
        <w:tc>
          <w:tcPr>
            <w:tcW w:w="2467" w:type="dxa"/>
            <w:gridSpan w:val="2"/>
            <w:tcBorders>
              <w:top w:val="single" w:color="000000" w:sz="6" w:space="0"/>
              <w:left w:val="nil"/>
              <w:bottom w:val="single" w:color="auto" w:sz="4" w:space="0"/>
              <w:right w:val="single" w:color="auto" w:sz="4"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c>
          <w:tcPr>
            <w:tcW w:w="2229" w:type="dxa"/>
            <w:gridSpan w:val="2"/>
            <w:tcBorders>
              <w:top w:val="single" w:color="000000" w:sz="6" w:space="0"/>
              <w:left w:val="single" w:color="auto" w:sz="4" w:space="0"/>
              <w:bottom w:val="single" w:color="000000" w:sz="6" w:space="0"/>
              <w:right w:val="single" w:color="auto" w:sz="4"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联系电话（手机）</w:t>
            </w:r>
          </w:p>
        </w:tc>
        <w:tc>
          <w:tcPr>
            <w:tcW w:w="2917" w:type="dxa"/>
            <w:gridSpan w:val="2"/>
            <w:tcBorders>
              <w:top w:val="single" w:color="000000" w:sz="6" w:space="0"/>
              <w:left w:val="single" w:color="auto" w:sz="4"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3" w:hRule="exact"/>
          <w:jc w:val="center"/>
        </w:trPr>
        <w:tc>
          <w:tcPr>
            <w:tcW w:w="3298" w:type="dxa"/>
            <w:gridSpan w:val="2"/>
            <w:tcBorders>
              <w:top w:val="single" w:color="000000" w:sz="6" w:space="0"/>
              <w:left w:val="single" w:color="000000" w:sz="6" w:space="0"/>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指标名称</w:t>
            </w:r>
          </w:p>
        </w:tc>
        <w:tc>
          <w:tcPr>
            <w:tcW w:w="2045" w:type="dxa"/>
            <w:gridSpan w:val="2"/>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r>
              <w:rPr>
                <w:rFonts w:hint="eastAsia" w:ascii="仿宋_GB2312" w:hAnsi="仿宋_GB2312" w:eastAsia="仿宋_GB2312" w:cs="仿宋_GB2312"/>
                <w:color w:val="auto"/>
                <w:kern w:val="0"/>
                <w:sz w:val="24"/>
                <w:szCs w:val="24"/>
                <w:lang w:val="en-US" w:eastAsia="zh-CN"/>
              </w:rPr>
              <w:t>20</w:t>
            </w:r>
            <w:r>
              <w:rPr>
                <w:rFonts w:hint="eastAsia" w:ascii="仿宋_GB2312" w:hAnsi="仿宋_GB2312" w:eastAsia="仿宋_GB2312" w:cs="仿宋_GB2312"/>
                <w:color w:val="auto"/>
                <w:kern w:val="0"/>
                <w:sz w:val="24"/>
                <w:szCs w:val="24"/>
              </w:rPr>
              <w:t>年</w:t>
            </w:r>
          </w:p>
        </w:tc>
        <w:tc>
          <w:tcPr>
            <w:tcW w:w="1821" w:type="dxa"/>
            <w:gridSpan w:val="2"/>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r>
              <w:rPr>
                <w:rFonts w:hint="eastAsia" w:ascii="仿宋_GB2312" w:hAnsi="仿宋_GB2312" w:eastAsia="仿宋_GB2312" w:cs="仿宋_GB2312"/>
                <w:color w:val="auto"/>
                <w:kern w:val="0"/>
                <w:sz w:val="24"/>
                <w:szCs w:val="24"/>
                <w:lang w:val="en-US" w:eastAsia="zh-CN"/>
              </w:rPr>
              <w:t>21</w:t>
            </w:r>
            <w:r>
              <w:rPr>
                <w:rFonts w:hint="eastAsia" w:ascii="仿宋_GB2312" w:hAnsi="仿宋_GB2312" w:eastAsia="仿宋_GB2312" w:cs="仿宋_GB2312"/>
                <w:color w:val="auto"/>
                <w:kern w:val="0"/>
                <w:sz w:val="24"/>
                <w:szCs w:val="24"/>
              </w:rPr>
              <w:t>年</w:t>
            </w:r>
          </w:p>
        </w:tc>
        <w:tc>
          <w:tcPr>
            <w:tcW w:w="2229" w:type="dxa"/>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202</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exact"/>
          <w:jc w:val="center"/>
        </w:trPr>
        <w:tc>
          <w:tcPr>
            <w:tcW w:w="3298" w:type="dxa"/>
            <w:gridSpan w:val="2"/>
            <w:tcBorders>
              <w:top w:val="single" w:color="000000" w:sz="6" w:space="0"/>
              <w:left w:val="single" w:color="000000" w:sz="6" w:space="0"/>
              <w:bottom w:val="single" w:color="auto" w:sz="4" w:space="0"/>
              <w:right w:val="single" w:color="000000" w:sz="6" w:space="0"/>
            </w:tcBorders>
            <w:noWrap w:val="0"/>
            <w:vAlign w:val="center"/>
          </w:tcPr>
          <w:p>
            <w:pPr>
              <w:widowControl/>
              <w:adjustRightInd w:val="0"/>
              <w:spacing w:line="40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营业收入</w:t>
            </w:r>
            <w:r>
              <w:rPr>
                <w:rFonts w:hint="eastAsia" w:ascii="仿宋_GB2312" w:hAnsi="仿宋_GB2312" w:eastAsia="仿宋_GB2312" w:cs="仿宋_GB2312"/>
                <w:color w:val="auto"/>
                <w:sz w:val="24"/>
                <w:szCs w:val="24"/>
                <w:lang w:val="en-US" w:eastAsia="zh-CN"/>
              </w:rPr>
              <w:t>（万元）</w:t>
            </w:r>
          </w:p>
        </w:tc>
        <w:tc>
          <w:tcPr>
            <w:tcW w:w="2045" w:type="dxa"/>
            <w:gridSpan w:val="2"/>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c>
          <w:tcPr>
            <w:tcW w:w="1821" w:type="dxa"/>
            <w:gridSpan w:val="2"/>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c>
          <w:tcPr>
            <w:tcW w:w="2229" w:type="dxa"/>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0" w:hRule="exact"/>
          <w:jc w:val="center"/>
        </w:trPr>
        <w:tc>
          <w:tcPr>
            <w:tcW w:w="3298" w:type="dxa"/>
            <w:gridSpan w:val="2"/>
            <w:tcBorders>
              <w:top w:val="single" w:color="000000" w:sz="6" w:space="0"/>
              <w:left w:val="single" w:color="000000" w:sz="6" w:space="0"/>
              <w:bottom w:val="single" w:color="auto" w:sz="4" w:space="0"/>
              <w:right w:val="single" w:color="000000" w:sz="6" w:space="0"/>
            </w:tcBorders>
            <w:noWrap w:val="0"/>
            <w:vAlign w:val="center"/>
          </w:tcPr>
          <w:p>
            <w:pPr>
              <w:widowControl/>
              <w:adjustRightInd w:val="0"/>
              <w:spacing w:line="40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利润总额</w:t>
            </w:r>
            <w:r>
              <w:rPr>
                <w:rFonts w:hint="eastAsia" w:ascii="仿宋_GB2312" w:hAnsi="仿宋_GB2312" w:eastAsia="仿宋_GB2312" w:cs="仿宋_GB2312"/>
                <w:color w:val="auto"/>
                <w:sz w:val="24"/>
                <w:szCs w:val="24"/>
                <w:lang w:val="en-US" w:eastAsia="zh-CN"/>
              </w:rPr>
              <w:t>（万元）</w:t>
            </w:r>
          </w:p>
        </w:tc>
        <w:tc>
          <w:tcPr>
            <w:tcW w:w="2045" w:type="dxa"/>
            <w:gridSpan w:val="2"/>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c>
          <w:tcPr>
            <w:tcW w:w="1821" w:type="dxa"/>
            <w:gridSpan w:val="2"/>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c>
          <w:tcPr>
            <w:tcW w:w="2229" w:type="dxa"/>
            <w:tcBorders>
              <w:top w:val="single" w:color="000000" w:sz="6" w:space="0"/>
              <w:left w:val="nil"/>
              <w:bottom w:val="single" w:color="auto" w:sz="4"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0" w:hRule="atLeast"/>
          <w:jc w:val="center"/>
        </w:trPr>
        <w:tc>
          <w:tcPr>
            <w:tcW w:w="9393" w:type="dxa"/>
            <w:gridSpan w:val="7"/>
            <w:tcBorders>
              <w:top w:val="single" w:color="auto" w:sz="4" w:space="0"/>
              <w:left w:val="single" w:color="000000" w:sz="6" w:space="0"/>
              <w:bottom w:val="single" w:color="000000" w:sz="6" w:space="0"/>
              <w:right w:val="single" w:color="000000" w:sz="6" w:space="0"/>
            </w:tcBorders>
            <w:noWrap w:val="0"/>
            <w:vAlign w:val="center"/>
          </w:tcPr>
          <w:p>
            <w:pPr>
              <w:widowControl/>
              <w:adjustRightInd w:val="0"/>
              <w:spacing w:line="400" w:lineRule="exact"/>
              <w:jc w:val="left"/>
              <w:rPr>
                <w:rFonts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24"/>
                <w:szCs w:val="24"/>
                <w:lang w:eastAsia="zh-CN"/>
              </w:rPr>
              <w:t>二、申报产品基本信息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4" w:hRule="exact"/>
          <w:jc w:val="center"/>
        </w:trPr>
        <w:tc>
          <w:tcPr>
            <w:tcW w:w="1780"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产品名称</w:t>
            </w:r>
          </w:p>
        </w:tc>
        <w:tc>
          <w:tcPr>
            <w:tcW w:w="2467" w:type="dxa"/>
            <w:gridSpan w:val="2"/>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tc>
        <w:tc>
          <w:tcPr>
            <w:tcW w:w="2917" w:type="dxa"/>
            <w:gridSpan w:val="3"/>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jc w:val="center"/>
              <w:rPr>
                <w:rFonts w:hint="eastAsia" w:ascii="宋体" w:hAnsi="宋体" w:eastAsia="宋体" w:cs="宋体"/>
                <w:color w:val="auto"/>
                <w:sz w:val="24"/>
                <w:szCs w:val="24"/>
                <w:lang w:eastAsia="zh-CN"/>
              </w:rPr>
            </w:pPr>
            <w:r>
              <w:rPr>
                <w:rFonts w:hint="eastAsia" w:ascii="仿宋_GB2312" w:hAnsi="仿宋_GB2312" w:eastAsia="仿宋_GB2312" w:cs="仿宋_GB2312"/>
                <w:color w:val="auto"/>
                <w:kern w:val="0"/>
                <w:sz w:val="24"/>
                <w:szCs w:val="24"/>
                <w:lang w:eastAsia="zh-CN"/>
              </w:rPr>
              <w:t>产品强制性管理情况（如3C认证证书、工业产品生产许可证、特种设备制造许可证、医疗器械注册证等。如不需要，填写无）</w:t>
            </w:r>
          </w:p>
        </w:tc>
        <w:tc>
          <w:tcPr>
            <w:tcW w:w="2229" w:type="dxa"/>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ind w:firstLine="240" w:firstLineChars="100"/>
              <w:jc w:val="left"/>
              <w:rPr>
                <w:rFonts w:hint="eastAsia" w:ascii="仿宋_GB2312" w:hAnsi="仿宋_GB2312" w:eastAsia="仿宋_GB2312" w:cs="仿宋_GB2312"/>
                <w:color w:val="auto"/>
                <w:kern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3" w:hRule="atLeast"/>
          <w:jc w:val="center"/>
        </w:trPr>
        <w:tc>
          <w:tcPr>
            <w:tcW w:w="1780" w:type="dxa"/>
            <w:vMerge w:val="restart"/>
            <w:tcBorders>
              <w:top w:val="single" w:color="000000" w:sz="6" w:space="0"/>
              <w:left w:val="single" w:color="000000" w:sz="6" w:space="0"/>
              <w:right w:val="single" w:color="000000" w:sz="6" w:space="0"/>
            </w:tcBorders>
            <w:noWrap w:val="0"/>
            <w:vAlign w:val="center"/>
          </w:tcPr>
          <w:p>
            <w:pPr>
              <w:widowControl/>
              <w:adjustRightInd w:val="0"/>
              <w:spacing w:line="40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产品所属类别（参照《安全应急产业分类指导目录（2021年版）》填写）</w:t>
            </w:r>
          </w:p>
        </w:tc>
        <w:tc>
          <w:tcPr>
            <w:tcW w:w="2467" w:type="dxa"/>
            <w:gridSpan w:val="2"/>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ind w:firstLine="960" w:firstLineChars="4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大类</w:t>
            </w:r>
          </w:p>
        </w:tc>
        <w:tc>
          <w:tcPr>
            <w:tcW w:w="2917" w:type="dxa"/>
            <w:gridSpan w:val="3"/>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ind w:firstLine="1200" w:firstLineChars="5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中类</w:t>
            </w:r>
          </w:p>
        </w:tc>
        <w:tc>
          <w:tcPr>
            <w:tcW w:w="2229" w:type="dxa"/>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小类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3" w:hRule="atLeast"/>
          <w:jc w:val="center"/>
        </w:trPr>
        <w:tc>
          <w:tcPr>
            <w:tcW w:w="1780" w:type="dxa"/>
            <w:vMerge w:val="continue"/>
            <w:tcBorders>
              <w:left w:val="single" w:color="000000" w:sz="6" w:space="0"/>
              <w:bottom w:val="single" w:color="000000" w:sz="6" w:space="0"/>
              <w:right w:val="single" w:color="000000" w:sz="6" w:space="0"/>
            </w:tcBorders>
            <w:noWrap w:val="0"/>
            <w:vAlign w:val="center"/>
          </w:tcPr>
          <w:p>
            <w:pPr>
              <w:widowControl/>
              <w:adjustRightInd w:val="0"/>
              <w:spacing w:line="400" w:lineRule="exact"/>
              <w:ind w:firstLine="480" w:firstLineChars="200"/>
              <w:jc w:val="both"/>
              <w:rPr>
                <w:color w:val="auto"/>
                <w:sz w:val="24"/>
                <w:szCs w:val="24"/>
              </w:rPr>
            </w:pPr>
          </w:p>
        </w:tc>
        <w:tc>
          <w:tcPr>
            <w:tcW w:w="2467" w:type="dxa"/>
            <w:gridSpan w:val="2"/>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ind w:firstLine="480" w:firstLineChars="200"/>
              <w:jc w:val="both"/>
              <w:rPr>
                <w:rFonts w:hint="eastAsia" w:ascii="仿宋_GB2312" w:hAnsi="仿宋_GB2312" w:eastAsia="仿宋_GB2312" w:cs="仿宋_GB2312"/>
                <w:color w:val="auto"/>
                <w:kern w:val="0"/>
                <w:sz w:val="24"/>
                <w:szCs w:val="24"/>
                <w:lang w:eastAsia="zh-CN"/>
              </w:rPr>
            </w:pPr>
          </w:p>
        </w:tc>
        <w:tc>
          <w:tcPr>
            <w:tcW w:w="2917" w:type="dxa"/>
            <w:gridSpan w:val="3"/>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ind w:firstLine="480" w:firstLineChars="200"/>
              <w:jc w:val="both"/>
              <w:rPr>
                <w:rFonts w:hint="eastAsia" w:ascii="仿宋_GB2312" w:hAnsi="仿宋_GB2312" w:eastAsia="仿宋_GB2312" w:cs="仿宋_GB2312"/>
                <w:color w:val="auto"/>
                <w:kern w:val="0"/>
                <w:sz w:val="24"/>
                <w:szCs w:val="24"/>
                <w:lang w:eastAsia="zh-CN"/>
              </w:rPr>
            </w:pPr>
          </w:p>
        </w:tc>
        <w:tc>
          <w:tcPr>
            <w:tcW w:w="2229" w:type="dxa"/>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ind w:firstLine="480" w:firstLineChars="200"/>
              <w:jc w:val="both"/>
              <w:rPr>
                <w:rFonts w:hint="eastAsia" w:ascii="仿宋_GB2312" w:hAnsi="仿宋_GB2312" w:eastAsia="仿宋_GB2312" w:cs="仿宋_GB2312"/>
                <w:color w:val="auto"/>
                <w:kern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41" w:hRule="exact"/>
          <w:jc w:val="center"/>
        </w:trPr>
        <w:tc>
          <w:tcPr>
            <w:tcW w:w="1780"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p>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产品</w:t>
            </w:r>
            <w:r>
              <w:rPr>
                <w:rFonts w:hint="eastAsia" w:ascii="仿宋_GB2312" w:hAnsi="仿宋_GB2312" w:eastAsia="仿宋_GB2312" w:cs="仿宋_GB2312"/>
                <w:color w:val="auto"/>
                <w:kern w:val="0"/>
                <w:sz w:val="24"/>
                <w:szCs w:val="24"/>
              </w:rPr>
              <w:t>主要技术性能指标</w:t>
            </w:r>
          </w:p>
        </w:tc>
        <w:tc>
          <w:tcPr>
            <w:tcW w:w="7613" w:type="dxa"/>
            <w:gridSpan w:val="6"/>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jc w:val="left"/>
              <w:rPr>
                <w:rFonts w:ascii="仿宋_GB2312" w:hAnsi="仿宋_GB2312" w:eastAsia="仿宋_GB2312" w:cs="仿宋_GB2312"/>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45" w:hRule="exact"/>
          <w:jc w:val="center"/>
        </w:trPr>
        <w:tc>
          <w:tcPr>
            <w:tcW w:w="1780"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pacing w:line="40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产品先进性</w:t>
            </w:r>
          </w:p>
          <w:p>
            <w:pPr>
              <w:widowControl/>
              <w:adjustRightInd w:val="0"/>
              <w:spacing w:line="4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（主要特点优势、技术创新情况、检测鉴定情况、专利和获奖情况）</w:t>
            </w:r>
          </w:p>
        </w:tc>
        <w:tc>
          <w:tcPr>
            <w:tcW w:w="7613" w:type="dxa"/>
            <w:gridSpan w:val="6"/>
            <w:tcBorders>
              <w:top w:val="single" w:color="000000" w:sz="6" w:space="0"/>
              <w:left w:val="nil"/>
              <w:bottom w:val="single" w:color="000000" w:sz="6" w:space="0"/>
              <w:right w:val="single" w:color="000000" w:sz="6"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25"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真实性</w:t>
            </w:r>
          </w:p>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承诺</w:t>
            </w:r>
          </w:p>
        </w:tc>
        <w:tc>
          <w:tcPr>
            <w:tcW w:w="7613"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0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我单位申报的所有材料，均真实、完整，如有不实，愿承担相应责任。</w:t>
            </w:r>
          </w:p>
          <w:p>
            <w:pPr>
              <w:widowControl/>
              <w:adjustRightInd w:val="0"/>
              <w:spacing w:line="400" w:lineRule="exact"/>
              <w:jc w:val="center"/>
              <w:rPr>
                <w:rFonts w:hint="eastAsia" w:ascii="仿宋_GB2312" w:hAnsi="仿宋_GB2312" w:eastAsia="仿宋_GB2312" w:cs="仿宋_GB2312"/>
                <w:color w:val="auto"/>
                <w:kern w:val="0"/>
                <w:sz w:val="24"/>
                <w:szCs w:val="24"/>
              </w:rPr>
            </w:pPr>
          </w:p>
          <w:p>
            <w:pPr>
              <w:widowControl/>
              <w:adjustRightInd w:val="0"/>
              <w:spacing w:line="400" w:lineRule="exact"/>
              <w:jc w:val="center"/>
              <w:rPr>
                <w:rFonts w:hint="eastAsia" w:ascii="仿宋_GB2312" w:hAnsi="仿宋_GB2312" w:eastAsia="仿宋_GB2312" w:cs="仿宋_GB2312"/>
                <w:color w:val="auto"/>
                <w:kern w:val="0"/>
                <w:sz w:val="24"/>
                <w:szCs w:val="24"/>
              </w:rPr>
            </w:pPr>
          </w:p>
          <w:p>
            <w:pPr>
              <w:widowControl/>
              <w:adjustRightInd w:val="0"/>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法人代表签字：              </w:t>
            </w:r>
          </w:p>
          <w:p>
            <w:pPr>
              <w:widowControl/>
              <w:adjustRightInd w:val="0"/>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申报企业盖章：</w:t>
            </w:r>
          </w:p>
          <w:p>
            <w:pPr>
              <w:widowControl/>
              <w:adjustRightInd w:val="0"/>
              <w:spacing w:line="40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年    月    日</w:t>
            </w:r>
          </w:p>
        </w:tc>
      </w:tr>
    </w:tbl>
    <w:p>
      <w:pPr>
        <w:numPr>
          <w:ilvl w:val="0"/>
          <w:numId w:val="0"/>
        </w:numPr>
        <w:spacing w:line="58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二、产品销售情况</w:t>
      </w:r>
    </w:p>
    <w:p>
      <w:pPr>
        <w:widowControl/>
        <w:jc w:val="left"/>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产品名称：                                            单位：万元</w:t>
      </w:r>
    </w:p>
    <w:tbl>
      <w:tblPr>
        <w:tblStyle w:val="16"/>
        <w:tblW w:w="9405"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046"/>
        <w:gridCol w:w="1965"/>
        <w:gridCol w:w="1395"/>
        <w:gridCol w:w="147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序号</w:t>
            </w:r>
          </w:p>
        </w:tc>
        <w:tc>
          <w:tcPr>
            <w:tcW w:w="204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销售协议编号</w:t>
            </w:r>
          </w:p>
        </w:tc>
        <w:tc>
          <w:tcPr>
            <w:tcW w:w="196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产品发票开具日期（年月日）</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发票代码</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发票编号</w:t>
            </w:r>
          </w:p>
        </w:tc>
        <w:tc>
          <w:tcPr>
            <w:tcW w:w="171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销售金额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noWrap w:val="0"/>
            <w:vAlign w:val="center"/>
          </w:tcPr>
          <w:p>
            <w:pPr>
              <w:widowControl/>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2046" w:type="dxa"/>
            <w:noWrap w:val="0"/>
            <w:vAlign w:val="top"/>
          </w:tcPr>
          <w:p>
            <w:pPr>
              <w:widowControl/>
              <w:jc w:val="center"/>
              <w:rPr>
                <w:rFonts w:hint="eastAsia" w:ascii="仿宋_GB2312" w:hAnsi="仿宋_GB2312" w:eastAsia="仿宋_GB2312" w:cs="仿宋_GB2312"/>
                <w:color w:val="auto"/>
                <w:kern w:val="0"/>
                <w:sz w:val="24"/>
                <w:szCs w:val="24"/>
                <w:highlight w:val="none"/>
                <w:lang w:val="en-US" w:eastAsia="zh-CN"/>
              </w:rPr>
            </w:pPr>
          </w:p>
        </w:tc>
        <w:tc>
          <w:tcPr>
            <w:tcW w:w="1965" w:type="dxa"/>
            <w:noWrap w:val="0"/>
            <w:vAlign w:val="top"/>
          </w:tcPr>
          <w:p>
            <w:pPr>
              <w:widowControl/>
              <w:jc w:val="center"/>
              <w:rPr>
                <w:rFonts w:hint="default" w:ascii="仿宋_GB2312" w:hAnsi="仿宋_GB2312" w:eastAsia="仿宋_GB2312" w:cs="仿宋_GB2312"/>
                <w:color w:val="auto"/>
                <w:kern w:val="0"/>
                <w:sz w:val="24"/>
                <w:szCs w:val="24"/>
                <w:highlight w:val="none"/>
                <w:lang w:val="en-US" w:eastAsia="zh-CN"/>
              </w:rPr>
            </w:pPr>
          </w:p>
        </w:tc>
        <w:tc>
          <w:tcPr>
            <w:tcW w:w="1395"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470"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719"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noWrap w:val="0"/>
            <w:vAlign w:val="center"/>
          </w:tcPr>
          <w:p>
            <w:pPr>
              <w:widowControl/>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w:t>
            </w:r>
          </w:p>
        </w:tc>
        <w:tc>
          <w:tcPr>
            <w:tcW w:w="2046" w:type="dxa"/>
            <w:noWrap w:val="0"/>
            <w:vAlign w:val="top"/>
          </w:tcPr>
          <w:p>
            <w:pPr>
              <w:widowControl/>
              <w:jc w:val="center"/>
              <w:rPr>
                <w:rFonts w:hint="eastAsia" w:ascii="仿宋_GB2312" w:hAnsi="仿宋_GB2312" w:eastAsia="仿宋_GB2312" w:cs="仿宋_GB2312"/>
                <w:color w:val="auto"/>
                <w:kern w:val="0"/>
                <w:sz w:val="24"/>
                <w:szCs w:val="24"/>
                <w:highlight w:val="none"/>
                <w:lang w:val="en-US" w:eastAsia="zh-CN"/>
              </w:rPr>
            </w:pPr>
          </w:p>
        </w:tc>
        <w:tc>
          <w:tcPr>
            <w:tcW w:w="1965" w:type="dxa"/>
            <w:noWrap w:val="0"/>
            <w:vAlign w:val="top"/>
          </w:tcPr>
          <w:p>
            <w:pPr>
              <w:widowControl/>
              <w:jc w:val="center"/>
              <w:rPr>
                <w:rFonts w:hint="default" w:ascii="仿宋_GB2312" w:hAnsi="仿宋_GB2312" w:eastAsia="仿宋_GB2312" w:cs="仿宋_GB2312"/>
                <w:color w:val="auto"/>
                <w:kern w:val="0"/>
                <w:sz w:val="24"/>
                <w:szCs w:val="24"/>
                <w:highlight w:val="none"/>
                <w:lang w:val="en-US" w:eastAsia="zh-CN"/>
              </w:rPr>
            </w:pPr>
          </w:p>
        </w:tc>
        <w:tc>
          <w:tcPr>
            <w:tcW w:w="1395"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470"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719"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noWrap w:val="0"/>
            <w:vAlign w:val="center"/>
          </w:tcPr>
          <w:p>
            <w:pPr>
              <w:widowControl/>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w:t>
            </w:r>
          </w:p>
        </w:tc>
        <w:tc>
          <w:tcPr>
            <w:tcW w:w="2046" w:type="dxa"/>
            <w:noWrap w:val="0"/>
            <w:vAlign w:val="top"/>
          </w:tcPr>
          <w:p>
            <w:pPr>
              <w:widowControl/>
              <w:jc w:val="center"/>
              <w:rPr>
                <w:rFonts w:hint="eastAsia" w:ascii="仿宋_GB2312" w:hAnsi="仿宋_GB2312" w:eastAsia="仿宋_GB2312" w:cs="仿宋_GB2312"/>
                <w:color w:val="auto"/>
                <w:kern w:val="0"/>
                <w:sz w:val="24"/>
                <w:szCs w:val="24"/>
                <w:highlight w:val="none"/>
                <w:lang w:val="en-US" w:eastAsia="zh-CN"/>
              </w:rPr>
            </w:pPr>
          </w:p>
        </w:tc>
        <w:tc>
          <w:tcPr>
            <w:tcW w:w="1965" w:type="dxa"/>
            <w:noWrap w:val="0"/>
            <w:vAlign w:val="top"/>
          </w:tcPr>
          <w:p>
            <w:pPr>
              <w:widowControl/>
              <w:jc w:val="center"/>
              <w:rPr>
                <w:rFonts w:hint="default" w:ascii="仿宋_GB2312" w:hAnsi="仿宋_GB2312" w:eastAsia="仿宋_GB2312" w:cs="仿宋_GB2312"/>
                <w:color w:val="auto"/>
                <w:kern w:val="0"/>
                <w:sz w:val="24"/>
                <w:szCs w:val="24"/>
                <w:highlight w:val="none"/>
                <w:lang w:val="en-US" w:eastAsia="zh-CN"/>
              </w:rPr>
            </w:pPr>
          </w:p>
        </w:tc>
        <w:tc>
          <w:tcPr>
            <w:tcW w:w="1395"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470"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719"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0" w:type="dxa"/>
            <w:noWrap w:val="0"/>
            <w:vAlign w:val="center"/>
          </w:tcPr>
          <w:p>
            <w:pPr>
              <w:widowControl/>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c>
          <w:tcPr>
            <w:tcW w:w="2046" w:type="dxa"/>
            <w:noWrap w:val="0"/>
            <w:vAlign w:val="top"/>
          </w:tcPr>
          <w:p>
            <w:pPr>
              <w:widowControl/>
              <w:jc w:val="center"/>
              <w:rPr>
                <w:rFonts w:hint="eastAsia" w:ascii="仿宋_GB2312" w:hAnsi="仿宋_GB2312" w:eastAsia="仿宋_GB2312" w:cs="仿宋_GB2312"/>
                <w:color w:val="auto"/>
                <w:kern w:val="0"/>
                <w:sz w:val="24"/>
                <w:szCs w:val="24"/>
                <w:highlight w:val="none"/>
                <w:lang w:val="en-US" w:eastAsia="zh-CN"/>
              </w:rPr>
            </w:pPr>
          </w:p>
        </w:tc>
        <w:tc>
          <w:tcPr>
            <w:tcW w:w="1965" w:type="dxa"/>
            <w:noWrap w:val="0"/>
            <w:vAlign w:val="top"/>
          </w:tcPr>
          <w:p>
            <w:pPr>
              <w:widowControl/>
              <w:jc w:val="center"/>
              <w:rPr>
                <w:rFonts w:hint="default" w:ascii="仿宋_GB2312" w:hAnsi="仿宋_GB2312" w:eastAsia="仿宋_GB2312" w:cs="仿宋_GB2312"/>
                <w:color w:val="auto"/>
                <w:kern w:val="0"/>
                <w:sz w:val="24"/>
                <w:szCs w:val="24"/>
                <w:highlight w:val="none"/>
                <w:lang w:val="en-US" w:eastAsia="zh-CN"/>
              </w:rPr>
            </w:pPr>
          </w:p>
        </w:tc>
        <w:tc>
          <w:tcPr>
            <w:tcW w:w="1395"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470"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c>
          <w:tcPr>
            <w:tcW w:w="1719" w:type="dxa"/>
            <w:noWrap w:val="0"/>
            <w:vAlign w:val="top"/>
          </w:tcPr>
          <w:p>
            <w:pPr>
              <w:numPr>
                <w:ilvl w:val="0"/>
                <w:numId w:val="0"/>
              </w:numPr>
              <w:spacing w:line="580" w:lineRule="exact"/>
              <w:jc w:val="center"/>
              <w:rPr>
                <w:rFonts w:hint="default" w:ascii="黑体" w:hAnsi="黑体" w:eastAsia="黑体" w:cs="黑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686" w:type="dxa"/>
            <w:gridSpan w:val="5"/>
            <w:noWrap w:val="0"/>
            <w:vAlign w:val="top"/>
          </w:tcPr>
          <w:p>
            <w:pPr>
              <w:numPr>
                <w:ilvl w:val="0"/>
                <w:numId w:val="0"/>
              </w:numPr>
              <w:spacing w:line="58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合计</w:t>
            </w:r>
          </w:p>
        </w:tc>
        <w:tc>
          <w:tcPr>
            <w:tcW w:w="1719" w:type="dxa"/>
            <w:noWrap w:val="0"/>
            <w:vAlign w:val="top"/>
          </w:tcPr>
          <w:p>
            <w:pPr>
              <w:numPr>
                <w:ilvl w:val="0"/>
                <w:numId w:val="0"/>
              </w:numPr>
              <w:spacing w:line="580" w:lineRule="exact"/>
              <w:rPr>
                <w:rFonts w:hint="default" w:ascii="黑体" w:hAnsi="黑体" w:eastAsia="黑体" w:cs="黑体"/>
                <w:color w:val="auto"/>
                <w:sz w:val="24"/>
                <w:szCs w:val="24"/>
                <w:vertAlign w:val="baseline"/>
                <w:lang w:val="en-US" w:eastAsia="zh-CN"/>
              </w:rPr>
            </w:pPr>
          </w:p>
        </w:tc>
      </w:tr>
    </w:tbl>
    <w:p>
      <w:pPr>
        <w:widowControl/>
        <w:adjustRightInd w:val="0"/>
        <w:spacing w:line="400" w:lineRule="exact"/>
        <w:ind w:firstLine="240" w:firstLineChars="1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备注:1.“产品名称”应准确，与销售协议、发票等材料中的产品名称一致。</w:t>
      </w:r>
    </w:p>
    <w:p>
      <w:pPr>
        <w:widowControl/>
        <w:numPr>
          <w:ilvl w:val="0"/>
          <w:numId w:val="0"/>
        </w:numPr>
        <w:adjustRightInd w:val="0"/>
        <w:spacing w:line="400" w:lineRule="exact"/>
        <w:ind w:left="239" w:leftChars="114" w:firstLine="0" w:firstLineChars="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2.单个企业最多提交20份销售协议，如有多报，按前20份销售协议进行判定。</w:t>
      </w:r>
      <w:r>
        <w:rPr>
          <w:rFonts w:hint="eastAsia" w:ascii="仿宋_GB2312" w:hAnsi="仿宋_GB2312" w:eastAsia="仿宋_GB2312" w:cs="仿宋_GB2312"/>
          <w:color w:val="auto"/>
          <w:kern w:val="0"/>
          <w:sz w:val="24"/>
          <w:szCs w:val="24"/>
          <w:lang w:val="en-US" w:eastAsia="zh-CN"/>
        </w:rPr>
        <w:br w:type="textWrapping"/>
      </w:r>
      <w:r>
        <w:rPr>
          <w:rFonts w:hint="eastAsia" w:ascii="仿宋_GB2312" w:hAnsi="仿宋_GB2312" w:eastAsia="仿宋_GB2312" w:cs="仿宋_GB2312"/>
          <w:color w:val="auto"/>
          <w:kern w:val="0"/>
          <w:sz w:val="24"/>
          <w:szCs w:val="24"/>
          <w:lang w:val="en-US" w:eastAsia="zh-CN"/>
        </w:rPr>
        <w:t>3.产品发票开具日期需在2022年度。</w:t>
      </w:r>
    </w:p>
    <w:p>
      <w:pPr>
        <w:widowControl/>
        <w:numPr>
          <w:ilvl w:val="0"/>
          <w:numId w:val="0"/>
        </w:numPr>
        <w:adjustRightInd w:val="0"/>
        <w:spacing w:line="400" w:lineRule="exact"/>
        <w:ind w:leftChars="133"/>
        <w:jc w:val="left"/>
        <w:rPr>
          <w:rFonts w:hint="eastAsia" w:ascii="黑体" w:hAnsi="宋体" w:eastAsia="黑体" w:cs="Arial"/>
          <w:color w:val="auto"/>
          <w:kern w:val="0"/>
          <w:sz w:val="32"/>
          <w:szCs w:val="32"/>
          <w:highlight w:val="none"/>
          <w:lang w:val="en-US" w:eastAsia="zh-CN"/>
        </w:rPr>
      </w:pPr>
      <w:r>
        <w:rPr>
          <w:rFonts w:hint="eastAsia" w:ascii="仿宋_GB2312" w:hAnsi="仿宋_GB2312" w:eastAsia="仿宋_GB2312" w:cs="仿宋_GB2312"/>
          <w:color w:val="auto"/>
          <w:kern w:val="0"/>
          <w:sz w:val="24"/>
          <w:szCs w:val="24"/>
          <w:lang w:val="en-US" w:eastAsia="zh-CN"/>
        </w:rPr>
        <w:t>4.产品销售金额仅为产品本身的含税价格，不含产品的物流、售后、备件、培训等费用。</w:t>
      </w:r>
      <w:r>
        <w:rPr>
          <w:rFonts w:hint="eastAsia" w:ascii="仿宋_GB2312" w:hAnsi="仿宋_GB2312" w:eastAsia="仿宋_GB2312" w:cs="仿宋_GB2312"/>
          <w:color w:val="auto"/>
          <w:kern w:val="0"/>
          <w:sz w:val="24"/>
          <w:szCs w:val="24"/>
          <w:lang w:val="en-US" w:eastAsia="zh-CN"/>
        </w:rPr>
        <w:br w:type="textWrapping"/>
      </w:r>
      <w:r>
        <w:rPr>
          <w:rFonts w:hint="eastAsia" w:ascii="仿宋_GB2312" w:hAnsi="仿宋_GB2312" w:eastAsia="仿宋_GB2312" w:cs="仿宋_GB2312"/>
          <w:color w:val="auto"/>
          <w:kern w:val="0"/>
          <w:sz w:val="24"/>
          <w:szCs w:val="24"/>
          <w:lang w:val="en-US" w:eastAsia="zh-CN"/>
        </w:rPr>
        <w:t>5.请按照填报顺序在申请报告附件中上传产品销售协议与对应发票，要求清晰可辨。</w:t>
      </w:r>
    </w:p>
    <w:p>
      <w:pPr>
        <w:widowControl/>
        <w:spacing w:line="600" w:lineRule="exact"/>
        <w:ind w:firstLine="640" w:firstLineChars="200"/>
        <w:jc w:val="left"/>
        <w:rPr>
          <w:rFonts w:hint="eastAsia" w:ascii="黑体" w:hAnsi="宋体" w:eastAsia="黑体" w:cs="Arial"/>
          <w:color w:val="auto"/>
          <w:kern w:val="0"/>
          <w:sz w:val="32"/>
          <w:szCs w:val="32"/>
          <w:highlight w:val="none"/>
        </w:rPr>
      </w:pPr>
      <w:r>
        <w:rPr>
          <w:rFonts w:hint="eastAsia" w:ascii="黑体" w:hAnsi="宋体" w:eastAsia="黑体" w:cs="Arial"/>
          <w:color w:val="auto"/>
          <w:kern w:val="0"/>
          <w:sz w:val="32"/>
          <w:szCs w:val="32"/>
          <w:highlight w:val="none"/>
          <w:lang w:val="en-US" w:eastAsia="zh-CN"/>
        </w:rPr>
        <w:t>三</w:t>
      </w:r>
      <w:r>
        <w:rPr>
          <w:rFonts w:hint="eastAsia" w:ascii="黑体" w:hAnsi="宋体" w:eastAsia="黑体" w:cs="Arial"/>
          <w:color w:val="auto"/>
          <w:kern w:val="0"/>
          <w:sz w:val="32"/>
          <w:szCs w:val="32"/>
          <w:highlight w:val="none"/>
        </w:rPr>
        <w:t>、项目绩效目标表</w:t>
      </w:r>
    </w:p>
    <w:tbl>
      <w:tblPr>
        <w:tblStyle w:val="15"/>
        <w:tblW w:w="9150" w:type="dxa"/>
        <w:tblInd w:w="152" w:type="dxa"/>
        <w:tblLayout w:type="fixed"/>
        <w:tblCellMar>
          <w:top w:w="0" w:type="dxa"/>
          <w:left w:w="108" w:type="dxa"/>
          <w:bottom w:w="0" w:type="dxa"/>
          <w:right w:w="108" w:type="dxa"/>
        </w:tblCellMar>
      </w:tblPr>
      <w:tblGrid>
        <w:gridCol w:w="810"/>
        <w:gridCol w:w="1275"/>
        <w:gridCol w:w="1920"/>
        <w:gridCol w:w="2985"/>
        <w:gridCol w:w="2160"/>
      </w:tblGrid>
      <w:tr>
        <w:trPr>
          <w:trHeight w:val="599" w:hRule="atLeast"/>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项目名称</w:t>
            </w:r>
          </w:p>
        </w:tc>
        <w:tc>
          <w:tcPr>
            <w:tcW w:w="7065"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应急产品推广应用项目</w:t>
            </w:r>
            <w:r>
              <w:rPr>
                <w:rFonts w:hint="eastAsia" w:ascii="仿宋_GB2312" w:hAnsi="仿宋_GB2312" w:eastAsia="仿宋_GB2312" w:cs="仿宋_GB2312"/>
                <w:color w:val="auto"/>
                <w:kern w:val="0"/>
                <w:sz w:val="24"/>
                <w:szCs w:val="24"/>
                <w:highlight w:val="none"/>
              </w:rPr>
              <w:t>　</w:t>
            </w:r>
          </w:p>
        </w:tc>
      </w:tr>
      <w:tr>
        <w:tblPrEx>
          <w:tblCellMar>
            <w:top w:w="0" w:type="dxa"/>
            <w:left w:w="108" w:type="dxa"/>
            <w:bottom w:w="0" w:type="dxa"/>
            <w:right w:w="108" w:type="dxa"/>
          </w:tblCellMar>
        </w:tblPrEx>
        <w:trPr>
          <w:trHeight w:val="358" w:hRule="atLeast"/>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w:t>
            </w:r>
            <w:r>
              <w:rPr>
                <w:rFonts w:hint="eastAsia" w:ascii="仿宋_GB2312" w:hAnsi="仿宋_GB2312" w:eastAsia="仿宋_GB2312" w:cs="仿宋_GB2312"/>
                <w:color w:val="auto"/>
                <w:kern w:val="0"/>
                <w:sz w:val="24"/>
                <w:szCs w:val="24"/>
                <w:highlight w:val="none"/>
                <w:lang w:eastAsia="zh-CN"/>
              </w:rPr>
              <w:t>实施</w:t>
            </w:r>
            <w:r>
              <w:rPr>
                <w:rFonts w:hint="eastAsia" w:ascii="仿宋_GB2312" w:hAnsi="仿宋_GB2312" w:eastAsia="仿宋_GB2312" w:cs="仿宋_GB2312"/>
                <w:color w:val="auto"/>
                <w:kern w:val="0"/>
                <w:sz w:val="24"/>
                <w:szCs w:val="24"/>
                <w:highlight w:val="none"/>
              </w:rPr>
              <w:t>单位</w:t>
            </w:r>
          </w:p>
        </w:tc>
        <w:tc>
          <w:tcPr>
            <w:tcW w:w="7065"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w:t>
            </w:r>
          </w:p>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w:t>
            </w:r>
          </w:p>
        </w:tc>
      </w:tr>
      <w:tr>
        <w:tblPrEx>
          <w:tblCellMar>
            <w:top w:w="0" w:type="dxa"/>
            <w:left w:w="108" w:type="dxa"/>
            <w:bottom w:w="0" w:type="dxa"/>
            <w:right w:w="108" w:type="dxa"/>
          </w:tblCellMar>
        </w:tblPrEx>
        <w:trPr>
          <w:trHeight w:val="817"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总体目标</w:t>
            </w:r>
          </w:p>
        </w:tc>
        <w:tc>
          <w:tcPr>
            <w:tcW w:w="834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w:t>
            </w:r>
          </w:p>
        </w:tc>
      </w:tr>
      <w:tr>
        <w:tblPrEx>
          <w:tblCellMar>
            <w:top w:w="0" w:type="dxa"/>
            <w:left w:w="108" w:type="dxa"/>
            <w:bottom w:w="0" w:type="dxa"/>
            <w:right w:w="108" w:type="dxa"/>
          </w:tblCellMar>
        </w:tblPrEx>
        <w:trPr>
          <w:trHeight w:val="349" w:hRule="atLeast"/>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绩</w:t>
            </w:r>
            <w:r>
              <w:rPr>
                <w:rFonts w:hint="eastAsia" w:ascii="仿宋_GB2312" w:hAnsi="仿宋_GB2312" w:eastAsia="仿宋_GB2312" w:cs="仿宋_GB2312"/>
                <w:color w:val="auto"/>
                <w:kern w:val="0"/>
                <w:sz w:val="24"/>
                <w:szCs w:val="24"/>
                <w:highlight w:val="none"/>
              </w:rPr>
              <w:br w:type="textWrapping"/>
            </w:r>
            <w:r>
              <w:rPr>
                <w:rFonts w:hint="eastAsia" w:ascii="仿宋_GB2312" w:hAnsi="仿宋_GB2312" w:eastAsia="仿宋_GB2312" w:cs="仿宋_GB2312"/>
                <w:color w:val="auto"/>
                <w:kern w:val="0"/>
                <w:sz w:val="24"/>
                <w:szCs w:val="24"/>
                <w:highlight w:val="none"/>
              </w:rPr>
              <w:t>效</w:t>
            </w:r>
            <w:r>
              <w:rPr>
                <w:rFonts w:hint="eastAsia" w:ascii="仿宋_GB2312" w:hAnsi="仿宋_GB2312" w:eastAsia="仿宋_GB2312" w:cs="仿宋_GB2312"/>
                <w:color w:val="auto"/>
                <w:kern w:val="0"/>
                <w:sz w:val="24"/>
                <w:szCs w:val="24"/>
                <w:highlight w:val="none"/>
              </w:rPr>
              <w:br w:type="textWrapping"/>
            </w:r>
            <w:r>
              <w:rPr>
                <w:rFonts w:hint="eastAsia" w:ascii="仿宋_GB2312" w:hAnsi="仿宋_GB2312" w:eastAsia="仿宋_GB2312" w:cs="仿宋_GB2312"/>
                <w:color w:val="auto"/>
                <w:kern w:val="0"/>
                <w:sz w:val="24"/>
                <w:szCs w:val="24"/>
                <w:highlight w:val="none"/>
              </w:rPr>
              <w:t>指</w:t>
            </w:r>
            <w:r>
              <w:rPr>
                <w:rFonts w:hint="eastAsia" w:ascii="仿宋_GB2312" w:hAnsi="仿宋_GB2312" w:eastAsia="仿宋_GB2312" w:cs="仿宋_GB2312"/>
                <w:color w:val="auto"/>
                <w:kern w:val="0"/>
                <w:sz w:val="24"/>
                <w:szCs w:val="24"/>
                <w:highlight w:val="none"/>
              </w:rPr>
              <w:br w:type="textWrapping"/>
            </w:r>
            <w:r>
              <w:rPr>
                <w:rFonts w:hint="eastAsia" w:ascii="仿宋_GB2312" w:hAnsi="仿宋_GB2312" w:eastAsia="仿宋_GB2312" w:cs="仿宋_GB2312"/>
                <w:color w:val="auto"/>
                <w:kern w:val="0"/>
                <w:sz w:val="24"/>
                <w:szCs w:val="24"/>
                <w:highlight w:val="none"/>
              </w:rPr>
              <w:t>标</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一级指标</w:t>
            </w:r>
          </w:p>
        </w:tc>
        <w:tc>
          <w:tcPr>
            <w:tcW w:w="19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二级指标</w:t>
            </w:r>
          </w:p>
        </w:tc>
        <w:tc>
          <w:tcPr>
            <w:tcW w:w="2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三级指标</w:t>
            </w:r>
          </w:p>
        </w:tc>
        <w:tc>
          <w:tcPr>
            <w:tcW w:w="2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指标值</w:t>
            </w:r>
          </w:p>
        </w:tc>
      </w:tr>
      <w:tr>
        <w:trPr>
          <w:trHeight w:val="435" w:hRule="atLeast"/>
        </w:trPr>
        <w:tc>
          <w:tcPr>
            <w:tcW w:w="8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highlight w:val="none"/>
              </w:rPr>
            </w:pPr>
          </w:p>
        </w:tc>
        <w:tc>
          <w:tcPr>
            <w:tcW w:w="127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产出指标</w:t>
            </w:r>
          </w:p>
        </w:tc>
        <w:tc>
          <w:tcPr>
            <w:tcW w:w="192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数量指标</w:t>
            </w:r>
          </w:p>
        </w:tc>
        <w:tc>
          <w:tcPr>
            <w:tcW w:w="2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预期年新增产品销售收入</w:t>
            </w:r>
          </w:p>
        </w:tc>
        <w:tc>
          <w:tcPr>
            <w:tcW w:w="2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万元</w:t>
            </w:r>
          </w:p>
        </w:tc>
      </w:tr>
      <w:tr>
        <w:trPr>
          <w:trHeight w:val="390" w:hRule="atLeast"/>
        </w:trPr>
        <w:tc>
          <w:tcPr>
            <w:tcW w:w="8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highlight w:val="none"/>
              </w:rPr>
            </w:pPr>
          </w:p>
        </w:tc>
        <w:tc>
          <w:tcPr>
            <w:tcW w:w="12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质量指标</w:t>
            </w:r>
          </w:p>
        </w:tc>
        <w:tc>
          <w:tcPr>
            <w:tcW w:w="2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项目是否合规</w:t>
            </w:r>
          </w:p>
        </w:tc>
        <w:tc>
          <w:tcPr>
            <w:tcW w:w="2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lang w:val="en-US" w:eastAsia="zh-CN"/>
              </w:rPr>
              <w:t>/否</w:t>
            </w:r>
          </w:p>
        </w:tc>
      </w:tr>
      <w:tr>
        <w:trPr>
          <w:trHeight w:val="370" w:hRule="atLeast"/>
        </w:trPr>
        <w:tc>
          <w:tcPr>
            <w:tcW w:w="8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highlight w:val="none"/>
              </w:rPr>
            </w:pPr>
          </w:p>
        </w:tc>
        <w:tc>
          <w:tcPr>
            <w:tcW w:w="127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效益指标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经济效益指标</w:t>
            </w:r>
          </w:p>
        </w:tc>
        <w:tc>
          <w:tcPr>
            <w:tcW w:w="2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对企业应急产品的销售是否起到了促进作用</w:t>
            </w:r>
          </w:p>
        </w:tc>
        <w:tc>
          <w:tcPr>
            <w:tcW w:w="2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lang w:val="en-US" w:eastAsia="zh-CN"/>
              </w:rPr>
              <w:t>/否</w:t>
            </w:r>
          </w:p>
        </w:tc>
      </w:tr>
      <w:tr>
        <w:trPr>
          <w:trHeight w:val="407" w:hRule="atLeast"/>
        </w:trPr>
        <w:tc>
          <w:tcPr>
            <w:tcW w:w="8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highlight w:val="none"/>
              </w:rPr>
            </w:pPr>
          </w:p>
        </w:tc>
        <w:tc>
          <w:tcPr>
            <w:tcW w:w="12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社会效益</w:t>
            </w:r>
          </w:p>
        </w:tc>
        <w:tc>
          <w:tcPr>
            <w:tcW w:w="2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是否提升企业应急产品市场认知度</w:t>
            </w:r>
          </w:p>
        </w:tc>
        <w:tc>
          <w:tcPr>
            <w:tcW w:w="2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lang w:val="en-US" w:eastAsia="zh-CN"/>
              </w:rPr>
              <w:t>/否</w:t>
            </w:r>
          </w:p>
        </w:tc>
      </w:tr>
      <w:tr>
        <w:trPr>
          <w:trHeight w:val="414" w:hRule="atLeast"/>
        </w:trPr>
        <w:tc>
          <w:tcPr>
            <w:tcW w:w="8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4"/>
                <w:szCs w:val="24"/>
                <w:highlight w:val="none"/>
              </w:rPr>
            </w:pPr>
          </w:p>
        </w:tc>
        <w:tc>
          <w:tcPr>
            <w:tcW w:w="12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可持续影响指标</w:t>
            </w:r>
          </w:p>
        </w:tc>
        <w:tc>
          <w:tcPr>
            <w:tcW w:w="2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企业创新发展动力是否增强</w:t>
            </w:r>
          </w:p>
        </w:tc>
        <w:tc>
          <w:tcPr>
            <w:tcW w:w="2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lang w:val="en-US" w:eastAsia="zh-CN"/>
              </w:rPr>
              <w:t>/否</w:t>
            </w:r>
            <w:r>
              <w:rPr>
                <w:rFonts w:hint="eastAsia" w:ascii="仿宋_GB2312" w:hAnsi="仿宋_GB2312" w:eastAsia="仿宋_GB2312" w:cs="仿宋_GB2312"/>
                <w:color w:val="auto"/>
                <w:kern w:val="0"/>
                <w:sz w:val="24"/>
                <w:szCs w:val="24"/>
                <w:highlight w:val="none"/>
              </w:rPr>
              <w:t>　</w:t>
            </w:r>
          </w:p>
        </w:tc>
      </w:tr>
    </w:tbl>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四、企业基本情况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eastAsia="zh-CN"/>
        </w:rPr>
        <w:t>申报企业的</w:t>
      </w:r>
      <w:r>
        <w:rPr>
          <w:rFonts w:hint="eastAsia" w:ascii="仿宋_GB2312" w:hAnsi="宋体" w:eastAsia="仿宋_GB2312" w:cs="Arial"/>
          <w:color w:val="auto"/>
          <w:kern w:val="0"/>
          <w:sz w:val="32"/>
          <w:szCs w:val="32"/>
        </w:rPr>
        <w:t>所有制性质、股份结构、主营业务</w:t>
      </w:r>
      <w:r>
        <w:rPr>
          <w:rFonts w:hint="eastAsia" w:ascii="仿宋_GB2312" w:hAnsi="宋体" w:eastAsia="仿宋_GB2312" w:cs="Arial"/>
          <w:color w:val="auto"/>
          <w:kern w:val="0"/>
          <w:sz w:val="32"/>
          <w:szCs w:val="32"/>
          <w:lang w:eastAsia="zh-CN"/>
        </w:rPr>
        <w:t>，行业地位和影响力，现有研发生产能力，企业拥有的核心专利、技术情况及其在国际/国内水平，未来发展战略等。</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五、申报产品基本情况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宋体" w:eastAsia="仿宋_GB2312" w:cs="Arial"/>
          <w:color w:val="auto"/>
          <w:kern w:val="0"/>
          <w:sz w:val="32"/>
          <w:szCs w:val="32"/>
          <w:lang w:eastAsia="zh-CN"/>
        </w:rPr>
      </w:pP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一</w:t>
      </w:r>
      <w:r>
        <w:rPr>
          <w:rFonts w:hint="eastAsia" w:ascii="仿宋_GB2312" w:hAnsi="宋体" w:eastAsia="仿宋_GB2312" w:cs="Arial"/>
          <w:color w:val="auto"/>
          <w:kern w:val="0"/>
          <w:sz w:val="32"/>
          <w:szCs w:val="32"/>
          <w:lang w:eastAsia="zh-CN"/>
        </w:rPr>
        <w:t>）产品技术性能情况，包括产品设计、技术创新及关键点，主要性能指标，技术水平及产品生产工艺和装备；产品知识产权及其权益归属情况；产品测试、鉴定情况；产品关键技术及该关键技术的突破对行业技术进步的重要意义和作用；与国内外类似产品在性能、功能、技术指标等方面的比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eastAsia="仿宋_GB2312" w:cs="仿宋_GB2312"/>
          <w:color w:val="auto"/>
          <w:sz w:val="32"/>
          <w:szCs w:val="32"/>
        </w:rPr>
      </w:pPr>
      <w:r>
        <w:rPr>
          <w:rFonts w:hint="eastAsia" w:ascii="仿宋_GB2312" w:hAnsi="宋体" w:eastAsia="仿宋_GB2312" w:cs="Arial"/>
          <w:color w:val="auto"/>
          <w:kern w:val="0"/>
          <w:sz w:val="32"/>
          <w:szCs w:val="32"/>
          <w:lang w:eastAsia="zh-CN"/>
        </w:rPr>
        <w:t>（二）产品效益情况。</w:t>
      </w:r>
      <w:r>
        <w:rPr>
          <w:rFonts w:hint="eastAsia" w:ascii="仿宋_GB2312" w:hAnsi="仿宋_GB2312" w:eastAsia="仿宋_GB2312" w:cs="仿宋_GB2312"/>
          <w:color w:val="auto"/>
          <w:sz w:val="32"/>
          <w:szCs w:val="32"/>
        </w:rPr>
        <w:t>包括经济效益（产品销售收入、销售利润、利润率、国内外市场占有率）、社会效益（</w:t>
      </w:r>
      <w:r>
        <w:rPr>
          <w:rFonts w:hint="eastAsia" w:ascii="仿宋_GB2312" w:hAnsi="仿宋_GB2312" w:eastAsia="仿宋_GB2312" w:cs="仿宋_GB2312"/>
          <w:color w:val="auto"/>
          <w:sz w:val="32"/>
          <w:szCs w:val="32"/>
          <w:lang w:eastAsia="zh-CN"/>
        </w:rPr>
        <w:t>应急、</w:t>
      </w:r>
      <w:r>
        <w:rPr>
          <w:rFonts w:hint="eastAsia" w:ascii="仿宋_GB2312" w:hAnsi="仿宋_GB2312" w:eastAsia="仿宋_GB2312" w:cs="仿宋_GB2312"/>
          <w:color w:val="auto"/>
          <w:sz w:val="32"/>
          <w:szCs w:val="32"/>
        </w:rPr>
        <w:t>就业、税收等）、产业效益</w:t>
      </w:r>
      <w:r>
        <w:rPr>
          <w:rFonts w:hint="eastAsia" w:eastAsia="仿宋_GB2312" w:cs="仿宋_GB2312"/>
          <w:color w:val="auto"/>
          <w:sz w:val="32"/>
          <w:szCs w:val="32"/>
        </w:rPr>
        <w:t>（填补国内和省内产业空白、带动国内和我省</w:t>
      </w:r>
      <w:r>
        <w:rPr>
          <w:rFonts w:hint="eastAsia" w:eastAsia="仿宋_GB2312" w:cs="仿宋_GB2312"/>
          <w:color w:val="auto"/>
          <w:sz w:val="32"/>
          <w:szCs w:val="32"/>
          <w:lang w:eastAsia="zh-CN"/>
        </w:rPr>
        <w:t>应急</w:t>
      </w:r>
      <w:r>
        <w:rPr>
          <w:rFonts w:hint="eastAsia" w:eastAsia="仿宋_GB2312" w:cs="仿宋_GB2312"/>
          <w:color w:val="auto"/>
          <w:sz w:val="32"/>
          <w:szCs w:val="32"/>
        </w:rPr>
        <w:t>产业发展等）。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宋体" w:eastAsia="仿宋_GB2312" w:cs="Arial"/>
          <w:color w:val="auto"/>
          <w:kern w:val="0"/>
          <w:sz w:val="32"/>
          <w:szCs w:val="32"/>
          <w:lang w:val="en-US" w:eastAsia="zh-CN"/>
        </w:rPr>
      </w:pP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三</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产品的使用情况与主要客户（附使用照片）。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宋体" w:eastAsia="仿宋_GB2312" w:cs="Arial"/>
          <w:color w:val="auto"/>
          <w:kern w:val="0"/>
          <w:sz w:val="32"/>
          <w:szCs w:val="32"/>
          <w:lang w:eastAsia="zh-CN"/>
        </w:rPr>
      </w:pPr>
      <w:r>
        <w:rPr>
          <w:rFonts w:hint="eastAsia" w:ascii="仿宋_GB2312" w:hAnsi="宋体" w:eastAsia="仿宋_GB2312" w:cs="Arial"/>
          <w:color w:val="auto"/>
          <w:kern w:val="0"/>
          <w:sz w:val="32"/>
          <w:szCs w:val="32"/>
          <w:lang w:eastAsia="zh-CN"/>
        </w:rPr>
        <w:t>（四）产品的市场前景分析。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六、相关附件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企业2022</w:t>
      </w:r>
      <w:r>
        <w:rPr>
          <w:rFonts w:hint="eastAsia" w:ascii="仿宋_GB2312" w:hAnsi="仿宋_GB2312" w:eastAsia="仿宋_GB2312" w:cs="仿宋_GB2312"/>
          <w:color w:val="auto"/>
          <w:sz w:val="32"/>
          <w:szCs w:val="32"/>
        </w:rPr>
        <w:t>年度财务资产负债表、现金流量表、利润表</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知识产权</w:t>
      </w:r>
      <w:r>
        <w:rPr>
          <w:rFonts w:hint="eastAsia" w:ascii="仿宋_GB2312" w:hAnsi="仿宋_GB2312" w:eastAsia="仿宋_GB2312" w:cs="仿宋_GB2312"/>
          <w:color w:val="auto"/>
          <w:sz w:val="32"/>
          <w:szCs w:val="32"/>
          <w:lang w:eastAsia="zh-CN"/>
        </w:rPr>
        <w:t>证书。</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产品检测报告或专家鉴定（验收）意见</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.申报产品美誉度材料（取得的荣誉、排名等）。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5.相关证书（3C认证证书、工业产品生产许可证、特种设备制造许可证、医疗器械注册证等）。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6.申报产品2022年度销售合同及对应发票复印件（要求清晰可辨）。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其它申报企业认为有必要提供的材料。</w:t>
      </w:r>
    </w:p>
    <w:p>
      <w:pPr>
        <w:pStyle w:val="13"/>
        <w:keepNext w:val="0"/>
        <w:keepLines w:val="0"/>
        <w:pageBreakBefore w:val="0"/>
        <w:kinsoku/>
        <w:wordWrap/>
        <w:overflowPunct/>
        <w:topLinePunct w:val="0"/>
        <w:autoSpaceDE/>
        <w:autoSpaceDN/>
        <w:bidi w:val="0"/>
        <w:adjustRightInd/>
        <w:snapToGrid/>
        <w:spacing w:line="600" w:lineRule="exact"/>
        <w:textAlignment w:val="auto"/>
        <w:rPr>
          <w:rFonts w:hint="eastAsia"/>
          <w:color w:val="auto"/>
          <w:lang w:val="en-US" w:eastAsia="zh-CN"/>
        </w:rPr>
      </w:pPr>
    </w:p>
    <w:p>
      <w:pPr>
        <w:pStyle w:val="6"/>
        <w:spacing w:line="600" w:lineRule="exact"/>
        <w:jc w:val="center"/>
        <w:rPr>
          <w:rFonts w:hint="eastAsia" w:ascii="黑体" w:hAnsi="黑体" w:eastAsia="黑体" w:cs="黑体"/>
          <w:color w:val="auto"/>
          <w:sz w:val="44"/>
          <w:szCs w:val="44"/>
        </w:rPr>
      </w:pPr>
    </w:p>
    <w:p>
      <w:pPr>
        <w:pStyle w:val="6"/>
        <w:spacing w:line="600" w:lineRule="exact"/>
        <w:jc w:val="center"/>
        <w:rPr>
          <w:rFonts w:hint="eastAsia" w:ascii="黑体" w:hAnsi="黑体" w:eastAsia="黑体" w:cs="黑体"/>
          <w:color w:val="auto"/>
          <w:sz w:val="44"/>
          <w:szCs w:val="44"/>
        </w:rPr>
      </w:pPr>
    </w:p>
    <w:p>
      <w:pPr>
        <w:pStyle w:val="13"/>
        <w:rPr>
          <w:rFonts w:hint="eastAsia" w:ascii="黑体" w:hAnsi="黑体" w:eastAsia="黑体" w:cs="黑体"/>
          <w:color w:val="auto"/>
          <w:sz w:val="44"/>
          <w:szCs w:val="44"/>
        </w:rPr>
      </w:pPr>
    </w:p>
    <w:p>
      <w:pPr>
        <w:pStyle w:val="6"/>
        <w:tabs>
          <w:tab w:val="left" w:pos="2662"/>
        </w:tabs>
        <w:spacing w:line="600" w:lineRule="exact"/>
        <w:rPr>
          <w:rFonts w:hint="eastAsia" w:ascii="仿宋_GB2312" w:hAnsi="仿宋_GB2312" w:eastAsia="仿宋_GB2312" w:cs="仿宋_GB2312"/>
          <w:color w:val="auto"/>
          <w:sz w:val="32"/>
          <w:szCs w:val="32"/>
        </w:rPr>
      </w:pPr>
    </w:p>
    <w:p>
      <w:pPr>
        <w:pStyle w:val="6"/>
        <w:tabs>
          <w:tab w:val="left" w:pos="2662"/>
        </w:tabs>
        <w:spacing w:line="600" w:lineRule="exact"/>
        <w:rPr>
          <w:rFonts w:hint="eastAsia" w:ascii="仿宋_GB2312" w:hAnsi="仿宋_GB2312" w:eastAsia="仿宋_GB2312" w:cs="仿宋_GB2312"/>
          <w:color w:val="auto"/>
          <w:sz w:val="32"/>
          <w:szCs w:val="32"/>
        </w:rPr>
      </w:pPr>
    </w:p>
    <w:p>
      <w:pPr>
        <w:pStyle w:val="6"/>
        <w:tabs>
          <w:tab w:val="left" w:pos="2662"/>
        </w:tabs>
        <w:spacing w:line="6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9</w:t>
      </w:r>
    </w:p>
    <w:p>
      <w:pPr>
        <w:pStyle w:val="7"/>
        <w:rPr>
          <w:rFonts w:hint="eastAsia"/>
          <w:color w:val="auto"/>
          <w:lang w:eastAsia="zh-CN"/>
        </w:rPr>
      </w:pPr>
    </w:p>
    <w:p>
      <w:pPr>
        <w:pStyle w:val="6"/>
        <w:spacing w:line="600"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lang w:eastAsia="zh-CN"/>
        </w:rPr>
        <w:t>江西省</w:t>
      </w:r>
      <w:r>
        <w:rPr>
          <w:rFonts w:hint="eastAsia" w:ascii="黑体" w:hAnsi="黑体" w:eastAsia="黑体" w:cs="黑体"/>
          <w:color w:val="auto"/>
          <w:sz w:val="44"/>
          <w:szCs w:val="44"/>
        </w:rPr>
        <w:t>工业发展专项</w:t>
      </w:r>
      <w:r>
        <w:rPr>
          <w:rFonts w:hint="eastAsia" w:ascii="黑体" w:hAnsi="黑体" w:eastAsia="黑体" w:cs="黑体"/>
          <w:color w:val="auto"/>
          <w:sz w:val="44"/>
          <w:szCs w:val="44"/>
          <w:lang w:eastAsia="zh-CN"/>
        </w:rPr>
        <w:t>申报</w:t>
      </w:r>
      <w:r>
        <w:rPr>
          <w:rFonts w:hint="eastAsia" w:ascii="黑体" w:hAnsi="黑体" w:eastAsia="黑体" w:cs="黑体"/>
          <w:color w:val="auto"/>
          <w:sz w:val="44"/>
          <w:szCs w:val="44"/>
        </w:rPr>
        <w:t>项目汇总表</w:t>
      </w:r>
    </w:p>
    <w:p>
      <w:pPr>
        <w:pStyle w:val="6"/>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推荐单位：                                                                                              </w:t>
      </w:r>
    </w:p>
    <w:tbl>
      <w:tblPr>
        <w:tblStyle w:val="15"/>
        <w:tblW w:w="9306" w:type="dxa"/>
        <w:tblInd w:w="0" w:type="dxa"/>
        <w:tblLayout w:type="fixed"/>
        <w:tblCellMar>
          <w:top w:w="0" w:type="dxa"/>
          <w:left w:w="0" w:type="dxa"/>
          <w:bottom w:w="0" w:type="dxa"/>
          <w:right w:w="0" w:type="dxa"/>
        </w:tblCellMar>
      </w:tblPr>
      <w:tblGrid>
        <w:gridCol w:w="621"/>
        <w:gridCol w:w="1220"/>
        <w:gridCol w:w="1136"/>
        <w:gridCol w:w="1105"/>
        <w:gridCol w:w="972"/>
        <w:gridCol w:w="972"/>
        <w:gridCol w:w="1053"/>
        <w:gridCol w:w="1054"/>
        <w:gridCol w:w="1173"/>
      </w:tblGrid>
      <w:tr>
        <w:tblPrEx>
          <w:tblCellMar>
            <w:top w:w="0" w:type="dxa"/>
            <w:left w:w="0" w:type="dxa"/>
            <w:bottom w:w="0" w:type="dxa"/>
            <w:right w:w="0" w:type="dxa"/>
          </w:tblCellMar>
        </w:tblPrEx>
        <w:trPr>
          <w:trHeight w:val="76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序号</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申报单位名称</w:t>
            </w: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统一社会信用代码</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项目名称</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总投资（万元）</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专题  名称</w:t>
            </w: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扶持   领域</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kern w:val="0"/>
                <w:sz w:val="24"/>
                <w:lang w:bidi="ar"/>
              </w:rPr>
              <w:t>建设地点</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kern w:val="0"/>
                <w:sz w:val="24"/>
                <w:lang w:bidi="ar"/>
              </w:rPr>
              <w:t>责任科室及联系人、联系方式</w:t>
            </w: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sz w:val="22"/>
                <w:szCs w:val="22"/>
              </w:rPr>
              <w:t>1</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sz w:val="22"/>
                <w:szCs w:val="22"/>
              </w:rPr>
              <w:t>2</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3</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4</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6</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r>
        <w:tblPrEx>
          <w:tblCellMar>
            <w:top w:w="0" w:type="dxa"/>
            <w:left w:w="0" w:type="dxa"/>
            <w:bottom w:w="0" w:type="dxa"/>
            <w:right w:w="0" w:type="dxa"/>
          </w:tblCellMar>
        </w:tblPrEx>
        <w:trPr>
          <w:trHeight w:val="80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rPr>
            </w:pPr>
          </w:p>
        </w:tc>
      </w:tr>
    </w:tbl>
    <w:p>
      <w:pPr>
        <w:pStyle w:val="6"/>
        <w:spacing w:line="520" w:lineRule="exact"/>
        <w:ind w:left="840" w:hanging="840" w:hanging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备注：1.项目名称、总投资等栏目如无相关内容填“无”；                                                                         </w:t>
      </w:r>
    </w:p>
    <w:p>
      <w:pPr>
        <w:pStyle w:val="6"/>
        <w:spacing w:line="520" w:lineRule="exact"/>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2.专题名称、扶持领域等须严格对照正文专题</w:t>
      </w:r>
      <w:r>
        <w:rPr>
          <w:rFonts w:hint="eastAsia" w:ascii="仿宋_GB2312" w:hAnsi="仿宋_GB2312" w:eastAsia="仿宋_GB2312" w:cs="仿宋_GB2312"/>
          <w:color w:val="auto"/>
          <w:sz w:val="28"/>
          <w:szCs w:val="28"/>
          <w:lang w:eastAsia="zh-CN"/>
        </w:rPr>
        <w:t>及扶持</w:t>
      </w:r>
      <w:r>
        <w:rPr>
          <w:rFonts w:hint="eastAsia" w:ascii="仿宋_GB2312" w:hAnsi="仿宋_GB2312" w:eastAsia="仿宋_GB2312" w:cs="仿宋_GB2312"/>
          <w:color w:val="auto"/>
          <w:sz w:val="28"/>
          <w:szCs w:val="28"/>
        </w:rPr>
        <w:t xml:space="preserve">领域内容填写；                                  </w:t>
      </w:r>
    </w:p>
    <w:p>
      <w:pPr>
        <w:pStyle w:val="6"/>
        <w:spacing w:line="52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3.建设地点栏须明确至具体县（市、区）或省级及以上工业园区。</w:t>
      </w:r>
    </w:p>
    <w:p>
      <w:pPr>
        <w:rPr>
          <w:rFonts w:hint="eastAsia" w:ascii="仿宋_GB2312" w:hAnsi="仿宋_GB2312" w:eastAsia="仿宋_GB2312" w:cs="仿宋_GB2312"/>
          <w:color w:val="auto"/>
          <w:sz w:val="28"/>
          <w:szCs w:val="28"/>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sectPr>
          <w:headerReference r:id="rId17" w:type="default"/>
          <w:footerReference r:id="rId18" w:type="default"/>
          <w:pgSz w:w="11906" w:h="16838"/>
          <w:pgMar w:top="1984" w:right="1417" w:bottom="1417"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0"/>
        <w:rPr>
          <w:color w:val="auto"/>
        </w:rPr>
      </w:pPr>
    </w:p>
    <w:sectPr>
      <w:pgSz w:w="16838" w:h="11906" w:orient="landscape"/>
      <w:pgMar w:top="1417" w:right="1984" w:bottom="1417" w:left="1417"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微软雅黑"/>
    <w:panose1 w:val="020B0503020204020204"/>
    <w:charset w:val="00"/>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00"/>
    <w:family w:val="swiss"/>
    <w:pitch w:val="default"/>
    <w:sig w:usb0="FFFFFFFF" w:usb1="E9FFFFFF" w:usb2="0000003F" w:usb3="00000000" w:csb0="603F01FF" w:csb1="FFFF0000"/>
  </w:font>
  <w:font w:name="(使用中文字体)">
    <w:altName w:val="hakuyoxingshu7000"/>
    <w:panose1 w:val="00000000000000000000"/>
    <w:charset w:val="00"/>
    <w:family w:val="roman"/>
    <w:pitch w:val="default"/>
    <w:sig w:usb0="00000000" w:usb1="00000000" w:usb2="00000000" w:usb3="00000000" w:csb0="00040001" w:csb1="00000000"/>
  </w:font>
  <w:font w:name="方正黑体_GBK">
    <w:altName w:val="微软雅黑"/>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5711825</wp:posOffset>
              </wp:positionH>
              <wp:positionV relativeFrom="page">
                <wp:posOffset>9497695</wp:posOffset>
              </wp:positionV>
              <wp:extent cx="694690" cy="118745"/>
              <wp:effectExtent l="0" t="0" r="0" b="0"/>
              <wp:wrapNone/>
              <wp:docPr id="2" name="Shape 1"/>
              <wp:cNvGraphicFramePr/>
              <a:graphic xmlns:a="http://schemas.openxmlformats.org/drawingml/2006/main">
                <a:graphicData uri="http://schemas.microsoft.com/office/word/2010/wordprocessingShape">
                  <wps:wsp>
                    <wps:cNvSpPr txBox="1"/>
                    <wps:spPr>
                      <a:xfrm>
                        <a:off x="0" y="0"/>
                        <a:ext cx="694690" cy="118745"/>
                      </a:xfrm>
                      <a:prstGeom prst="rect">
                        <a:avLst/>
                      </a:prstGeom>
                      <a:noFill/>
                      <a:ln>
                        <a:noFill/>
                      </a:ln>
                      <a:effectLst/>
                    </wps:spPr>
                    <wps:txbx>
                      <w:txbxContent>
                        <w:p>
                          <w:pPr>
                            <w:pStyle w:val="3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641F49"/>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641F49"/>
                              <w:spacing w:val="0"/>
                              <w:w w:val="100"/>
                              <w:position w:val="0"/>
                              <w:sz w:val="26"/>
                              <w:szCs w:val="26"/>
                            </w:rPr>
                            <w:t>—</w:t>
                          </w:r>
                        </w:p>
                      </w:txbxContent>
                    </wps:txbx>
                    <wps:bodyPr vert="horz" wrap="none" lIns="0" tIns="0" rIns="0" bIns="0" anchor="t" anchorCtr="0">
                      <a:spAutoFit/>
                    </wps:bodyPr>
                  </wps:wsp>
                </a:graphicData>
              </a:graphic>
            </wp:anchor>
          </w:drawing>
        </mc:Choice>
        <mc:Fallback>
          <w:pict>
            <v:shape id="Shape 1" o:spid="_x0000_s1026" o:spt="202" type="#_x0000_t202" style="position:absolute;left:0pt;margin-left:449.75pt;margin-top:747.85pt;height:9.35pt;width:54.7pt;mso-position-horizontal-relative:page;mso-position-vertical-relative:page;mso-wrap-style:none;z-index:-251656192;mso-width-relative:page;mso-height-relative:page;" filled="f" stroked="f" coordsize="21600,21600" o:gfxdata="UEsDBAoAAAAAAIdO4kAAAAAAAAAAAAAAAAAEAAAAZHJzL1BLAwQUAAAACACHTuJATbLCCNkAAAAO&#10;AQAADwAAAGRycy9kb3ducmV2LnhtbE2PsU7DMBCGdyTewTokNmoHJTQJcTpUYmGjoEpsbnyNI+Jz&#10;ZLtp8va4E2x3+j/9912zW+zIZvRhcCQh2whgSJ3TA/USvj7fnkpgISrSanSEElYMsGvv7xpVa3el&#10;D5wPsWephEKtJJgYp5rz0Bm0KmzchJSys/NWxbT6nmuvrqncjvxZiBdu1UDpglET7g12P4eLlbBd&#10;jg6ngHv8Ps+dN8Naju+rlI8PmXgFFnGJfzDc9JM6tMnp5C6kAxsllFVVJDQFeVVsgd0QIcoK2ClN&#10;RZbnwNuG/3+j/QVQSwMEFAAAAAgAh07iQN4fkU/PAQAAugMAAA4AAABkcnMvZTJvRG9jLnhtbK1T&#10;wW7bMAy9D9g/CLovjoMua404xbagRYFhG9DtAxRZjgVIoiAqsdOvHyXb6dpdetjFpkjqke+R2twO&#10;1rCTCqjB1bxcLDlTTkKj3aHmv3/dfbjmDKNwjTDgVM3PCvnt9v27Te8rtYIOTKMCIxCHVe9r3sXo&#10;q6JA2SkrcAFeOQq2EKyIdAyHogmiJ3RritVyuS56CI0PIBUieXdjkE+I4S2A0LZaqh3Io1UujqhB&#10;GRGJEnbaI9/mbttWyfijbVFFZmpOTGP+UhGy9+lbbDeiOgThOy2nFsRbWnjFyQrtqOgFaieiYMeg&#10;/4GyWgZAaONCgi1GIlkRYlEuX2nz2AmvMheSGv1FdPx/sPL76Wdguqn5ijMnLA08V2Vlkqb3WFHG&#10;o6ecOHyBgRZm9iM5E+OhDTb9iQujOAl7vgirhsgkOdc3V+sbikgKleX1p6uPCaV4vuwDxnsFliWj&#10;5oHmluUUp28Yx9Q5JdVycKeNybMz7oWDMEePysOfbiceY7/JisN+mMjtoTkTN3oOVLWD8MRZT8tQ&#10;c0e7z5l5cKR12pvZCLOxnw3hJF2seeRsNL/GvF+pLfSfj5F6zRRS6bEeUU8HGmkWYVq/tDN/n3PW&#10;85P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NssII2QAAAA4BAAAPAAAAAAAAAAEAIAAAACIA&#10;AABkcnMvZG93bnJldi54bWxQSwECFAAUAAAACACHTuJA3h+RT88BAAC6AwAADgAAAAAAAAABACAA&#10;AAAoAQAAZHJzL2Uyb0RvYy54bWxQSwUGAAAAAAYABgBZAQAAaQUAAAAA&#10;">
              <v:fill on="f" focussize="0,0"/>
              <v:stroke on="f"/>
              <v:imagedata o:title=""/>
              <o:lock v:ext="edit" aspectratio="f"/>
              <v:textbox inset="0mm,0mm,0mm,0mm" style="mso-fit-shape-to-text:t;">
                <w:txbxContent>
                  <w:p>
                    <w:pPr>
                      <w:pStyle w:val="3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641F49"/>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641F49"/>
                        <w:spacing w:val="0"/>
                        <w:w w:val="100"/>
                        <w:position w:val="0"/>
                        <w:sz w:val="26"/>
                        <w:szCs w:val="26"/>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eastAsia="宋体"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63</w:t>
                          </w:r>
                          <w:r>
                            <w:fldChar w:fldCharType="end"/>
                          </w:r>
                          <w:r>
                            <w:t xml:space="preserve"> —</w:t>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MRSMg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1nX&#10;WZ8hQINp9wET0/jGj7g1ix/QmWmPKtr8RUIE46ju+aquHBMR+VG9ru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JDEUjIAQAAmgMAAA4AAAAAAAAAAQAgAAAAHgEAAGRycy9lMm9Eb2Mu&#10;eG1sUEsFBgAAAAAGAAYAWQEAAFgFA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63</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85</w:t>
                          </w:r>
                          <w:r>
                            <w:fldChar w:fldCharType="end"/>
                          </w:r>
                          <w:r>
                            <w:t xml:space="preserve"> —</w:t>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hY8kBAACa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0s&#10;r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b8aFjyQEAAJoDAAAOAAAAAAAAAAEAIAAAAB4BAABkcnMvZTJvRG9j&#10;LnhtbFBLBQYAAAAABgAGAFkBAABZ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85</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eastAsia="宋体"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90</w:t>
                          </w:r>
                          <w:r>
                            <w:fldChar w:fldCharType="end"/>
                          </w:r>
                          <w:r>
                            <w:t xml:space="preserve"> —</w:t>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q2Z8cBAACb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YUmJ4xYnfvn+7fLj1+XnV/Ky&#10;CNQHqDHvIWBmGt74AZOzcNkP6My8BxVt/iIjgnGU93yVVw6JiPxovVqvKwwJjM0XxGG35yFCeiu9&#10;JdloaMT5FVn56T2kMXVOydWcv9fGlBka95cDMbOH3XrMVhr2w9T43rdn5NPj6BvqcNMpMe8cKpu3&#10;ZDbibOxn4xiiPnRljXI9CK+PCZsoveUKI+xUGGdW2E37lZfiz3vJuv1T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sJq2Z8cBAACbAwAADgAAAAAAAAABACAAAAAeAQAAZHJzL2Uyb0RvYy54&#10;bWxQSwUGAAAAAAYABgBZAQAAVwU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90</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139</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Cef98BAADAAwAADgAAAGRycy9lMm9Eb2MueG1srVPNjtMwEL4j8Q6W&#10;7zTZglAVNV0B1SIkBEgLD+A6TmPJfxpPm5QHgDfgxIU7z9Xn2LGTdGG57IFLMp4ZfzPfN+P19WAN&#10;OyqI2ruaXy1KzpSTvtFuX/Mvn2+erTiLKFwjjHeq5icV+fXm6ZN1Hyq19J03jQJGIC5Wfah5hxiq&#10;ooiyU1bEhQ/KUbD1YAXSEfZFA6IndGuKZVm+LHoPTQAvVYzk3Y5BPiHCYwB922qptl4erHI4ooIy&#10;AolS7HSIfJO7bVsl8WPbRoXM1JyYYv5SEbJ36Vts1qLagwidllML4jEtPOBkhXZU9AK1FSjYAfQ/&#10;UFZL8NG3uJDeFiORrAixuCofaHPbiaAyF5I6hovo8f/Byg/HT8B0Q5vwgjMnLE38/OP7+efv869v&#10;bPk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gCef98BAADAAwAADgAAAAAA&#10;AAABACAAAAAeAQAAZHJzL2Uyb0RvYy54bWxQSwUGAAAAAAYABgBZAQAAb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1501140</wp:posOffset>
              </wp:positionH>
              <wp:positionV relativeFrom="page">
                <wp:posOffset>9492615</wp:posOffset>
              </wp:positionV>
              <wp:extent cx="68580" cy="114300"/>
              <wp:effectExtent l="0" t="0" r="0" b="0"/>
              <wp:wrapNone/>
              <wp:docPr id="3" name="Shape 3"/>
              <wp:cNvGraphicFramePr/>
              <a:graphic xmlns:a="http://schemas.openxmlformats.org/drawingml/2006/main">
                <a:graphicData uri="http://schemas.microsoft.com/office/word/2010/wordprocessingShape">
                  <wps:wsp>
                    <wps:cNvSpPr txBox="1"/>
                    <wps:spPr>
                      <a:xfrm>
                        <a:off x="0" y="0"/>
                        <a:ext cx="68580" cy="114300"/>
                      </a:xfrm>
                      <a:prstGeom prst="rect">
                        <a:avLst/>
                      </a:prstGeom>
                      <a:noFill/>
                      <a:ln>
                        <a:noFill/>
                      </a:ln>
                      <a:effectLst/>
                    </wps:spPr>
                    <wps:txbx>
                      <w:txbxContent>
                        <w:p>
                          <w:pPr>
                            <w:pStyle w:val="39"/>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wps:txbx>
                    <wps:bodyPr vert="horz" wrap="none" lIns="0" tIns="0" rIns="0" bIns="0" anchor="t" anchorCtr="0">
                      <a:spAutoFit/>
                    </wps:bodyPr>
                  </wps:wsp>
                </a:graphicData>
              </a:graphic>
            </wp:anchor>
          </w:drawing>
        </mc:Choice>
        <mc:Fallback>
          <w:pict>
            <v:shape id="Shape 3" o:spid="_x0000_s1026" o:spt="202" type="#_x0000_t202" style="position:absolute;left:0pt;margin-left:118.2pt;margin-top:747.45pt;height:9pt;width:5.4pt;mso-position-horizontal-relative:page;mso-position-vertical-relative:page;mso-wrap-style:none;z-index:-251657216;mso-width-relative:page;mso-height-relative:page;" filled="f" stroked="f" coordsize="21600,21600" o:gfxdata="UEsDBAoAAAAAAIdO4kAAAAAAAAAAAAAAAAAEAAAAZHJzL1BLAwQUAAAACACHTuJA+H3gItkAAAAN&#10;AQAADwAAAGRycy9kb3ducmV2LnhtbE2PsU7DMBCGdyTewbpKbNSJCW0T4nSoxMJGQUhsbnyNo8Z2&#10;ZLtp8vYcE4x3/6f/vqv3sx3YhCH23knI1xkwdK3XveskfH68Pu6AxaScVoN3KGHBCPvm/q5WlfY3&#10;947TMXWMSlyslAST0lhxHluDVsW1H9FRdvbBqkRj6LgO6kblduAiyzbcqt7RBaNGPBhsL8erlbCd&#10;vzyOEQ/4fZ7aYPplN7wtUj6s8uwFWMI5/cHwq0/q0JDTyV+djmyQIJ42BaEUFGVRAiNEFFsB7ESr&#10;51yUwJua//+i+QFQSwMEFAAAAAgAh07iQIt43HnOAQAAuQMAAA4AAABkcnMvZTJvRG9jLnhtbK1T&#10;wW7bMAy9D+g/CLo3dpquCIw4xdagw4BhG9DtAxRZjgVIoiAxsbOvHyXb6dZeeujFpkjqke+R2twP&#10;1rCTClGDq/lyUXKmnIRGu0PNf/96vF5zFlG4RhhwquZnFfn99urDpveVuoEOTKMCIxAXq97XvEP0&#10;VVFE2Skr4gK8chRsIViBdAyHogmiJ3RripuyvCt6CI0PIFWM5N2NQT4hhrcAQttqqXYgj1Y5HFGD&#10;MgKJUuy0j3ybu21bJfFH20aFzNScmGL+UhGy9+lbbDeiOgThOy2nFsRbWnjByQrtqOgFaidQsGPQ&#10;r6CslgEitLiQYIuRSFaEWCzLF9o8dcKrzIWkjv4ienw/WPn99DMw3dR8xZkTlgaeq7JVkqb3saKM&#10;J085OHyGgRZm9kdyJsZDG2z6ExdGcRL2fBFWDcgkOe/WH9cUkBRZLm9XZda9eL7rQ8QvCixLRs0D&#10;jS2rKU7fIlIflDqnpFIOHrUxeXTG/eegxNGj8uyn24nG2G6ycNgPE7c9NGeiRq+BqnYQ/nDW0y7U&#10;3NHqc2a+OpI6rc1shNnYz4Zwki7WHDkbzQfM65Xaiv7TEanXTCGVHusRn3SgiWZm0/allfn3nLOe&#10;X9z2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h94CLZAAAADQEAAA8AAAAAAAAAAQAgAAAAIgAA&#10;AGRycy9kb3ducmV2LnhtbFBLAQIUABQAAAAIAIdO4kCLeNx5zgEAALkDAAAOAAAAAAAAAAEAIAAA&#10;ACgBAABkcnMvZTJvRG9jLnhtbFBLBQYAAAAABgAGAFkBAABoBQAAAAA=&#10;">
              <v:fill on="f" focussize="0,0"/>
              <v:stroke on="f"/>
              <v:imagedata o:title=""/>
              <o:lock v:ext="edit" aspectratio="f"/>
              <v:textbox inset="0mm,0mm,0mm,0mm" style="mso-fit-shape-to-text:t;">
                <w:txbxContent>
                  <w:p>
                    <w:pPr>
                      <w:pStyle w:val="39"/>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6027420</wp:posOffset>
              </wp:positionH>
              <wp:positionV relativeFrom="page">
                <wp:posOffset>9497695</wp:posOffset>
              </wp:positionV>
              <wp:extent cx="54610" cy="12319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123190"/>
                      </a:xfrm>
                      <a:prstGeom prst="rect">
                        <a:avLst/>
                      </a:prstGeom>
                      <a:noFill/>
                      <a:ln>
                        <a:noFill/>
                      </a:ln>
                      <a:effectLst/>
                    </wps:spPr>
                    <wps:txbx>
                      <w:txbxContent>
                        <w:p>
                          <w:pPr>
                            <w:pStyle w:val="39"/>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wps:txbx>
                    <wps:bodyPr vert="horz" wrap="none" lIns="0" tIns="0" rIns="0" bIns="0" anchor="t" anchorCtr="0">
                      <a:spAutoFit/>
                    </wps:bodyPr>
                  </wps:wsp>
                </a:graphicData>
              </a:graphic>
            </wp:anchor>
          </w:drawing>
        </mc:Choice>
        <mc:Fallback>
          <w:pict>
            <v:shape id="Shape 5" o:spid="_x0000_s1026" o:spt="202" type="#_x0000_t202" style="position:absolute;left:0pt;margin-left:474.6pt;margin-top:747.85pt;height:9.7pt;width:4.3pt;mso-position-horizontal-relative:page;mso-position-vertical-relative:page;mso-wrap-style:none;z-index:-251655168;mso-width-relative:page;mso-height-relative:page;" filled="f" stroked="f" coordsize="21600,21600" o:gfxdata="UEsDBAoAAAAAAIdO4kAAAAAAAAAAAAAAAAAEAAAAZHJzL1BLAwQUAAAACACHTuJAnoIumtYAAAAN&#10;AQAADwAAAGRycy9kb3ducmV2LnhtbE1PPU/DMBDdkfgP1iGxUadVS5sQp0MlFjYKqsTmxtc4wj5H&#10;tpsm/55jAt1wuntP76PeT96JEWPqAylYLgoQSG0wPXUKPj9en3YgUtZktAuECmZMsG/u72pdmXCj&#10;dxyPuRMsQqnSCmzOQyVlai16nRZhQGLsEqLXmc/YSRP1jcW9k6uieJZe98QOVg94sNh+H69ewXY6&#10;BRwSHvDrMrbR9vPOvc1KPT4sixcQGaf8R4bf+BwdGs50DlcySTgF5bpcMZWBdbnZgmAKb25z5teG&#10;B2RTy/8tmh9QSwMEFAAAAAgAh07iQEYplCfOAQAAuQMAAA4AAABkcnMvZTJvRG9jLnhtbK1TwW7b&#10;MAy9F9g/CLovjrOl6Iw4xbagw4BiG9D1AxRZjgVIoiAxsbOvLyXb6dZdeujFpkjqke+R2twO1rCT&#10;ClGDq3m5WHKmnIRGu0PNH3/fvb/hLKJwjTDgVM3PKvLb7burTe8rtYIOTKMCIxAXq97XvEP0VVFE&#10;2Skr4gK8chRsIViBdAyHogmiJ3RritVyeV30EBofQKoYybsbg3xCDK8BhLbVUu1AHq1yOKIGZQQS&#10;pdhpH/k2d9u2SuLPto0Kmak5McX8pSJk79O32G5EdQjCd1pOLYjXtPCCkxXaUdEL1E6gYMeg/4Oy&#10;WgaI0OJCgi1GIlkRYlEuX2jz0AmvMheSOvqL6PHtYOWP06/AdFPzNWdOWBp4rsrWSZrex4oyHjzl&#10;4PAFBlqY2R/JmRgPbbDpT1wYxUnY80VYNSCT5Fx/vC4pIClSrj6Un7LuxfNdHyJ+U2BZMmoeaGxZ&#10;TXG6j0h9UOqckko5uNPG5NEZ94+DEkePyrOfbicaY7vJwmE/TNz20JyJGr0GqtpB+MNZT7tQc0er&#10;z5n57kjqtDazEWZjPxvCSbpYc+RsNL9iXq/UVvSfj0i9Zgqp9FiP+KQDTTQzm7Yvrczf55z1/OK2&#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6CLprWAAAADQEAAA8AAAAAAAAAAQAgAAAAIgAAAGRy&#10;cy9kb3ducmV2LnhtbFBLAQIUABQAAAAIAIdO4kBGKZQnzgEAALkDAAAOAAAAAAAAAAEAIAAAACUB&#10;AABkcnMvZTJvRG9jLnhtbFBLBQYAAAAABgAGAFkBAABlBQAAAAA=&#10;">
              <v:fill on="f" focussize="0,0"/>
              <v:stroke on="f"/>
              <v:imagedata o:title=""/>
              <o:lock v:ext="edit" aspectratio="f"/>
              <v:textbox inset="0mm,0mm,0mm,0mm" style="mso-fit-shape-to-text:t;">
                <w:txbxContent>
                  <w:p>
                    <w:pPr>
                      <w:pStyle w:val="39"/>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6036310</wp:posOffset>
              </wp:positionH>
              <wp:positionV relativeFrom="page">
                <wp:posOffset>9602470</wp:posOffset>
              </wp:positionV>
              <wp:extent cx="64135" cy="118745"/>
              <wp:effectExtent l="0" t="0" r="0" b="0"/>
              <wp:wrapNone/>
              <wp:docPr id="8" name="Shape 8"/>
              <wp:cNvGraphicFramePr/>
              <a:graphic xmlns:a="http://schemas.openxmlformats.org/drawingml/2006/main">
                <a:graphicData uri="http://schemas.microsoft.com/office/word/2010/wordprocessingShape">
                  <wps:wsp>
                    <wps:cNvSpPr txBox="1"/>
                    <wps:spPr>
                      <a:xfrm>
                        <a:off x="0" y="0"/>
                        <a:ext cx="64135" cy="118745"/>
                      </a:xfrm>
                      <a:prstGeom prst="rect">
                        <a:avLst/>
                      </a:prstGeom>
                      <a:noFill/>
                      <a:ln>
                        <a:noFill/>
                      </a:ln>
                      <a:effectLst/>
                    </wps:spPr>
                    <wps:txbx>
                      <w:txbxContent>
                        <w:p>
                          <w:pPr>
                            <w:pStyle w:val="4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vert="horz" wrap="none" lIns="0" tIns="0" rIns="0" bIns="0" anchor="t" anchorCtr="0">
                      <a:spAutoFit/>
                    </wps:bodyPr>
                  </wps:wsp>
                </a:graphicData>
              </a:graphic>
            </wp:anchor>
          </w:drawing>
        </mc:Choice>
        <mc:Fallback>
          <w:pict>
            <v:shape id="Shape 8" o:spid="_x0000_s1026" o:spt="202" type="#_x0000_t202" style="position:absolute;left:0pt;margin-left:475.3pt;margin-top:756.1pt;height:9.35pt;width:5.05pt;mso-position-horizontal-relative:page;mso-position-vertical-relative:page;mso-wrap-style:none;z-index:-251653120;mso-width-relative:page;mso-height-relative:page;" filled="f" stroked="f" coordsize="21600,21600" o:gfxdata="UEsDBAoAAAAAAIdO4kAAAAAAAAAAAAAAAAAEAAAAZHJzL1BLAwQUAAAACACHTuJASN+qjNgAAAAN&#10;AQAADwAAAGRycy9kb3ducmV2LnhtbE2PsU7DMBCGdyTewTokNmonqGmTxulQiYWNgpDY3PiaRLXP&#10;ke2mydvjTjDe/Z/++67ez9awCX0YHEnIVgIYUuv0QJ2Er8+3ly2wEBVpZRyhhAUD7JvHh1pV2t3o&#10;A6dj7FgqoVApCX2MY8V5aHu0KqzciJSys/NWxTT6jmuvbqncGp4LUXCrBkoXejXiocf2crxaCZv5&#10;2+EY8IA/56n1/bBszfsi5fNTJnbAIs7xD4a7flKHJjmd3JV0YEZCuRZFQlOwzvIcWELKQmyAne6r&#10;V1ECb2r+/4vmF1BLAwQUAAAACACHTuJA3WuLwc4BAAC5AwAADgAAAGRycy9lMm9Eb2MueG1srVNN&#10;b9swDL0P6H8QdG8cd20XGHGKrkGHAcM2oNsPUGQ5FqAviEzs7NePku206y499GJTJPXI90it7wZr&#10;2FFF0N7VvFwsOVNO+ka7fc1//3q8XHEGKFwjjHeq5icF/G5z8WHdh0pd+c6bRkVGIA6qPtS8QwxV&#10;UYDslBWw8EE5CrY+WoF0jPuiiaIndGuKq+Xytuh9bEL0UgGQdzsG+YQY3wLo21ZLtfXyYJXDETUq&#10;I5AoQacD8E3utm2VxB9tCwqZqTkxxfylImTv0rfYrEW1jyJ0Wk4tiLe08IqTFdpR0TPUVqBgh6j/&#10;g7JaRg++xYX0thiJZEWIRbl8pc1TJ4LKXEhqCGfR4f1g5ffjz8h0U3MauxOWBp6rslWSpg9QUcZT&#10;oBwcPvuBFmb2AzkT46GNNv2JC6M4CXs6C6sGZJKct9flxxvOJEXKcvXp+iaBFM93QwT8orxlyah5&#10;pLFlNcXxG+CYOqekUs4/amPy6Iz7x0GYo0fl2U+3E42x3WThsBsmbjvfnIgavQaq2vn4h7OedqHm&#10;jlafM/PVkdRpbWYjzsZuNoSTdLHmyNloPmBer9QWhPsDUq+ZQio91iPq6UATzSJM25dW5uU5Zz2/&#10;uM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N+qjNgAAAANAQAADwAAAAAAAAABACAAAAAiAAAA&#10;ZHJzL2Rvd25yZXYueG1sUEsBAhQAFAAAAAgAh07iQN1ri8HOAQAAuQMAAA4AAAAAAAAAAQAgAAAA&#10;JwEAAGRycy9lMm9Eb2MueG1sUEsFBgAAAAAGAAYAWQEAAGcFAAAAAA==&#10;">
              <v:fill on="f" focussize="0,0"/>
              <v:stroke on="f"/>
              <v:imagedata o:title=""/>
              <o:lock v:ext="edit" aspectratio="f"/>
              <v:textbox inset="0mm,0mm,0mm,0mm" style="mso-fit-shape-to-text:t;">
                <w:txbxContent>
                  <w:p>
                    <w:pPr>
                      <w:pStyle w:val="4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2336" behindDoc="1" locked="0" layoutInCell="1" allowOverlap="1">
              <wp:simplePos x="0" y="0"/>
              <wp:positionH relativeFrom="page">
                <wp:posOffset>1473835</wp:posOffset>
              </wp:positionH>
              <wp:positionV relativeFrom="page">
                <wp:posOffset>9472930</wp:posOffset>
              </wp:positionV>
              <wp:extent cx="64135" cy="114300"/>
              <wp:effectExtent l="0" t="0" r="0" b="0"/>
              <wp:wrapNone/>
              <wp:docPr id="10" name="Shape 10"/>
              <wp:cNvGraphicFramePr/>
              <a:graphic xmlns:a="http://schemas.openxmlformats.org/drawingml/2006/main">
                <a:graphicData uri="http://schemas.microsoft.com/office/word/2010/wordprocessingShape">
                  <wps:wsp>
                    <wps:cNvSpPr txBox="1"/>
                    <wps:spPr>
                      <a:xfrm>
                        <a:off x="0" y="0"/>
                        <a:ext cx="64135" cy="114300"/>
                      </a:xfrm>
                      <a:prstGeom prst="rect">
                        <a:avLst/>
                      </a:prstGeom>
                      <a:noFill/>
                      <a:ln>
                        <a:noFill/>
                      </a:ln>
                      <a:effectLst/>
                    </wps:spPr>
                    <wps:txbx>
                      <w:txbxContent>
                        <w:p>
                          <w:pPr>
                            <w:pStyle w:val="4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vert="horz" wrap="none" lIns="0" tIns="0" rIns="0" bIns="0" anchor="t" anchorCtr="0">
                      <a:spAutoFit/>
                    </wps:bodyPr>
                  </wps:wsp>
                </a:graphicData>
              </a:graphic>
            </wp:anchor>
          </w:drawing>
        </mc:Choice>
        <mc:Fallback>
          <w:pict>
            <v:shape id="Shape 10" o:spid="_x0000_s1026" o:spt="202" type="#_x0000_t202" style="position:absolute;left:0pt;margin-left:116.05pt;margin-top:745.9pt;height:9pt;width:5.05pt;mso-position-horizontal-relative:page;mso-position-vertical-relative:page;mso-wrap-style:none;z-index:-251654144;mso-width-relative:page;mso-height-relative:page;" filled="f" stroked="f" coordsize="21600,21600" o:gfxdata="UEsDBAoAAAAAAIdO4kAAAAAAAAAAAAAAAAAEAAAAZHJzL1BLAwQUAAAACACHTuJA472YLNgAAAAN&#10;AQAADwAAAGRycy9kb3ducmV2LnhtbE2PzU7DMBCE70i8g7WVuFE7pkAa4vRQiQs3CkLi5sbbJKp/&#10;IttNk7dnOcFxZz7NztS72Vk2YUxD8AqKtQCGvg1m8J2Cz4/X+xJYytobbYNHBQsm2DW3N7WuTLj6&#10;d5wOuWMU4lOlFfQ5jxXnqe3R6bQOI3ryTiE6nemMHTdRXyncWS6FeOJOD54+9HrEfY/t+XBxCp7n&#10;r4Bjwj1+n6Y29sNS2rdFqbtVIV6AZZzzHwy/9ak6NNTpGC7eJGYVyAdZEErGZlvQCELkRkpgR5Ie&#10;xbYE3tT8/4rmB1BLAwQUAAAACACHTuJABZWGrc4BAAC7AwAADgAAAGRycy9lMm9Eb2MueG1srVPL&#10;btswELwH6D8QvNeSkjQIBMtBWyNFgaIJkPYDaIqyCPAFkrbkfn2HlOS0ySWHXKTd5XJ2Z3a5vhu1&#10;Ikfhg7SmodWqpEQYbltp9g39/ev+4y0lITLTMmWNaOhJBHq3+XCxHlwtLm1vVSs8AYgJ9eAa2sfo&#10;6qIIvBeahZV1wuCws16zCNfvi9azAehaFZdleVMM1rfOWy5CQHQ7HdIZ0b8F0Had5GJr+UELEydU&#10;LxSLoBR66QLd5G67TvD40HVBRKIaCqYxf1EE9i59i82a1XvPXC/53AJ7SwsvOGkmDYqeobYsMnLw&#10;8hWUltzbYLu44lYXE5GsCFhU5QttnnrmROYCqYM7ix7eD5b/PD56IltsAiQxTGPiuSyBD3EGF2rk&#10;PDlkxfGLHZG4xAOCifPYeZ3+YENwDpzTWVoxRsIRvLmurj5RwnFSVddXZQYvnu86H+I3YTVJRkM9&#10;Bpf1ZMcfIaIPpC4pqZSx91KpPDxl/gsgcYqIPP35dqIxtZusOO7GmdvOtidQw3tA1d76P5QM2IaG&#10;Giw/Jeq7gdhpcRbDL8ZuMZjhuNjQSMlkfo15wVJbwX0+RPSaKaTSUz3wSQ5mmpnN+5eW5l8/Zz2/&#10;u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472YLNgAAAANAQAADwAAAAAAAAABACAAAAAiAAAA&#10;ZHJzL2Rvd25yZXYueG1sUEsBAhQAFAAAAAgAh07iQAWVhq3OAQAAuwMAAA4AAAAAAAAAAQAgAAAA&#10;JwEAAGRycy9lMm9Eb2MueG1sUEsFBgAAAAAGAAYAWQEAAGcFAAAAAA==&#10;">
              <v:fill on="f" focussize="0,0"/>
              <v:stroke on="f"/>
              <v:imagedata o:title=""/>
              <o:lock v:ext="edit" aspectratio="f"/>
              <v:textbox inset="0mm,0mm,0mm,0mm" style="mso-fit-shape-to-text:t;">
                <w:txbxContent>
                  <w:p>
                    <w:pPr>
                      <w:pStyle w:val="4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5KE8d4BAADA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tAklZ05Ymvjlx/fLz9+XX99Y&#10;uUoC9QEryrsLlBmH136g5NmP5Ey8hxZs+hMjRnGS93yVVw2RyXRpXa7XSwpJis0Hwi/urwfA+FZ5&#10;y5JRc6D5ZVnF6T3GMXVOSdWcv9XG5Bka95eDMJOnSL2PPSYrDvthIrT3zZn40EOgOp2Hr5z1tAY1&#10;d7T1nJl3jlROGzMbMBv72RBO0sWaR85G800cN+sYQB+6vGupKQyvjpE6zQRSG2PtqTsabJZgWsK0&#10;OQ/POev+4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fkoTx3gEAAMADAAAOAAAAAAAA&#10;AAEAIAAAAB4BAABkcnMvZTJvRG9jLnhtbFBLBQYAAAAABgAGAFkBAABu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aFGN8BAADAAwAADgAAAGRycy9lMm9Eb2MueG1srVPBjtMwEL0j8Q+W&#10;7zTZrIS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G9qEa86csDTx8/dv5x+/zj+/&#10;sqpKAvU+rCjv3lNmHF7DQMmzP5Az8R5atOlPjBjFSd7TRV41RCbTpWW1XJYUkhSbD4RfPFz3GOIb&#10;BZYlo+ZI88uyiuO7EMfUOSVVc3CnjckzNO4vB2EmT5F6H3tMVhx2w0RoB82J+NBDoDod4BfOelqD&#10;mjvaes7MW0cqp42ZDZyN3WwIJ+lizSNno3kbx806eNT7Lu9aair4V4dInWYCqY2x9tQdDTZLMC1h&#10;2pw/zznr4e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eaFGN8BAADAAwAADgAAAAAA&#10;AAABACAAAAAeAQAAZHJzL2Uyb0RvYy54bWxQSwUGAAAAAAYABgBZAQAAb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INe8o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ey&#10;vM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BINe8oBAACaAwAADgAAAAAAAAABACAAAAAeAQAAZHJzL2Uyb0Rv&#10;Yy54bWxQSwUGAAAAAAYABgBZAQAAWgU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eastAsia="宋体"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56</w:t>
                          </w:r>
                          <w:r>
                            <w:fldChar w:fldCharType="end"/>
                          </w:r>
                          <w:r>
                            <w:t xml:space="preserve"> —</w:t>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alGM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6W&#10;b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lqUYyQEAAJoDAAAOAAAAAAAAAAEAIAAAAB4BAABkcnMvZTJvRG9j&#10;LnhtbFBLBQYAAAAABgAGAFkBAABZ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7039F"/>
    <w:multiLevelType w:val="singleLevel"/>
    <w:tmpl w:val="97B7039F"/>
    <w:lvl w:ilvl="0" w:tentative="0">
      <w:start w:val="1"/>
      <w:numFmt w:val="chineseCounting"/>
      <w:suff w:val="nothing"/>
      <w:lvlText w:val="（%1）"/>
      <w:lvlJc w:val="left"/>
      <w:pPr>
        <w:ind w:left="-15"/>
      </w:pPr>
      <w:rPr>
        <w:rFonts w:hint="eastAsia"/>
      </w:rPr>
    </w:lvl>
  </w:abstractNum>
  <w:abstractNum w:abstractNumId="1">
    <w:nsid w:val="B5E306ED"/>
    <w:multiLevelType w:val="singleLevel"/>
    <w:tmpl w:val="B5E306ED"/>
    <w:lvl w:ilvl="0" w:tentative="0">
      <w:start w:val="1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3">
    <w:nsid w:val="FDEFF75E"/>
    <w:multiLevelType w:val="singleLevel"/>
    <w:tmpl w:val="FDEFF75E"/>
    <w:lvl w:ilvl="0" w:tentative="0">
      <w:start w:val="1"/>
      <w:numFmt w:val="chineseCounting"/>
      <w:suff w:val="nothing"/>
      <w:lvlText w:val="%1、"/>
      <w:lvlJc w:val="left"/>
      <w:rPr>
        <w:rFonts w:hint="eastAsia"/>
      </w:rPr>
    </w:lvl>
  </w:abstractNum>
  <w:abstractNum w:abstractNumId="4">
    <w:nsid w:val="03D62ECE"/>
    <w:multiLevelType w:val="singleLevel"/>
    <w:tmpl w:val="03D62E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5">
    <w:nsid w:val="0714FA23"/>
    <w:multiLevelType w:val="singleLevel"/>
    <w:tmpl w:val="0714FA23"/>
    <w:lvl w:ilvl="0" w:tentative="0">
      <w:start w:val="1"/>
      <w:numFmt w:val="chineseCounting"/>
      <w:suff w:val="nothing"/>
      <w:lvlText w:val="%1、"/>
      <w:lvlJc w:val="left"/>
      <w:pPr>
        <w:ind w:left="-40"/>
      </w:pPr>
      <w:rPr>
        <w:rFonts w:hint="eastAsia" w:ascii="仿宋_GB2312" w:hAnsi="仿宋_GB2312" w:eastAsia="仿宋_GB2312" w:cs="仿宋_GB2312"/>
        <w:sz w:val="24"/>
        <w:szCs w:val="24"/>
      </w:rPr>
    </w:lvl>
  </w:abstractNum>
  <w:abstractNum w:abstractNumId="6">
    <w:nsid w:val="25B654F3"/>
    <w:multiLevelType w:val="singleLevel"/>
    <w:tmpl w:val="25B654F3"/>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7">
    <w:nsid w:val="2BF63443"/>
    <w:multiLevelType w:val="singleLevel"/>
    <w:tmpl w:val="2BF63443"/>
    <w:lvl w:ilvl="0" w:tentative="0">
      <w:start w:val="1"/>
      <w:numFmt w:val="chineseCounting"/>
      <w:suff w:val="nothing"/>
      <w:lvlText w:val="%1、"/>
      <w:lvlJc w:val="left"/>
      <w:rPr>
        <w:rFonts w:hint="eastAsia"/>
      </w:rPr>
    </w:lvl>
  </w:abstractNum>
  <w:abstractNum w:abstractNumId="8">
    <w:nsid w:val="342947F2"/>
    <w:multiLevelType w:val="multilevel"/>
    <w:tmpl w:val="342947F2"/>
    <w:lvl w:ilvl="0" w:tentative="0">
      <w:start w:val="5"/>
      <w:numFmt w:val="japaneseCounting"/>
      <w:lvlText w:val="%1、"/>
      <w:lvlJc w:val="left"/>
      <w:pPr>
        <w:ind w:left="510" w:hanging="510"/>
      </w:pPr>
      <w:rPr>
        <w:rFonts w:hint="eastAsia" w:ascii="黑体" w:hAnsi="黑体" w:eastAsia="黑体" w:cs="黑体"/>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69BDCFE0"/>
    <w:multiLevelType w:val="singleLevel"/>
    <w:tmpl w:val="69BDCFE0"/>
    <w:lvl w:ilvl="0" w:tentative="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6"/>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NWQ4MTlhNDQxMzgxNmZhNmZhZTcxYzUzZGY2YjUifQ=="/>
  </w:docVars>
  <w:rsids>
    <w:rsidRoot w:val="DB37AD6F"/>
    <w:rsid w:val="00CF067E"/>
    <w:rsid w:val="02A70258"/>
    <w:rsid w:val="02DB66A0"/>
    <w:rsid w:val="03E76346"/>
    <w:rsid w:val="042F4508"/>
    <w:rsid w:val="059B6E4A"/>
    <w:rsid w:val="05F0154E"/>
    <w:rsid w:val="0B322488"/>
    <w:rsid w:val="0EF501F9"/>
    <w:rsid w:val="0FB83603"/>
    <w:rsid w:val="0FEA423A"/>
    <w:rsid w:val="0FEB3B28"/>
    <w:rsid w:val="0FEBEF9E"/>
    <w:rsid w:val="136B66C6"/>
    <w:rsid w:val="14292F91"/>
    <w:rsid w:val="14CA4036"/>
    <w:rsid w:val="151412DC"/>
    <w:rsid w:val="159A3A9D"/>
    <w:rsid w:val="17931778"/>
    <w:rsid w:val="191775ED"/>
    <w:rsid w:val="193957B5"/>
    <w:rsid w:val="19FEF2B9"/>
    <w:rsid w:val="1A996D7E"/>
    <w:rsid w:val="1C1F3136"/>
    <w:rsid w:val="1FEF0ED0"/>
    <w:rsid w:val="20ED6391"/>
    <w:rsid w:val="21093CBF"/>
    <w:rsid w:val="22BF70F0"/>
    <w:rsid w:val="257638ED"/>
    <w:rsid w:val="25900E57"/>
    <w:rsid w:val="26655E3B"/>
    <w:rsid w:val="27E261BD"/>
    <w:rsid w:val="28E03E9F"/>
    <w:rsid w:val="29997ECB"/>
    <w:rsid w:val="29B6075C"/>
    <w:rsid w:val="2AAB7B00"/>
    <w:rsid w:val="2AF9470D"/>
    <w:rsid w:val="2CB431B9"/>
    <w:rsid w:val="2F3F61CC"/>
    <w:rsid w:val="2FAB78F9"/>
    <w:rsid w:val="33E82A6D"/>
    <w:rsid w:val="34B41D3C"/>
    <w:rsid w:val="368D18BF"/>
    <w:rsid w:val="36A90F48"/>
    <w:rsid w:val="375A306E"/>
    <w:rsid w:val="375C3012"/>
    <w:rsid w:val="37E61F73"/>
    <w:rsid w:val="381F60E5"/>
    <w:rsid w:val="39A274B3"/>
    <w:rsid w:val="3B0D54A3"/>
    <w:rsid w:val="3B1874C8"/>
    <w:rsid w:val="3CD63197"/>
    <w:rsid w:val="3DA30F55"/>
    <w:rsid w:val="3DB8289D"/>
    <w:rsid w:val="3DDD2BF3"/>
    <w:rsid w:val="3EED5185"/>
    <w:rsid w:val="3F26C29A"/>
    <w:rsid w:val="3FAE3F57"/>
    <w:rsid w:val="3FCBE9F5"/>
    <w:rsid w:val="40F32B89"/>
    <w:rsid w:val="440E3BA3"/>
    <w:rsid w:val="44B71B00"/>
    <w:rsid w:val="45C33BF4"/>
    <w:rsid w:val="473236C0"/>
    <w:rsid w:val="48496F13"/>
    <w:rsid w:val="48FD385A"/>
    <w:rsid w:val="4A050C18"/>
    <w:rsid w:val="4A0B0B6D"/>
    <w:rsid w:val="4BBC305F"/>
    <w:rsid w:val="4D0F6379"/>
    <w:rsid w:val="4D50664E"/>
    <w:rsid w:val="4D726D37"/>
    <w:rsid w:val="4E7815AD"/>
    <w:rsid w:val="4FDF25CD"/>
    <w:rsid w:val="508861E0"/>
    <w:rsid w:val="509176A9"/>
    <w:rsid w:val="516E79EA"/>
    <w:rsid w:val="53CB1124"/>
    <w:rsid w:val="55460CB7"/>
    <w:rsid w:val="56513437"/>
    <w:rsid w:val="56532C97"/>
    <w:rsid w:val="57444D47"/>
    <w:rsid w:val="57AD5BD4"/>
    <w:rsid w:val="58E113F4"/>
    <w:rsid w:val="5B8F6EDB"/>
    <w:rsid w:val="5C911669"/>
    <w:rsid w:val="5DC866D4"/>
    <w:rsid w:val="5EAA262A"/>
    <w:rsid w:val="5EDF6658"/>
    <w:rsid w:val="5F1913F3"/>
    <w:rsid w:val="5F8548E8"/>
    <w:rsid w:val="5F9D7B44"/>
    <w:rsid w:val="605040C4"/>
    <w:rsid w:val="63275C4B"/>
    <w:rsid w:val="634E5318"/>
    <w:rsid w:val="63C87805"/>
    <w:rsid w:val="641E704E"/>
    <w:rsid w:val="64411135"/>
    <w:rsid w:val="64A546FA"/>
    <w:rsid w:val="656A1C3A"/>
    <w:rsid w:val="66F7AE70"/>
    <w:rsid w:val="677C0ED3"/>
    <w:rsid w:val="69844401"/>
    <w:rsid w:val="69992CD3"/>
    <w:rsid w:val="69F27459"/>
    <w:rsid w:val="6A246A40"/>
    <w:rsid w:val="6AFAFC2D"/>
    <w:rsid w:val="6B480E55"/>
    <w:rsid w:val="6BF06C77"/>
    <w:rsid w:val="6C8675EA"/>
    <w:rsid w:val="6D2F6717"/>
    <w:rsid w:val="6D7B72BF"/>
    <w:rsid w:val="6D7BD73B"/>
    <w:rsid w:val="6DC742B3"/>
    <w:rsid w:val="6E2711F5"/>
    <w:rsid w:val="6FFFD0D3"/>
    <w:rsid w:val="7262780E"/>
    <w:rsid w:val="736F2B09"/>
    <w:rsid w:val="76BD5691"/>
    <w:rsid w:val="77D630EC"/>
    <w:rsid w:val="78F14583"/>
    <w:rsid w:val="7A7A0F92"/>
    <w:rsid w:val="7B85C169"/>
    <w:rsid w:val="7BF81D8C"/>
    <w:rsid w:val="7CC52305"/>
    <w:rsid w:val="7D377C8E"/>
    <w:rsid w:val="7DA7531B"/>
    <w:rsid w:val="7DCC76C3"/>
    <w:rsid w:val="7DCE9847"/>
    <w:rsid w:val="7DD7D516"/>
    <w:rsid w:val="7DDEDACE"/>
    <w:rsid w:val="7DEF2A29"/>
    <w:rsid w:val="7DF3BCC0"/>
    <w:rsid w:val="7EB1A10F"/>
    <w:rsid w:val="7ED44A81"/>
    <w:rsid w:val="7EFF243C"/>
    <w:rsid w:val="7F164D2F"/>
    <w:rsid w:val="7FBFB648"/>
    <w:rsid w:val="7FD97B82"/>
    <w:rsid w:val="7FE7A91D"/>
    <w:rsid w:val="7FEBF472"/>
    <w:rsid w:val="7FFB8465"/>
    <w:rsid w:val="87E8A7AF"/>
    <w:rsid w:val="97FDB0BE"/>
    <w:rsid w:val="9E6F4EAE"/>
    <w:rsid w:val="9EC56747"/>
    <w:rsid w:val="A3FFC8E6"/>
    <w:rsid w:val="A5F5D5F2"/>
    <w:rsid w:val="AFA96031"/>
    <w:rsid w:val="AFF785D5"/>
    <w:rsid w:val="B3CF1802"/>
    <w:rsid w:val="B5D9DBF1"/>
    <w:rsid w:val="B77F9F74"/>
    <w:rsid w:val="B93F5250"/>
    <w:rsid w:val="BD96F316"/>
    <w:rsid w:val="C67E8E63"/>
    <w:rsid w:val="CAAF5726"/>
    <w:rsid w:val="D4FB5A37"/>
    <w:rsid w:val="D5E57D75"/>
    <w:rsid w:val="D96684C4"/>
    <w:rsid w:val="DB37AD6F"/>
    <w:rsid w:val="DBF71194"/>
    <w:rsid w:val="DD5F12F6"/>
    <w:rsid w:val="DDED9668"/>
    <w:rsid w:val="DDFB1A47"/>
    <w:rsid w:val="DECB3E2D"/>
    <w:rsid w:val="DEF9F1A4"/>
    <w:rsid w:val="DFDB25B1"/>
    <w:rsid w:val="DFFB7337"/>
    <w:rsid w:val="DFFCBE38"/>
    <w:rsid w:val="E3DE97EE"/>
    <w:rsid w:val="EA369214"/>
    <w:rsid w:val="EDCD36C7"/>
    <w:rsid w:val="F1FF732B"/>
    <w:rsid w:val="F3FE79AA"/>
    <w:rsid w:val="F7FF7D08"/>
    <w:rsid w:val="F8DF1AF7"/>
    <w:rsid w:val="FBB3A351"/>
    <w:rsid w:val="FC9527FF"/>
    <w:rsid w:val="FD9FB126"/>
    <w:rsid w:val="FDADF7BD"/>
    <w:rsid w:val="FDE91855"/>
    <w:rsid w:val="FEDF6E69"/>
    <w:rsid w:val="FEFEA230"/>
    <w:rsid w:val="FFBB051B"/>
    <w:rsid w:val="FFBDC748"/>
    <w:rsid w:val="FFF776E0"/>
    <w:rsid w:val="FFFDFEB6"/>
    <w:rsid w:val="FFFFB5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Style w:val="15"/>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rPr>
  </w:style>
  <w:style w:type="paragraph" w:styleId="5">
    <w:name w:val="Document Map"/>
    <w:basedOn w:val="1"/>
    <w:qFormat/>
    <w:uiPriority w:val="0"/>
    <w:rPr>
      <w:rFonts w:ascii="Microsoft YaHei UI" w:eastAsia="Microsoft YaHei UI"/>
      <w:sz w:val="18"/>
      <w:szCs w:val="18"/>
    </w:rPr>
  </w:style>
  <w:style w:type="paragraph" w:styleId="6">
    <w:name w:val="Body Text"/>
    <w:basedOn w:val="1"/>
    <w:next w:val="7"/>
    <w:qFormat/>
    <w:uiPriority w:val="0"/>
    <w:rPr>
      <w:sz w:val="30"/>
    </w:rPr>
  </w:style>
  <w:style w:type="paragraph" w:customStyle="1" w:styleId="7">
    <w:name w:val="正文首行缩进1"/>
    <w:basedOn w:val="6"/>
    <w:qFormat/>
    <w:uiPriority w:val="0"/>
    <w:pPr>
      <w:ind w:firstLine="420" w:firstLineChars="100"/>
    </w:pPr>
    <w:rPr>
      <w:rFonts w:ascii="Calibri" w:hAnsi="Calibri" w:eastAsia="宋体" w:cs="Times New Roman"/>
      <w:szCs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rFonts w:ascii="Times New Roman" w:hAnsi="Times New Roman"/>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4">
    <w:name w:val="Body Text First Indent"/>
    <w:basedOn w:val="6"/>
    <w:unhideWhenUsed/>
    <w:qFormat/>
    <w:uiPriority w:val="99"/>
    <w:pPr>
      <w:ind w:firstLine="420" w:firstLineChars="100"/>
    </w:pPr>
  </w:style>
  <w:style w:type="table" w:styleId="16">
    <w:name w:val="Table Grid"/>
    <w:basedOn w:val="15"/>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
    <w:name w:val="List Paragraph"/>
    <w:basedOn w:val="1"/>
    <w:qFormat/>
    <w:uiPriority w:val="0"/>
    <w:pPr>
      <w:ind w:firstLine="420" w:firstLineChars="200"/>
    </w:pPr>
    <w:rPr>
      <w:rFonts w:ascii="Times New Roman" w:hAnsi="Times New Roman"/>
    </w:rPr>
  </w:style>
  <w:style w:type="paragraph" w:customStyle="1" w:styleId="23">
    <w:name w:val="列出段落1"/>
    <w:basedOn w:val="1"/>
    <w:qFormat/>
    <w:uiPriority w:val="0"/>
    <w:pPr>
      <w:ind w:firstLine="420" w:firstLineChars="200"/>
    </w:pPr>
    <w:rPr>
      <w:rFonts w:ascii="Times New Roman" w:hAnsi="Times New Roman"/>
    </w:rPr>
  </w:style>
  <w:style w:type="paragraph" w:customStyle="1" w:styleId="24">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25">
    <w:name w:val="font71"/>
    <w:basedOn w:val="17"/>
    <w:uiPriority w:val="0"/>
    <w:rPr>
      <w:rFonts w:hint="eastAsia" w:ascii="宋体" w:hAnsi="宋体" w:eastAsia="宋体" w:cs="宋体"/>
      <w:color w:val="000000"/>
      <w:sz w:val="24"/>
      <w:szCs w:val="24"/>
      <w:u w:val="single"/>
    </w:rPr>
  </w:style>
  <w:style w:type="character" w:customStyle="1" w:styleId="26">
    <w:name w:val="font21"/>
    <w:basedOn w:val="17"/>
    <w:uiPriority w:val="0"/>
    <w:rPr>
      <w:rFonts w:hint="eastAsia" w:ascii="宋体" w:hAnsi="宋体" w:eastAsia="宋体" w:cs="宋体"/>
      <w:color w:val="000000"/>
      <w:sz w:val="24"/>
      <w:szCs w:val="24"/>
      <w:u w:val="none"/>
    </w:rPr>
  </w:style>
  <w:style w:type="character" w:customStyle="1" w:styleId="27">
    <w:name w:val="font31"/>
    <w:basedOn w:val="17"/>
    <w:uiPriority w:val="0"/>
    <w:rPr>
      <w:rFonts w:hint="eastAsia" w:ascii="宋体" w:hAnsi="宋体" w:eastAsia="宋体" w:cs="宋体"/>
      <w:color w:val="000000"/>
      <w:sz w:val="24"/>
      <w:szCs w:val="24"/>
      <w:u w:val="single"/>
    </w:rPr>
  </w:style>
  <w:style w:type="character" w:customStyle="1" w:styleId="28">
    <w:name w:val="font61"/>
    <w:basedOn w:val="17"/>
    <w:uiPriority w:val="0"/>
    <w:rPr>
      <w:rFonts w:hint="eastAsia" w:ascii="宋体" w:hAnsi="宋体" w:eastAsia="宋体" w:cs="宋体"/>
      <w:color w:val="000000"/>
      <w:sz w:val="24"/>
      <w:szCs w:val="24"/>
      <w:u w:val="none"/>
    </w:rPr>
  </w:style>
  <w:style w:type="character" w:customStyle="1" w:styleId="29">
    <w:name w:val="font81"/>
    <w:basedOn w:val="17"/>
    <w:uiPriority w:val="0"/>
    <w:rPr>
      <w:rFonts w:hint="eastAsia" w:ascii="宋体" w:hAnsi="宋体" w:eastAsia="宋体" w:cs="宋体"/>
      <w:color w:val="000000"/>
      <w:sz w:val="24"/>
      <w:szCs w:val="24"/>
      <w:u w:val="single"/>
    </w:rPr>
  </w:style>
  <w:style w:type="character" w:customStyle="1" w:styleId="30">
    <w:name w:val="font91"/>
    <w:basedOn w:val="17"/>
    <w:uiPriority w:val="0"/>
    <w:rPr>
      <w:rFonts w:hint="eastAsia" w:ascii="宋体" w:hAnsi="宋体" w:eastAsia="宋体" w:cs="宋体"/>
      <w:color w:val="000000"/>
      <w:sz w:val="24"/>
      <w:szCs w:val="24"/>
      <w:u w:val="single"/>
    </w:rPr>
  </w:style>
  <w:style w:type="paragraph" w:customStyle="1" w:styleId="31">
    <w:name w:val="BodyText"/>
    <w:basedOn w:val="1"/>
    <w:qFormat/>
    <w:uiPriority w:val="0"/>
    <w:pPr>
      <w:spacing w:after="120" w:line="240" w:lineRule="auto"/>
    </w:pPr>
    <w:rPr>
      <w:rFonts w:eastAsia="Times New Roman"/>
      <w:kern w:val="0"/>
      <w:sz w:val="21"/>
      <w:szCs w:val="24"/>
    </w:rPr>
  </w:style>
  <w:style w:type="character" w:customStyle="1" w:styleId="32">
    <w:name w:val="font41"/>
    <w:basedOn w:val="17"/>
    <w:qFormat/>
    <w:uiPriority w:val="0"/>
    <w:rPr>
      <w:rFonts w:hint="eastAsia" w:ascii="宋体" w:hAnsi="宋体" w:eastAsia="宋体" w:cs="宋体"/>
      <w:color w:val="000000"/>
      <w:sz w:val="22"/>
      <w:szCs w:val="22"/>
      <w:u w:val="single"/>
    </w:rPr>
  </w:style>
  <w:style w:type="character" w:customStyle="1" w:styleId="33">
    <w:name w:val="font11"/>
    <w:basedOn w:val="17"/>
    <w:qFormat/>
    <w:uiPriority w:val="0"/>
    <w:rPr>
      <w:rFonts w:hint="eastAsia" w:ascii="宋体" w:hAnsi="宋体" w:eastAsia="宋体" w:cs="宋体"/>
      <w:color w:val="000000"/>
      <w:sz w:val="22"/>
      <w:szCs w:val="22"/>
      <w:u w:val="single"/>
    </w:rPr>
  </w:style>
  <w:style w:type="character" w:customStyle="1" w:styleId="34">
    <w:name w:val="font01"/>
    <w:basedOn w:val="17"/>
    <w:qFormat/>
    <w:uiPriority w:val="0"/>
    <w:rPr>
      <w:rFonts w:hint="eastAsia" w:ascii="宋体" w:hAnsi="宋体" w:eastAsia="宋体" w:cs="宋体"/>
      <w:color w:val="000000"/>
      <w:sz w:val="22"/>
      <w:szCs w:val="22"/>
      <w:u w:val="none"/>
    </w:rPr>
  </w:style>
  <w:style w:type="paragraph" w:customStyle="1" w:styleId="35">
    <w:name w:val="Heading #1|1"/>
    <w:basedOn w:val="1"/>
    <w:qFormat/>
    <w:uiPriority w:val="0"/>
    <w:pPr>
      <w:widowControl w:val="0"/>
      <w:shd w:val="clear" w:color="auto" w:fill="auto"/>
      <w:spacing w:before="1270" w:after="530"/>
      <w:jc w:val="center"/>
      <w:outlineLvl w:val="0"/>
    </w:pPr>
    <w:rPr>
      <w:rFonts w:ascii="宋体" w:hAnsi="宋体" w:eastAsia="宋体" w:cs="宋体"/>
      <w:color w:val="F42A18"/>
      <w:sz w:val="74"/>
      <w:szCs w:val="74"/>
      <w:u w:val="none"/>
      <w:shd w:val="clear" w:color="auto" w:fill="auto"/>
      <w:lang w:val="zh-TW" w:eastAsia="zh-TW" w:bidi="zh-TW"/>
    </w:rPr>
  </w:style>
  <w:style w:type="paragraph" w:customStyle="1" w:styleId="36">
    <w:name w:val="Body text|1"/>
    <w:basedOn w:val="1"/>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37">
    <w:name w:val="Heading #2|1"/>
    <w:basedOn w:val="1"/>
    <w:qFormat/>
    <w:uiPriority w:val="0"/>
    <w:pPr>
      <w:widowControl w:val="0"/>
      <w:shd w:val="clear" w:color="auto" w:fill="auto"/>
      <w:spacing w:after="220" w:line="756"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38">
    <w:name w:val="Body text|4"/>
    <w:basedOn w:val="1"/>
    <w:qFormat/>
    <w:uiPriority w:val="0"/>
    <w:pPr>
      <w:widowControl w:val="0"/>
      <w:shd w:val="clear" w:color="auto" w:fill="auto"/>
      <w:spacing w:line="600" w:lineRule="exact"/>
      <w:ind w:firstLine="620"/>
    </w:pPr>
    <w:rPr>
      <w:sz w:val="30"/>
      <w:szCs w:val="30"/>
      <w:u w:val="none"/>
      <w:shd w:val="clear" w:color="auto" w:fill="auto"/>
    </w:rPr>
  </w:style>
  <w:style w:type="paragraph" w:customStyle="1" w:styleId="3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0">
    <w:name w:val="Picture caption|1"/>
    <w:basedOn w:val="1"/>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41">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52439</Words>
  <Characters>54463</Characters>
  <Lines>0</Lines>
  <Paragraphs>0</Paragraphs>
  <TotalTime>1</TotalTime>
  <ScaleCrop>false</ScaleCrop>
  <LinksUpToDate>false</LinksUpToDate>
  <CharactersWithSpaces>59832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2023-06-25T03:23:00Z</dcterms:created>
  <dc:creator>test</dc:creator>
  <cp:lastModifiedBy>汤雅萍</cp:lastModifiedBy>
  <cp:lastPrinted>2023-07-31T09:48:07Z</cp:lastPrinted>
  <dcterms:modified xsi:type="dcterms:W3CDTF">2023-08-08T08:37:38Z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2D58EED4989E42A0AF97AF67EBE44FFD_13</vt:lpwstr>
  </property>
</Properties>
</file>