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15D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共青城市国资局组织部分配-2023年考核</w:t>
      </w:r>
    </w:p>
    <w:p w14:paraId="164042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优秀及记三等功人员奖励金评价报告</w:t>
      </w:r>
    </w:p>
    <w:p w14:paraId="5A4D57FA">
      <w:pPr>
        <w:jc w:val="center"/>
        <w:rPr>
          <w:rFonts w:hint="default" w:ascii="仿宋" w:hAnsi="仿宋" w:eastAsia="仿宋"/>
          <w:b/>
          <w:bCs/>
          <w:sz w:val="32"/>
          <w:szCs w:val="22"/>
          <w:lang w:val="en-US" w:eastAsia="zh-CN"/>
        </w:rPr>
      </w:pPr>
    </w:p>
    <w:p w14:paraId="74894224">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基本情况</w:t>
      </w:r>
    </w:p>
    <w:p w14:paraId="5F94B915">
      <w:pPr>
        <w:numPr>
          <w:ilvl w:val="0"/>
          <w:numId w:val="2"/>
        </w:numPr>
        <w:ind w:left="0" w:leftChars="0" w:firstLine="420" w:firstLineChars="0"/>
        <w:jc w:val="left"/>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项目概况。</w:t>
      </w:r>
    </w:p>
    <w:p w14:paraId="5EFD41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 w:hAnsi="仿宋" w:eastAsia="仿宋" w:cs="仿宋_GB2312"/>
          <w:sz w:val="32"/>
          <w:szCs w:val="40"/>
          <w:lang w:val="en-US" w:eastAsia="zh-CN"/>
        </w:rPr>
      </w:pPr>
      <w:r>
        <w:rPr>
          <w:rFonts w:hint="eastAsia" w:ascii="仿宋" w:hAnsi="仿宋" w:eastAsia="仿宋" w:cs="仿宋_GB2312"/>
          <w:sz w:val="32"/>
          <w:szCs w:val="40"/>
          <w:lang w:val="en-US" w:eastAsia="zh-CN"/>
        </w:rPr>
        <w:t>1.立项背景</w:t>
      </w:r>
    </w:p>
    <w:p w14:paraId="5D8184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_GB2312"/>
          <w:sz w:val="32"/>
          <w:szCs w:val="40"/>
          <w:lang w:val="en-US" w:eastAsia="zh-CN"/>
        </w:rPr>
      </w:pPr>
      <w:r>
        <w:rPr>
          <w:rFonts w:hint="eastAsia" w:ascii="仿宋" w:hAnsi="仿宋" w:eastAsia="仿宋" w:cs="仿宋_GB2312"/>
          <w:sz w:val="32"/>
          <w:szCs w:val="40"/>
          <w:lang w:val="en-US" w:eastAsia="zh-CN"/>
        </w:rPr>
        <w:t>根据组织部工作安排，为落实我市2023年度考核表彰工作，特设立此项目。</w:t>
      </w:r>
    </w:p>
    <w:p w14:paraId="11D52E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2.项目主要内容</w:t>
      </w:r>
    </w:p>
    <w:p w14:paraId="4E7527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 w:hAnsi="仿宋" w:eastAsia="仿宋_GB2312" w:cs="仿宋_GB2312"/>
          <w:sz w:val="32"/>
          <w:szCs w:val="40"/>
          <w:lang w:val="en-US" w:eastAsia="zh-CN"/>
        </w:rPr>
      </w:pPr>
      <w:r>
        <w:rPr>
          <w:rFonts w:hint="eastAsia" w:ascii="仿宋" w:hAnsi="仿宋" w:eastAsia="仿宋" w:cs="仿宋_GB2312"/>
          <w:sz w:val="32"/>
          <w:szCs w:val="40"/>
          <w:lang w:val="en-US" w:eastAsia="zh-CN"/>
        </w:rPr>
        <w:t>贯彻落实2023年度考核优秀及三等功人员表彰文件精神，发放考核奖励资金；</w:t>
      </w:r>
    </w:p>
    <w:p w14:paraId="3A1E4B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_GB2312"/>
          <w:sz w:val="32"/>
          <w:szCs w:val="40"/>
          <w:lang w:val="en-US" w:eastAsia="zh-CN"/>
        </w:rPr>
      </w:pPr>
      <w:r>
        <w:rPr>
          <w:rFonts w:hint="eastAsia" w:ascii="仿宋" w:hAnsi="仿宋" w:eastAsia="仿宋" w:cs="仿宋_GB2312"/>
          <w:sz w:val="32"/>
          <w:szCs w:val="40"/>
          <w:lang w:val="en-US" w:eastAsia="zh-CN"/>
        </w:rPr>
        <w:t>3.资金投入和使用情况</w:t>
      </w:r>
    </w:p>
    <w:p w14:paraId="6048EF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组织部分配-2023年考核优秀及记三等功人员奖励金项目全年预算数为7500元，截至2024年12月31日，项目执行数为7500元。</w:t>
      </w:r>
    </w:p>
    <w:p w14:paraId="7CF499B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项目绩效目标。</w:t>
      </w:r>
    </w:p>
    <w:p w14:paraId="695BB5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及时拨付考核优秀奖励资金。</w:t>
      </w:r>
    </w:p>
    <w:p w14:paraId="5EAB12B0">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绩效评价工作开展情况</w:t>
      </w:r>
    </w:p>
    <w:p w14:paraId="7B6ED483">
      <w:pPr>
        <w:numPr>
          <w:ilvl w:val="0"/>
          <w:numId w:val="3"/>
        </w:numPr>
        <w:ind w:left="0" w:leftChars="0" w:firstLine="420" w:firstLineChars="0"/>
        <w:jc w:val="left"/>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绩效评价目的、对象和范围</w:t>
      </w:r>
    </w:p>
    <w:p w14:paraId="190546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财政支出绩效评价是从深化部门预算改革和加强预算绩效管理的实际需要出发，通过科学合理的方法，客观公正地评价财政资金使用的规范性、经济性、效率性和效益性，是强化部门预算支出责任、改善财政支出管理、优化资源配 置以及提高公共服务水平的重要手段。开展</w:t>
      </w:r>
      <w:r>
        <w:rPr>
          <w:rFonts w:hint="eastAsia" w:ascii="仿宋" w:hAnsi="仿宋" w:eastAsia="仿宋" w:cs="仿宋_GB2312"/>
          <w:sz w:val="32"/>
          <w:szCs w:val="40"/>
          <w:lang w:val="en-US" w:eastAsia="zh-CN"/>
        </w:rPr>
        <w:t>组织部分配-2023年考核优秀及记三等功人员奖励金</w:t>
      </w:r>
      <w:r>
        <w:rPr>
          <w:rFonts w:hint="eastAsia" w:ascii="仿宋_GB2312" w:hAnsi="仿宋_GB2312" w:eastAsia="仿宋_GB2312" w:cs="仿宋_GB2312"/>
          <w:sz w:val="32"/>
          <w:szCs w:val="40"/>
          <w:lang w:val="en-US" w:eastAsia="zh-CN"/>
        </w:rPr>
        <w:t>项目评价工作的目的，是要通过对项目本年度各项绩效目标完成情况的综合评分，客观公正地评价 项目的实施绩效，同时积极推动我局财政预算绩效管理工作的全面深入开展。 本次绩效评价的对象为我局</w:t>
      </w:r>
      <w:r>
        <w:rPr>
          <w:rFonts w:hint="eastAsia" w:ascii="仿宋" w:hAnsi="仿宋" w:eastAsia="仿宋" w:cs="仿宋_GB2312"/>
          <w:sz w:val="32"/>
          <w:szCs w:val="40"/>
          <w:lang w:val="en-US" w:eastAsia="zh-CN"/>
        </w:rPr>
        <w:t>组织部分配-2023年考核优秀及记三等功人员奖励金</w:t>
      </w:r>
      <w:r>
        <w:rPr>
          <w:rFonts w:hint="eastAsia" w:ascii="仿宋_GB2312" w:hAnsi="仿宋_GB2312" w:eastAsia="仿宋_GB2312" w:cs="仿宋_GB2312"/>
          <w:sz w:val="32"/>
          <w:szCs w:val="40"/>
          <w:lang w:val="en-US" w:eastAsia="zh-CN"/>
        </w:rPr>
        <w:t>项目，涉及市级财政资金7500元。</w:t>
      </w:r>
    </w:p>
    <w:p w14:paraId="6A9B972E">
      <w:pPr>
        <w:numPr>
          <w:ilvl w:val="0"/>
          <w:numId w:val="3"/>
        </w:numPr>
        <w:ind w:left="0" w:leftChars="0" w:firstLine="420" w:firstLineChars="0"/>
        <w:jc w:val="left"/>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绩效评价原则、评价指标体系（附表说明）、评价方法、评价标准等</w:t>
      </w:r>
    </w:p>
    <w:p w14:paraId="6630F9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1.绩效评价原则</w:t>
      </w:r>
    </w:p>
    <w:p w14:paraId="7ECFCC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 w:hAnsi="仿宋" w:eastAsia="仿宋" w:cs="仿宋_GB2312"/>
          <w:sz w:val="32"/>
          <w:szCs w:val="40"/>
          <w:lang w:val="en-US" w:eastAsia="zh-CN"/>
        </w:rPr>
        <w:t>组织部分配-2023年考核优秀及记三等功人员奖励金</w:t>
      </w:r>
      <w:r>
        <w:rPr>
          <w:rFonts w:hint="eastAsia" w:ascii="仿宋_GB2312" w:hAnsi="仿宋_GB2312" w:eastAsia="仿宋_GB2312" w:cs="仿宋_GB2312"/>
          <w:sz w:val="32"/>
          <w:szCs w:val="32"/>
        </w:rPr>
        <w:t xml:space="preserve">绩效评价遵循以下基本原则： </w:t>
      </w:r>
    </w:p>
    <w:p w14:paraId="70635584">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科学规范原则。严格执行规定的程序，按照科学可行的要求，采用定量与定性分析相结合的方法进行评价。 </w:t>
      </w:r>
    </w:p>
    <w:p w14:paraId="1C48CDD6">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公正公开原则。绩效评价符合真实、客观、公正的要求，依法公开并接受监督。</w:t>
      </w:r>
    </w:p>
    <w:p w14:paraId="60D8B92F">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绩效相关原则。针对具体支出及其产出绩效进行评价，评价结果应当清晰反映支出和产出绩效之间的紧密对应关系。 </w:t>
      </w:r>
    </w:p>
    <w:p w14:paraId="5FFF07EC">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评价指标体系 </w:t>
      </w:r>
    </w:p>
    <w:p w14:paraId="50EF6F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 w:hAnsi="仿宋" w:eastAsia="仿宋" w:cs="仿宋_GB2312"/>
          <w:sz w:val="32"/>
          <w:szCs w:val="40"/>
          <w:lang w:val="en-US" w:eastAsia="zh-CN"/>
        </w:rPr>
        <w:t>组织部分配-2023年考核优秀及记三等功人员奖励金</w:t>
      </w:r>
      <w:bookmarkStart w:id="0" w:name="_GoBack"/>
      <w:bookmarkEnd w:id="0"/>
      <w:r>
        <w:rPr>
          <w:rFonts w:hint="eastAsia" w:ascii="仿宋_GB2312" w:hAnsi="仿宋_GB2312" w:eastAsia="仿宋_GB2312" w:cs="仿宋_GB2312"/>
          <w:sz w:val="32"/>
          <w:szCs w:val="32"/>
        </w:rPr>
        <w:t>绩效评价指标体系根据绩效评价的基本原理、原则和项目特点，结合《</w:t>
      </w:r>
      <w:r>
        <w:rPr>
          <w:rFonts w:hint="eastAsia" w:ascii="仿宋_GB2312" w:hAnsi="仿宋_GB2312" w:eastAsia="仿宋_GB2312" w:cs="仿宋_GB2312"/>
          <w:sz w:val="32"/>
          <w:szCs w:val="32"/>
          <w:lang w:val="en-US" w:eastAsia="zh-CN"/>
        </w:rPr>
        <w:t>江西省级项目支出和部门整体绩效评价管理暂行办法</w:t>
      </w:r>
      <w:r>
        <w:rPr>
          <w:rFonts w:hint="eastAsia" w:ascii="仿宋_GB2312" w:hAnsi="仿宋_GB2312" w:eastAsia="仿宋_GB2312" w:cs="仿宋_GB2312"/>
          <w:sz w:val="32"/>
          <w:szCs w:val="32"/>
        </w:rPr>
        <w:t>》有关要求设置，指标体系包括决策、过程、产出及效益4项一级指标，</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项二级指标和</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项三级指标，满分值为100 分，其中：</w:t>
      </w:r>
    </w:p>
    <w:p w14:paraId="08F2D9B4">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决策：分值15分，从项目立项、绩效目标和资金投入三方面评价项目立项规范性、绩效目标合理性、绩效指标明确性以及资金分配合理性等内容。 </w:t>
      </w:r>
    </w:p>
    <w:p w14:paraId="73984651">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过程：分值 25 分，从资金管理和组织实施两方面评价业务制度健全性、制度执行有效性、预算执行率、财务制度健全性以及资金使用合规性等内容。</w:t>
      </w:r>
    </w:p>
    <w:p w14:paraId="25F65080">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产出：分值 30 分，用于考核评价项目资金投入产出数量、产出质量、产出时效、产出成本等内容。</w:t>
      </w:r>
    </w:p>
    <w:p w14:paraId="65C9375D">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效益：分值 30 分，用于综合评价项目资金投入使用后产生的经济效益、社会效益、可持续影响及服务对象满意度等内容。 </w:t>
      </w:r>
    </w:p>
    <w:p w14:paraId="0FAE99C8">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绩效评价工作过程</w:t>
      </w:r>
    </w:p>
    <w:p w14:paraId="17F894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江西省级项目支出和部门整体绩效评价管理暂行办法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文件要求，</w:t>
      </w:r>
      <w:r>
        <w:rPr>
          <w:rFonts w:hint="eastAsia" w:ascii="仿宋_GB2312" w:hAnsi="仿宋_GB2312" w:eastAsia="仿宋_GB2312" w:cs="仿宋_GB2312"/>
          <w:sz w:val="32"/>
          <w:szCs w:val="32"/>
        </w:rPr>
        <w:t>我局成立了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年度项目支出部门绩效评价工作小组。围绕</w:t>
      </w:r>
      <w:r>
        <w:rPr>
          <w:rFonts w:hint="eastAsia" w:ascii="仿宋" w:hAnsi="仿宋" w:eastAsia="仿宋" w:cs="仿宋_GB2312"/>
          <w:sz w:val="32"/>
          <w:szCs w:val="40"/>
          <w:lang w:val="en-US" w:eastAsia="zh-CN"/>
        </w:rPr>
        <w:t>组织部分配-2023年考核优秀及记三等功人员奖励金</w:t>
      </w:r>
      <w:r>
        <w:rPr>
          <w:rFonts w:hint="eastAsia" w:ascii="仿宋_GB2312" w:hAnsi="仿宋_GB2312" w:eastAsia="仿宋_GB2312" w:cs="仿宋_GB2312"/>
          <w:sz w:val="32"/>
          <w:szCs w:val="32"/>
        </w:rPr>
        <w:t>绩效目标，工作小组认真核查相关资料，逐项严格评分并完成绩效评价报告，评价结果力求客观、 公正、全面地反映</w:t>
      </w:r>
      <w:r>
        <w:rPr>
          <w:rFonts w:hint="eastAsia" w:ascii="仿宋" w:hAnsi="仿宋" w:eastAsia="仿宋" w:cs="仿宋_GB2312"/>
          <w:sz w:val="32"/>
          <w:szCs w:val="40"/>
          <w:lang w:val="en-US" w:eastAsia="zh-CN"/>
        </w:rPr>
        <w:t>组织部分配-2023年考核优秀及记三等功人员奖励金</w:t>
      </w:r>
      <w:r>
        <w:rPr>
          <w:rFonts w:hint="eastAsia" w:ascii="仿宋_GB2312" w:hAnsi="仿宋_GB2312" w:eastAsia="仿宋_GB2312" w:cs="仿宋_GB2312"/>
          <w:sz w:val="32"/>
          <w:szCs w:val="40"/>
          <w:lang w:val="en-US" w:eastAsia="zh-CN"/>
        </w:rPr>
        <w:t>项目</w:t>
      </w:r>
      <w:r>
        <w:rPr>
          <w:rFonts w:hint="eastAsia" w:ascii="仿宋_GB2312" w:hAnsi="仿宋_GB2312" w:eastAsia="仿宋_GB2312" w:cs="仿宋_GB2312"/>
          <w:sz w:val="32"/>
          <w:szCs w:val="32"/>
        </w:rPr>
        <w:t>实施的实际绩效。</w:t>
      </w:r>
    </w:p>
    <w:p w14:paraId="0FB447A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综合评价情况及评价结论</w:t>
      </w:r>
    </w:p>
    <w:p w14:paraId="108548CA">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评分情况</w:t>
      </w:r>
    </w:p>
    <w:p w14:paraId="20D16987">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 w:val="0"/>
          <w:bCs w:val="0"/>
          <w:sz w:val="13"/>
          <w:szCs w:val="13"/>
          <w:lang w:val="en-US" w:eastAsia="zh-CN"/>
        </w:rPr>
      </w:pPr>
    </w:p>
    <w:tbl>
      <w:tblPr>
        <w:tblStyle w:val="7"/>
        <w:tblW w:w="92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7"/>
        <w:gridCol w:w="990"/>
        <w:gridCol w:w="1485"/>
        <w:gridCol w:w="813"/>
        <w:gridCol w:w="3027"/>
        <w:gridCol w:w="806"/>
        <w:gridCol w:w="945"/>
      </w:tblGrid>
      <w:tr w14:paraId="3E73F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7" w:type="dxa"/>
            <w:tcBorders>
              <w:top w:val="single" w:color="000000" w:sz="4" w:space="0"/>
              <w:left w:val="single" w:color="000000" w:sz="4" w:space="0"/>
              <w:bottom w:val="single" w:color="000000" w:sz="4" w:space="0"/>
              <w:right w:val="single" w:color="000000" w:sz="4" w:space="0"/>
            </w:tcBorders>
            <w:noWrap/>
            <w:vAlign w:val="center"/>
          </w:tcPr>
          <w:p w14:paraId="74C709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6A24A3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10B378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EC363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3027" w:type="dxa"/>
            <w:tcBorders>
              <w:top w:val="single" w:color="000000" w:sz="4" w:space="0"/>
              <w:left w:val="single" w:color="000000" w:sz="4" w:space="0"/>
              <w:bottom w:val="single" w:color="000000" w:sz="4" w:space="0"/>
              <w:right w:val="single" w:color="000000" w:sz="4" w:space="0"/>
            </w:tcBorders>
            <w:noWrap/>
            <w:vAlign w:val="center"/>
          </w:tcPr>
          <w:p w14:paraId="3287FE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90D40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C60D5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w:t>
            </w:r>
          </w:p>
        </w:tc>
      </w:tr>
      <w:tr w14:paraId="1D575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7" w:type="dxa"/>
            <w:vMerge w:val="restart"/>
            <w:tcBorders>
              <w:top w:val="single" w:color="000000" w:sz="4" w:space="0"/>
              <w:left w:val="single" w:color="000000" w:sz="4" w:space="0"/>
              <w:bottom w:val="single" w:color="000000" w:sz="4" w:space="0"/>
              <w:right w:val="single" w:color="000000" w:sz="4" w:space="0"/>
            </w:tcBorders>
            <w:noWrap/>
            <w:vAlign w:val="center"/>
          </w:tcPr>
          <w:p w14:paraId="630AD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决策</w:t>
            </w:r>
          </w:p>
        </w:tc>
        <w:tc>
          <w:tcPr>
            <w:tcW w:w="990" w:type="dxa"/>
            <w:vMerge w:val="restart"/>
            <w:tcBorders>
              <w:top w:val="single" w:color="000000" w:sz="4" w:space="0"/>
              <w:left w:val="single" w:color="000000" w:sz="4" w:space="0"/>
              <w:bottom w:val="single" w:color="000000" w:sz="4" w:space="0"/>
              <w:right w:val="single" w:color="000000" w:sz="4" w:space="0"/>
            </w:tcBorders>
            <w:noWrap/>
            <w:vAlign w:val="center"/>
          </w:tcPr>
          <w:p w14:paraId="6938E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85" w:type="dxa"/>
            <w:vMerge w:val="restart"/>
            <w:tcBorders>
              <w:top w:val="single" w:color="000000" w:sz="4" w:space="0"/>
              <w:left w:val="single" w:color="000000" w:sz="4" w:space="0"/>
              <w:bottom w:val="single" w:color="000000" w:sz="4" w:space="0"/>
              <w:right w:val="single" w:color="000000" w:sz="4" w:space="0"/>
            </w:tcBorders>
            <w:noWrap/>
            <w:vAlign w:val="center"/>
          </w:tcPr>
          <w:p w14:paraId="7A8C4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w:t>
            </w:r>
          </w:p>
        </w:tc>
        <w:tc>
          <w:tcPr>
            <w:tcW w:w="813" w:type="dxa"/>
            <w:vMerge w:val="restart"/>
            <w:tcBorders>
              <w:top w:val="single" w:color="000000" w:sz="4" w:space="0"/>
              <w:left w:val="single" w:color="000000" w:sz="4" w:space="0"/>
              <w:bottom w:val="single" w:color="000000" w:sz="4" w:space="0"/>
              <w:right w:val="single" w:color="000000" w:sz="4" w:space="0"/>
            </w:tcBorders>
            <w:noWrap/>
            <w:vAlign w:val="center"/>
          </w:tcPr>
          <w:p w14:paraId="2C47A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27" w:type="dxa"/>
            <w:tcBorders>
              <w:top w:val="single" w:color="000000" w:sz="4" w:space="0"/>
              <w:left w:val="single" w:color="000000" w:sz="4" w:space="0"/>
              <w:bottom w:val="single" w:color="000000" w:sz="4" w:space="0"/>
              <w:right w:val="single" w:color="000000" w:sz="4" w:space="0"/>
            </w:tcBorders>
            <w:noWrap/>
            <w:vAlign w:val="center"/>
          </w:tcPr>
          <w:p w14:paraId="1099E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立项依据充分性</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D512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8104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AB41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47761FBC">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3356EA53">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0024008F">
            <w:pPr>
              <w:jc w:val="center"/>
              <w:rPr>
                <w:rFonts w:hint="eastAsia" w:ascii="宋体" w:hAnsi="宋体" w:eastAsia="宋体" w:cs="宋体"/>
                <w:i w:val="0"/>
                <w:iCs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noWrap/>
            <w:vAlign w:val="center"/>
          </w:tcPr>
          <w:p w14:paraId="3907B6D7">
            <w:pPr>
              <w:jc w:val="center"/>
              <w:rPr>
                <w:rFonts w:hint="eastAsia" w:ascii="宋体" w:hAnsi="宋体" w:eastAsia="宋体" w:cs="宋体"/>
                <w:i w:val="0"/>
                <w:iCs w:val="0"/>
                <w:color w:val="000000"/>
                <w:sz w:val="22"/>
                <w:szCs w:val="22"/>
                <w:u w:val="none"/>
              </w:rPr>
            </w:pPr>
          </w:p>
        </w:tc>
        <w:tc>
          <w:tcPr>
            <w:tcW w:w="3027" w:type="dxa"/>
            <w:tcBorders>
              <w:top w:val="single" w:color="000000" w:sz="4" w:space="0"/>
              <w:left w:val="single" w:color="000000" w:sz="4" w:space="0"/>
              <w:bottom w:val="single" w:color="000000" w:sz="4" w:space="0"/>
              <w:right w:val="single" w:color="000000" w:sz="4" w:space="0"/>
            </w:tcBorders>
            <w:noWrap/>
            <w:vAlign w:val="center"/>
          </w:tcPr>
          <w:p w14:paraId="3942D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立项程序规范性</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532E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7AEA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6D75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2DE13F41">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451BFC5F">
            <w:pPr>
              <w:jc w:val="center"/>
              <w:rPr>
                <w:rFonts w:hint="eastAsia" w:ascii="宋体" w:hAnsi="宋体" w:eastAsia="宋体" w:cs="宋体"/>
                <w:i w:val="0"/>
                <w:iCs w:val="0"/>
                <w:color w:val="000000"/>
                <w:sz w:val="22"/>
                <w:szCs w:val="22"/>
                <w:u w:val="none"/>
              </w:rPr>
            </w:pPr>
          </w:p>
        </w:tc>
        <w:tc>
          <w:tcPr>
            <w:tcW w:w="1485" w:type="dxa"/>
            <w:vMerge w:val="restart"/>
            <w:tcBorders>
              <w:top w:val="single" w:color="000000" w:sz="4" w:space="0"/>
              <w:left w:val="single" w:color="000000" w:sz="4" w:space="0"/>
              <w:bottom w:val="single" w:color="000000" w:sz="4" w:space="0"/>
              <w:right w:val="single" w:color="000000" w:sz="4" w:space="0"/>
            </w:tcBorders>
            <w:noWrap/>
            <w:vAlign w:val="center"/>
          </w:tcPr>
          <w:p w14:paraId="05524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c>
          <w:tcPr>
            <w:tcW w:w="813" w:type="dxa"/>
            <w:vMerge w:val="restart"/>
            <w:tcBorders>
              <w:top w:val="single" w:color="000000" w:sz="4" w:space="0"/>
              <w:left w:val="single" w:color="000000" w:sz="4" w:space="0"/>
              <w:bottom w:val="single" w:color="000000" w:sz="4" w:space="0"/>
              <w:right w:val="single" w:color="000000" w:sz="4" w:space="0"/>
            </w:tcBorders>
            <w:noWrap/>
            <w:vAlign w:val="center"/>
          </w:tcPr>
          <w:p w14:paraId="20B21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027" w:type="dxa"/>
            <w:tcBorders>
              <w:top w:val="single" w:color="000000" w:sz="4" w:space="0"/>
              <w:left w:val="single" w:color="000000" w:sz="4" w:space="0"/>
              <w:bottom w:val="single" w:color="000000" w:sz="4" w:space="0"/>
              <w:right w:val="single" w:color="000000" w:sz="4" w:space="0"/>
            </w:tcBorders>
            <w:noWrap/>
            <w:vAlign w:val="center"/>
          </w:tcPr>
          <w:p w14:paraId="0532F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绩效目标合理性</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88F8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81BF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545F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362B668B">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0AC98FE8">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0228AAA5">
            <w:pPr>
              <w:jc w:val="center"/>
              <w:rPr>
                <w:rFonts w:hint="eastAsia" w:ascii="宋体" w:hAnsi="宋体" w:eastAsia="宋体" w:cs="宋体"/>
                <w:i w:val="0"/>
                <w:iCs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noWrap/>
            <w:vAlign w:val="center"/>
          </w:tcPr>
          <w:p w14:paraId="1A1E7F29">
            <w:pPr>
              <w:jc w:val="center"/>
              <w:rPr>
                <w:rFonts w:hint="eastAsia" w:ascii="宋体" w:hAnsi="宋体" w:eastAsia="宋体" w:cs="宋体"/>
                <w:i w:val="0"/>
                <w:iCs w:val="0"/>
                <w:color w:val="000000"/>
                <w:sz w:val="22"/>
                <w:szCs w:val="22"/>
                <w:u w:val="none"/>
              </w:rPr>
            </w:pPr>
          </w:p>
        </w:tc>
        <w:tc>
          <w:tcPr>
            <w:tcW w:w="3027" w:type="dxa"/>
            <w:tcBorders>
              <w:top w:val="single" w:color="000000" w:sz="4" w:space="0"/>
              <w:left w:val="single" w:color="000000" w:sz="4" w:space="0"/>
              <w:bottom w:val="single" w:color="000000" w:sz="4" w:space="0"/>
              <w:right w:val="single" w:color="000000" w:sz="4" w:space="0"/>
            </w:tcBorders>
            <w:noWrap/>
            <w:vAlign w:val="center"/>
          </w:tcPr>
          <w:p w14:paraId="5DF76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绩效指标明确性</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A9E8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4441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78D47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68C9D7E2">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5862142F">
            <w:pPr>
              <w:jc w:val="center"/>
              <w:rPr>
                <w:rFonts w:hint="eastAsia" w:ascii="宋体" w:hAnsi="宋体" w:eastAsia="宋体" w:cs="宋体"/>
                <w:i w:val="0"/>
                <w:iCs w:val="0"/>
                <w:color w:val="000000"/>
                <w:sz w:val="22"/>
                <w:szCs w:val="22"/>
                <w:u w:val="none"/>
              </w:rPr>
            </w:pPr>
          </w:p>
        </w:tc>
        <w:tc>
          <w:tcPr>
            <w:tcW w:w="1485" w:type="dxa"/>
            <w:vMerge w:val="restart"/>
            <w:tcBorders>
              <w:top w:val="single" w:color="000000" w:sz="4" w:space="0"/>
              <w:left w:val="single" w:color="000000" w:sz="4" w:space="0"/>
              <w:bottom w:val="single" w:color="000000" w:sz="4" w:space="0"/>
              <w:right w:val="single" w:color="000000" w:sz="4" w:space="0"/>
            </w:tcBorders>
            <w:noWrap/>
            <w:vAlign w:val="center"/>
          </w:tcPr>
          <w:p w14:paraId="72879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资金投入</w:t>
            </w:r>
          </w:p>
        </w:tc>
        <w:tc>
          <w:tcPr>
            <w:tcW w:w="813" w:type="dxa"/>
            <w:vMerge w:val="restart"/>
            <w:tcBorders>
              <w:top w:val="single" w:color="000000" w:sz="4" w:space="0"/>
              <w:left w:val="single" w:color="000000" w:sz="4" w:space="0"/>
              <w:bottom w:val="single" w:color="000000" w:sz="4" w:space="0"/>
              <w:right w:val="single" w:color="000000" w:sz="4" w:space="0"/>
            </w:tcBorders>
            <w:noWrap/>
            <w:vAlign w:val="center"/>
          </w:tcPr>
          <w:p w14:paraId="6A53D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027" w:type="dxa"/>
            <w:tcBorders>
              <w:top w:val="single" w:color="000000" w:sz="4" w:space="0"/>
              <w:left w:val="single" w:color="000000" w:sz="4" w:space="0"/>
              <w:bottom w:val="single" w:color="000000" w:sz="4" w:space="0"/>
              <w:right w:val="single" w:color="000000" w:sz="4" w:space="0"/>
            </w:tcBorders>
            <w:noWrap/>
            <w:vAlign w:val="center"/>
          </w:tcPr>
          <w:p w14:paraId="1C01C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预算编制科学性</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5503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3666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6AAC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1BD6CCAA">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45A5A374">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5754034C">
            <w:pPr>
              <w:jc w:val="center"/>
              <w:rPr>
                <w:rFonts w:hint="eastAsia" w:ascii="宋体" w:hAnsi="宋体" w:eastAsia="宋体" w:cs="宋体"/>
                <w:i w:val="0"/>
                <w:iCs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noWrap/>
            <w:vAlign w:val="center"/>
          </w:tcPr>
          <w:p w14:paraId="2F275EC9">
            <w:pPr>
              <w:jc w:val="center"/>
              <w:rPr>
                <w:rFonts w:hint="eastAsia" w:ascii="宋体" w:hAnsi="宋体" w:eastAsia="宋体" w:cs="宋体"/>
                <w:i w:val="0"/>
                <w:iCs w:val="0"/>
                <w:color w:val="000000"/>
                <w:sz w:val="22"/>
                <w:szCs w:val="22"/>
                <w:u w:val="none"/>
              </w:rPr>
            </w:pPr>
          </w:p>
        </w:tc>
        <w:tc>
          <w:tcPr>
            <w:tcW w:w="3027" w:type="dxa"/>
            <w:tcBorders>
              <w:top w:val="single" w:color="000000" w:sz="4" w:space="0"/>
              <w:left w:val="single" w:color="000000" w:sz="4" w:space="0"/>
              <w:bottom w:val="single" w:color="000000" w:sz="4" w:space="0"/>
              <w:right w:val="single" w:color="000000" w:sz="4" w:space="0"/>
            </w:tcBorders>
            <w:noWrap/>
            <w:vAlign w:val="center"/>
          </w:tcPr>
          <w:p w14:paraId="33408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资金分配合理性</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FE3D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442A7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12FDB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67" w:type="dxa"/>
            <w:vMerge w:val="restart"/>
            <w:tcBorders>
              <w:top w:val="single" w:color="000000" w:sz="4" w:space="0"/>
              <w:left w:val="single" w:color="000000" w:sz="4" w:space="0"/>
              <w:bottom w:val="single" w:color="000000" w:sz="4" w:space="0"/>
              <w:right w:val="single" w:color="000000" w:sz="4" w:space="0"/>
            </w:tcBorders>
            <w:noWrap/>
            <w:vAlign w:val="center"/>
          </w:tcPr>
          <w:p w14:paraId="5B9B7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w:t>
            </w: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5C8C5D5F">
            <w:pPr>
              <w:jc w:val="center"/>
              <w:rPr>
                <w:rFonts w:hint="eastAsia" w:ascii="宋体" w:hAnsi="宋体" w:eastAsia="宋体" w:cs="宋体"/>
                <w:i w:val="0"/>
                <w:iCs w:val="0"/>
                <w:color w:val="000000"/>
                <w:sz w:val="22"/>
                <w:szCs w:val="22"/>
                <w:u w:val="none"/>
              </w:rPr>
            </w:pPr>
          </w:p>
        </w:tc>
        <w:tc>
          <w:tcPr>
            <w:tcW w:w="1485" w:type="dxa"/>
            <w:vMerge w:val="restart"/>
            <w:tcBorders>
              <w:top w:val="single" w:color="000000" w:sz="4" w:space="0"/>
              <w:left w:val="single" w:color="000000" w:sz="4" w:space="0"/>
              <w:bottom w:val="single" w:color="000000" w:sz="4" w:space="0"/>
              <w:right w:val="single" w:color="000000" w:sz="4" w:space="0"/>
            </w:tcBorders>
            <w:noWrap/>
            <w:vAlign w:val="center"/>
          </w:tcPr>
          <w:p w14:paraId="254F2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资金管理</w:t>
            </w:r>
          </w:p>
        </w:tc>
        <w:tc>
          <w:tcPr>
            <w:tcW w:w="813" w:type="dxa"/>
            <w:vMerge w:val="restart"/>
            <w:tcBorders>
              <w:top w:val="single" w:color="000000" w:sz="4" w:space="0"/>
              <w:left w:val="single" w:color="000000" w:sz="4" w:space="0"/>
              <w:bottom w:val="single" w:color="000000" w:sz="4" w:space="0"/>
              <w:right w:val="single" w:color="000000" w:sz="4" w:space="0"/>
            </w:tcBorders>
            <w:noWrap/>
            <w:vAlign w:val="center"/>
          </w:tcPr>
          <w:p w14:paraId="47C7F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027" w:type="dxa"/>
            <w:tcBorders>
              <w:top w:val="single" w:color="000000" w:sz="4" w:space="0"/>
              <w:left w:val="single" w:color="000000" w:sz="4" w:space="0"/>
              <w:bottom w:val="single" w:color="000000" w:sz="4" w:space="0"/>
              <w:right w:val="single" w:color="000000" w:sz="4" w:space="0"/>
            </w:tcBorders>
            <w:noWrap/>
            <w:vAlign w:val="center"/>
          </w:tcPr>
          <w:p w14:paraId="6363A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7262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3BCF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p>
        </w:tc>
      </w:tr>
      <w:tr w14:paraId="79159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3E4CAD75">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3C5E6AF5">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04AA1EE1">
            <w:pPr>
              <w:jc w:val="center"/>
              <w:rPr>
                <w:rFonts w:hint="eastAsia" w:ascii="宋体" w:hAnsi="宋体" w:eastAsia="宋体" w:cs="宋体"/>
                <w:i w:val="0"/>
                <w:iCs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noWrap/>
            <w:vAlign w:val="center"/>
          </w:tcPr>
          <w:p w14:paraId="600A75B2">
            <w:pPr>
              <w:jc w:val="center"/>
              <w:rPr>
                <w:rFonts w:hint="eastAsia" w:ascii="宋体" w:hAnsi="宋体" w:eastAsia="宋体" w:cs="宋体"/>
                <w:i w:val="0"/>
                <w:iCs w:val="0"/>
                <w:color w:val="000000"/>
                <w:sz w:val="22"/>
                <w:szCs w:val="22"/>
                <w:u w:val="none"/>
              </w:rPr>
            </w:pPr>
          </w:p>
        </w:tc>
        <w:tc>
          <w:tcPr>
            <w:tcW w:w="3027" w:type="dxa"/>
            <w:tcBorders>
              <w:top w:val="single" w:color="000000" w:sz="4" w:space="0"/>
              <w:left w:val="single" w:color="000000" w:sz="4" w:space="0"/>
              <w:bottom w:val="single" w:color="000000" w:sz="4" w:space="0"/>
              <w:right w:val="single" w:color="000000" w:sz="4" w:space="0"/>
            </w:tcBorders>
            <w:noWrap/>
            <w:vAlign w:val="center"/>
          </w:tcPr>
          <w:p w14:paraId="5909E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2C60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ED9D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p>
        </w:tc>
      </w:tr>
      <w:tr w14:paraId="17415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0C7D467E">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024B7755">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20222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资金管理</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2D06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27" w:type="dxa"/>
            <w:tcBorders>
              <w:top w:val="single" w:color="000000" w:sz="4" w:space="0"/>
              <w:left w:val="single" w:color="000000" w:sz="4" w:space="0"/>
              <w:bottom w:val="single" w:color="000000" w:sz="4" w:space="0"/>
              <w:right w:val="single" w:color="000000" w:sz="4" w:space="0"/>
            </w:tcBorders>
            <w:noWrap/>
            <w:vAlign w:val="center"/>
          </w:tcPr>
          <w:p w14:paraId="26258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资金使用合规性</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BDF2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ED21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1FBEB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639025E7">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667ADFF1">
            <w:pPr>
              <w:jc w:val="center"/>
              <w:rPr>
                <w:rFonts w:hint="eastAsia" w:ascii="宋体" w:hAnsi="宋体" w:eastAsia="宋体" w:cs="宋体"/>
                <w:i w:val="0"/>
                <w:iCs w:val="0"/>
                <w:color w:val="000000"/>
                <w:sz w:val="22"/>
                <w:szCs w:val="22"/>
                <w:u w:val="none"/>
              </w:rPr>
            </w:pPr>
          </w:p>
        </w:tc>
        <w:tc>
          <w:tcPr>
            <w:tcW w:w="1485" w:type="dxa"/>
            <w:vMerge w:val="restart"/>
            <w:tcBorders>
              <w:top w:val="single" w:color="000000" w:sz="4" w:space="0"/>
              <w:left w:val="single" w:color="000000" w:sz="4" w:space="0"/>
              <w:bottom w:val="single" w:color="000000" w:sz="4" w:space="0"/>
              <w:right w:val="single" w:color="000000" w:sz="4" w:space="0"/>
            </w:tcBorders>
            <w:noWrap/>
            <w:vAlign w:val="center"/>
          </w:tcPr>
          <w:p w14:paraId="60C4E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组织实施</w:t>
            </w:r>
          </w:p>
        </w:tc>
        <w:tc>
          <w:tcPr>
            <w:tcW w:w="813" w:type="dxa"/>
            <w:vMerge w:val="restart"/>
            <w:tcBorders>
              <w:top w:val="single" w:color="000000" w:sz="4" w:space="0"/>
              <w:left w:val="single" w:color="000000" w:sz="4" w:space="0"/>
              <w:bottom w:val="single" w:color="000000" w:sz="4" w:space="0"/>
              <w:right w:val="single" w:color="000000" w:sz="4" w:space="0"/>
            </w:tcBorders>
            <w:noWrap/>
            <w:vAlign w:val="center"/>
          </w:tcPr>
          <w:p w14:paraId="3E9E1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27" w:type="dxa"/>
            <w:tcBorders>
              <w:top w:val="single" w:color="000000" w:sz="4" w:space="0"/>
              <w:left w:val="single" w:color="000000" w:sz="4" w:space="0"/>
              <w:bottom w:val="single" w:color="000000" w:sz="4" w:space="0"/>
              <w:right w:val="single" w:color="000000" w:sz="4" w:space="0"/>
            </w:tcBorders>
            <w:noWrap/>
            <w:vAlign w:val="center"/>
          </w:tcPr>
          <w:p w14:paraId="13215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管理制度健全性</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26AA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DC6BDB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r>
      <w:tr w14:paraId="01FBA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1CC96A40">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6D91ECB2">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751C63C6">
            <w:pPr>
              <w:jc w:val="center"/>
              <w:rPr>
                <w:rFonts w:hint="eastAsia" w:ascii="宋体" w:hAnsi="宋体" w:eastAsia="宋体" w:cs="宋体"/>
                <w:i w:val="0"/>
                <w:iCs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noWrap/>
            <w:vAlign w:val="center"/>
          </w:tcPr>
          <w:p w14:paraId="4FFFD9A4">
            <w:pPr>
              <w:jc w:val="center"/>
              <w:rPr>
                <w:rFonts w:hint="eastAsia" w:ascii="宋体" w:hAnsi="宋体" w:eastAsia="宋体" w:cs="宋体"/>
                <w:i w:val="0"/>
                <w:iCs w:val="0"/>
                <w:color w:val="000000"/>
                <w:sz w:val="22"/>
                <w:szCs w:val="22"/>
                <w:u w:val="none"/>
              </w:rPr>
            </w:pPr>
          </w:p>
        </w:tc>
        <w:tc>
          <w:tcPr>
            <w:tcW w:w="3027" w:type="dxa"/>
            <w:tcBorders>
              <w:top w:val="single" w:color="000000" w:sz="4" w:space="0"/>
              <w:left w:val="single" w:color="000000" w:sz="4" w:space="0"/>
              <w:bottom w:val="single" w:color="000000" w:sz="4" w:space="0"/>
              <w:right w:val="single" w:color="000000" w:sz="4" w:space="0"/>
            </w:tcBorders>
            <w:noWrap/>
            <w:vAlign w:val="center"/>
          </w:tcPr>
          <w:p w14:paraId="0377D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管理执行有效性</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EBA4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F297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0717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167" w:type="dxa"/>
            <w:vMerge w:val="restart"/>
            <w:tcBorders>
              <w:top w:val="single" w:color="000000" w:sz="4" w:space="0"/>
              <w:left w:val="single" w:color="000000" w:sz="4" w:space="0"/>
              <w:bottom w:val="single" w:color="000000" w:sz="4" w:space="0"/>
              <w:right w:val="single" w:color="000000" w:sz="4" w:space="0"/>
            </w:tcBorders>
            <w:noWrap/>
            <w:vAlign w:val="center"/>
          </w:tcPr>
          <w:p w14:paraId="069E7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w:t>
            </w:r>
          </w:p>
        </w:tc>
        <w:tc>
          <w:tcPr>
            <w:tcW w:w="990" w:type="dxa"/>
            <w:vMerge w:val="restart"/>
            <w:tcBorders>
              <w:top w:val="single" w:color="000000" w:sz="4" w:space="0"/>
              <w:left w:val="single" w:color="000000" w:sz="4" w:space="0"/>
              <w:bottom w:val="single" w:color="000000" w:sz="4" w:space="0"/>
              <w:right w:val="single" w:color="000000" w:sz="4" w:space="0"/>
            </w:tcBorders>
            <w:noWrap/>
            <w:vAlign w:val="center"/>
          </w:tcPr>
          <w:p w14:paraId="2799C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15FD3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产出数量</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161AF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14:paraId="68EB09D1">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奖励人数与文件表彰一致度</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535D5F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0D67C3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w:t>
            </w:r>
          </w:p>
        </w:tc>
      </w:tr>
      <w:tr w14:paraId="5B888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167" w:type="dxa"/>
            <w:vMerge w:val="continue"/>
            <w:tcBorders>
              <w:left w:val="single" w:color="000000" w:sz="4" w:space="0"/>
              <w:right w:val="single" w:color="000000" w:sz="4" w:space="0"/>
            </w:tcBorders>
            <w:noWrap/>
            <w:vAlign w:val="center"/>
          </w:tcPr>
          <w:p w14:paraId="37A5A4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0" w:type="dxa"/>
            <w:vMerge w:val="continue"/>
            <w:tcBorders>
              <w:left w:val="single" w:color="000000" w:sz="4" w:space="0"/>
              <w:right w:val="single" w:color="000000" w:sz="4" w:space="0"/>
            </w:tcBorders>
            <w:noWrap/>
            <w:vAlign w:val="center"/>
          </w:tcPr>
          <w:p w14:paraId="66FA00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5BC444D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产出质量</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F3A186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14:paraId="1CC82E4C">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奖励资金全部到位率</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33F4F35">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A05496D">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r>
      <w:tr w14:paraId="4A675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43C60A79">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2AC64C35">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2A517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产出时效</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69AA13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14:paraId="69CB30E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拨付资金及时性</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772141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BD4F3C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w:t>
            </w:r>
          </w:p>
        </w:tc>
      </w:tr>
      <w:tr w14:paraId="0DD3B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7D6338A1">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2BCEF1F2">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5A2FC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产出成本</w:t>
            </w:r>
          </w:p>
        </w:tc>
        <w:tc>
          <w:tcPr>
            <w:tcW w:w="813" w:type="dxa"/>
            <w:tcBorders>
              <w:top w:val="nil"/>
              <w:left w:val="single" w:color="000000" w:sz="4" w:space="0"/>
              <w:bottom w:val="single" w:color="000000" w:sz="4" w:space="0"/>
              <w:right w:val="single" w:color="000000" w:sz="4" w:space="0"/>
            </w:tcBorders>
            <w:noWrap/>
            <w:vAlign w:val="center"/>
          </w:tcPr>
          <w:p w14:paraId="1EE5441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14:paraId="3A32B5D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奖励总金额</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0EF5B2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5A4001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w:t>
            </w:r>
          </w:p>
        </w:tc>
      </w:tr>
      <w:tr w14:paraId="4AC6C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6A7EB02A">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25D7532B">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536CE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6FE91A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14:paraId="2432E5D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提高干部工作积极性</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773983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688634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w:t>
            </w:r>
          </w:p>
        </w:tc>
      </w:tr>
      <w:tr w14:paraId="7ACE3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7" w:type="dxa"/>
            <w:vMerge w:val="continue"/>
            <w:tcBorders>
              <w:top w:val="single" w:color="000000" w:sz="4" w:space="0"/>
              <w:left w:val="single" w:color="000000" w:sz="4" w:space="0"/>
              <w:bottom w:val="single" w:color="000000" w:sz="4" w:space="0"/>
              <w:right w:val="single" w:color="000000" w:sz="4" w:space="0"/>
            </w:tcBorders>
            <w:noWrap/>
            <w:vAlign w:val="center"/>
          </w:tcPr>
          <w:p w14:paraId="2375AC9E">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14:paraId="2E7DE79C">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1452E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261AD8F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w:t>
            </w:r>
          </w:p>
        </w:tc>
        <w:tc>
          <w:tcPr>
            <w:tcW w:w="3027" w:type="dxa"/>
            <w:tcBorders>
              <w:top w:val="single" w:color="000000" w:sz="4" w:space="0"/>
              <w:left w:val="single" w:color="000000" w:sz="4" w:space="0"/>
              <w:bottom w:val="single" w:color="000000" w:sz="4" w:space="0"/>
              <w:right w:val="single" w:color="000000" w:sz="4" w:space="0"/>
            </w:tcBorders>
            <w:noWrap/>
            <w:vAlign w:val="center"/>
          </w:tcPr>
          <w:p w14:paraId="3CDC4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奖励</w:t>
            </w:r>
            <w:r>
              <w:rPr>
                <w:rFonts w:hint="eastAsia" w:ascii="宋体" w:hAnsi="宋体" w:eastAsia="宋体" w:cs="宋体"/>
                <w:i w:val="0"/>
                <w:iCs w:val="0"/>
                <w:color w:val="000000"/>
                <w:kern w:val="0"/>
                <w:sz w:val="22"/>
                <w:szCs w:val="22"/>
                <w:u w:val="none"/>
                <w:lang w:val="en-US" w:eastAsia="zh-CN" w:bidi="ar"/>
              </w:rPr>
              <w:t>对象满意度</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2F0F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F4EC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p>
        </w:tc>
      </w:tr>
      <w:tr w14:paraId="0F2DC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7" w:type="dxa"/>
            <w:tcBorders>
              <w:top w:val="single" w:color="000000" w:sz="4" w:space="0"/>
              <w:left w:val="single" w:color="000000" w:sz="4" w:space="0"/>
              <w:bottom w:val="single" w:color="000000" w:sz="4" w:space="0"/>
              <w:right w:val="single" w:color="000000" w:sz="4" w:space="0"/>
            </w:tcBorders>
            <w:noWrap/>
            <w:vAlign w:val="center"/>
          </w:tcPr>
          <w:p w14:paraId="7E3A1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04776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7CD78637">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DF7F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27" w:type="dxa"/>
            <w:tcBorders>
              <w:top w:val="single" w:color="000000" w:sz="4" w:space="0"/>
              <w:left w:val="single" w:color="000000" w:sz="4" w:space="0"/>
              <w:bottom w:val="single" w:color="000000" w:sz="4" w:space="0"/>
              <w:right w:val="single" w:color="000000" w:sz="4" w:space="0"/>
            </w:tcBorders>
            <w:noWrap/>
            <w:vAlign w:val="center"/>
          </w:tcPr>
          <w:p w14:paraId="0E9C4F68">
            <w:pPr>
              <w:jc w:val="center"/>
              <w:rPr>
                <w:rFonts w:hint="eastAsia" w:ascii="宋体" w:hAnsi="宋体" w:eastAsia="宋体" w:cs="宋体"/>
                <w:i w:val="0"/>
                <w:iCs w:val="0"/>
                <w:color w:val="000000"/>
                <w:sz w:val="22"/>
                <w:szCs w:val="22"/>
                <w:u w:val="none"/>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FD9C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68012F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100</w:t>
            </w:r>
          </w:p>
        </w:tc>
      </w:tr>
      <w:tr w14:paraId="3C709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67" w:type="dxa"/>
            <w:tcBorders>
              <w:top w:val="single" w:color="000000" w:sz="4" w:space="0"/>
              <w:left w:val="single" w:color="000000" w:sz="4" w:space="0"/>
              <w:bottom w:val="single" w:color="000000" w:sz="4" w:space="0"/>
              <w:right w:val="single" w:color="000000" w:sz="4" w:space="0"/>
            </w:tcBorders>
            <w:noWrap/>
            <w:vAlign w:val="center"/>
          </w:tcPr>
          <w:p w14:paraId="3EC24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评价等次</w:t>
            </w:r>
          </w:p>
        </w:tc>
        <w:tc>
          <w:tcPr>
            <w:tcW w:w="8066" w:type="dxa"/>
            <w:gridSpan w:val="6"/>
            <w:tcBorders>
              <w:top w:val="single" w:color="000000" w:sz="4" w:space="0"/>
              <w:left w:val="single" w:color="000000" w:sz="4" w:space="0"/>
              <w:bottom w:val="single" w:color="000000" w:sz="4" w:space="0"/>
              <w:right w:val="single" w:color="000000" w:sz="4" w:space="0"/>
            </w:tcBorders>
            <w:noWrap/>
            <w:vAlign w:val="center"/>
          </w:tcPr>
          <w:p w14:paraId="448CF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r>
              <w:rPr>
                <w:rStyle w:val="9"/>
                <w:rFonts w:eastAsia="宋体"/>
                <w:lang w:val="en-US" w:eastAsia="zh-CN" w:bidi="ar"/>
              </w:rPr>
              <w:t>√</w:t>
            </w:r>
            <w:r>
              <w:rPr>
                <w:rStyle w:val="10"/>
                <w:lang w:val="en-US" w:eastAsia="zh-CN" w:bidi="ar"/>
              </w:rPr>
              <w:t xml:space="preserve"> 良</w:t>
            </w:r>
            <w:r>
              <w:rPr>
                <w:rStyle w:val="11"/>
                <w:rFonts w:eastAsia="宋体"/>
                <w:lang w:val="en-US" w:eastAsia="zh-CN" w:bidi="ar"/>
              </w:rPr>
              <w:t>¨</w:t>
            </w:r>
            <w:r>
              <w:rPr>
                <w:rStyle w:val="10"/>
                <w:lang w:val="en-US" w:eastAsia="zh-CN" w:bidi="ar"/>
              </w:rPr>
              <w:t xml:space="preserve"> 中</w:t>
            </w:r>
            <w:r>
              <w:rPr>
                <w:rStyle w:val="11"/>
                <w:rFonts w:eastAsia="宋体"/>
                <w:lang w:val="en-US" w:eastAsia="zh-CN" w:bidi="ar"/>
              </w:rPr>
              <w:t>¨</w:t>
            </w:r>
            <w:r>
              <w:rPr>
                <w:rStyle w:val="10"/>
                <w:lang w:val="en-US" w:eastAsia="zh-CN" w:bidi="ar"/>
              </w:rPr>
              <w:t xml:space="preserve"> 差</w:t>
            </w:r>
            <w:r>
              <w:rPr>
                <w:rStyle w:val="11"/>
                <w:rFonts w:eastAsia="宋体"/>
                <w:lang w:val="en-US" w:eastAsia="zh-CN" w:bidi="ar"/>
              </w:rPr>
              <w:t>¨</w:t>
            </w:r>
          </w:p>
        </w:tc>
      </w:tr>
    </w:tbl>
    <w:p w14:paraId="4A7EAD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（二）评价结论</w:t>
      </w:r>
    </w:p>
    <w:p w14:paraId="686118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经评价，</w:t>
      </w:r>
      <w:r>
        <w:rPr>
          <w:rFonts w:hint="eastAsia" w:ascii="仿宋" w:hAnsi="仿宋" w:eastAsia="仿宋" w:cs="仿宋_GB2312"/>
          <w:sz w:val="32"/>
          <w:szCs w:val="40"/>
          <w:lang w:val="en-US" w:eastAsia="zh-CN"/>
        </w:rPr>
        <w:t>组织部分配-2023年考核优秀及记三等功人员奖励金项目</w:t>
      </w:r>
      <w:r>
        <w:rPr>
          <w:rFonts w:hint="eastAsia" w:ascii="仿宋_GB2312" w:hAnsi="仿宋_GB2312" w:eastAsia="仿宋_GB2312" w:cs="仿宋_GB2312"/>
          <w:sz w:val="32"/>
          <w:szCs w:val="40"/>
          <w:lang w:val="en-US" w:eastAsia="zh-CN"/>
        </w:rPr>
        <w:t>绩效评价得分100分，评价等级为“优秀”。</w:t>
      </w:r>
    </w:p>
    <w:p w14:paraId="7CC484FE">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主要经验及做法、存在的问题及原因分析</w:t>
      </w:r>
    </w:p>
    <w:p w14:paraId="59349F09">
      <w:pPr>
        <w:ind w:firstLine="600" w:firstLineChars="200"/>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（一）主要经验及做法</w:t>
      </w:r>
    </w:p>
    <w:p w14:paraId="1BE4ECA8">
      <w:pPr>
        <w:ind w:firstLine="640" w:firstLineChars="200"/>
        <w:rPr>
          <w:rFonts w:hint="default" w:ascii="仿宋" w:hAnsi="仿宋" w:eastAsia="仿宋" w:cs="仿宋_GB2312"/>
          <w:sz w:val="32"/>
          <w:szCs w:val="40"/>
          <w:lang w:val="en-US" w:eastAsia="zh-CN"/>
        </w:rPr>
      </w:pPr>
      <w:r>
        <w:rPr>
          <w:rFonts w:hint="eastAsia" w:ascii="仿宋" w:hAnsi="仿宋" w:eastAsia="仿宋" w:cs="仿宋_GB2312"/>
          <w:sz w:val="32"/>
          <w:szCs w:val="32"/>
        </w:rPr>
        <w:t>进一步推进预算绩效管理工作，</w:t>
      </w:r>
      <w:r>
        <w:rPr>
          <w:rFonts w:hint="eastAsia" w:ascii="仿宋" w:hAnsi="仿宋" w:eastAsia="仿宋" w:cs="仿宋"/>
          <w:b w:val="0"/>
          <w:bCs w:val="0"/>
          <w:sz w:val="30"/>
          <w:szCs w:val="30"/>
          <w:lang w:val="en-US" w:eastAsia="zh-CN"/>
        </w:rPr>
        <w:t>加强资金支付进度，</w:t>
      </w:r>
      <w:r>
        <w:rPr>
          <w:rFonts w:hint="eastAsia" w:ascii="仿宋" w:hAnsi="仿宋" w:eastAsia="仿宋" w:cs="仿宋_GB2312"/>
          <w:sz w:val="32"/>
          <w:szCs w:val="32"/>
        </w:rPr>
        <w:t>提高财政资金使用效益。</w:t>
      </w:r>
    </w:p>
    <w:p w14:paraId="2F4E5870">
      <w:pPr>
        <w:numPr>
          <w:ilvl w:val="0"/>
          <w:numId w:val="0"/>
        </w:numPr>
        <w:ind w:left="420" w:leftChars="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（二）</w:t>
      </w:r>
      <w:r>
        <w:rPr>
          <w:rFonts w:hint="eastAsia" w:ascii="仿宋" w:hAnsi="仿宋" w:eastAsia="仿宋" w:cs="仿宋_GB2312"/>
          <w:sz w:val="32"/>
          <w:szCs w:val="32"/>
        </w:rPr>
        <w:t>存在的问题及原因分析</w:t>
      </w:r>
    </w:p>
    <w:p w14:paraId="602C3BA5">
      <w:pPr>
        <w:ind w:firstLine="640" w:firstLineChars="200"/>
      </w:pPr>
      <w:r>
        <w:rPr>
          <w:rFonts w:hint="eastAsia" w:ascii="仿宋" w:hAnsi="仿宋" w:eastAsia="仿宋" w:cs="仿宋_GB2312"/>
          <w:sz w:val="32"/>
          <w:szCs w:val="32"/>
        </w:rPr>
        <w:t>绩效评价机构不健全，缺乏绩效评价专业人才。绩效评价工作所花的精力不够，绩效评价的深度和广度受到限制，绩效评价工作质量也受到较大影响。</w:t>
      </w:r>
    </w:p>
    <w:p w14:paraId="167D1294"/>
    <w:sectPr>
      <w:pgSz w:w="11906" w:h="16838"/>
      <w:pgMar w:top="1440" w:right="1633"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39020"/>
    <w:multiLevelType w:val="singleLevel"/>
    <w:tmpl w:val="81739020"/>
    <w:lvl w:ilvl="0" w:tentative="0">
      <w:start w:val="1"/>
      <w:numFmt w:val="chineseCounting"/>
      <w:suff w:val="nothing"/>
      <w:lvlText w:val="（%1）"/>
      <w:lvlJc w:val="left"/>
      <w:rPr>
        <w:rFonts w:hint="eastAsia"/>
      </w:rPr>
    </w:lvl>
  </w:abstractNum>
  <w:abstractNum w:abstractNumId="1">
    <w:nsid w:val="8C034A4E"/>
    <w:multiLevelType w:val="singleLevel"/>
    <w:tmpl w:val="8C034A4E"/>
    <w:lvl w:ilvl="0" w:tentative="0">
      <w:start w:val="1"/>
      <w:numFmt w:val="decimal"/>
      <w:suff w:val="nothing"/>
      <w:lvlText w:val="（%1）"/>
      <w:lvlJc w:val="left"/>
    </w:lvl>
  </w:abstractNum>
  <w:abstractNum w:abstractNumId="2">
    <w:nsid w:val="8DAA1CBD"/>
    <w:multiLevelType w:val="singleLevel"/>
    <w:tmpl w:val="8DAA1CBD"/>
    <w:lvl w:ilvl="0" w:tentative="0">
      <w:start w:val="2"/>
      <w:numFmt w:val="decimal"/>
      <w:lvlText w:val="%1."/>
      <w:lvlJc w:val="left"/>
      <w:pPr>
        <w:tabs>
          <w:tab w:val="left" w:pos="312"/>
        </w:tabs>
      </w:pPr>
    </w:lvl>
  </w:abstractNum>
  <w:abstractNum w:abstractNumId="3">
    <w:nsid w:val="A3A3D0FE"/>
    <w:multiLevelType w:val="singleLevel"/>
    <w:tmpl w:val="A3A3D0FE"/>
    <w:lvl w:ilvl="0" w:tentative="0">
      <w:start w:val="1"/>
      <w:numFmt w:val="chineseCounting"/>
      <w:suff w:val="nothing"/>
      <w:lvlText w:val="（%1）"/>
      <w:lvlJc w:val="left"/>
      <w:pPr>
        <w:ind w:left="0" w:firstLine="420"/>
      </w:pPr>
      <w:rPr>
        <w:rFonts w:hint="eastAsia"/>
      </w:rPr>
    </w:lvl>
  </w:abstractNum>
  <w:abstractNum w:abstractNumId="4">
    <w:nsid w:val="AA52C4AD"/>
    <w:multiLevelType w:val="singleLevel"/>
    <w:tmpl w:val="AA52C4AD"/>
    <w:lvl w:ilvl="0" w:tentative="0">
      <w:start w:val="1"/>
      <w:numFmt w:val="chineseCounting"/>
      <w:suff w:val="nothing"/>
      <w:lvlText w:val="%1、"/>
      <w:lvlJc w:val="left"/>
      <w:rPr>
        <w:rFonts w:hint="eastAsia"/>
      </w:rPr>
    </w:lvl>
  </w:abstractNum>
  <w:abstractNum w:abstractNumId="5">
    <w:nsid w:val="6D041C08"/>
    <w:multiLevelType w:val="singleLevel"/>
    <w:tmpl w:val="6D041C08"/>
    <w:lvl w:ilvl="0" w:tentative="0">
      <w:start w:val="1"/>
      <w:numFmt w:val="chineseCounting"/>
      <w:suff w:val="nothing"/>
      <w:lvlText w:val="（%1）"/>
      <w:lvlJc w:val="left"/>
      <w:pPr>
        <w:ind w:left="0" w:firstLine="420"/>
      </w:pPr>
      <w:rPr>
        <w:rFonts w:hint="eastAsia"/>
      </w:rPr>
    </w:lvl>
  </w:abstractNum>
  <w:abstractNum w:abstractNumId="6">
    <w:nsid w:val="7764DDFF"/>
    <w:multiLevelType w:val="singleLevel"/>
    <w:tmpl w:val="7764DDFF"/>
    <w:lvl w:ilvl="0" w:tentative="0">
      <w:start w:val="1"/>
      <w:numFmt w:val="decimal"/>
      <w:suff w:val="nothing"/>
      <w:lvlText w:val="（%1）"/>
      <w:lvlJc w:val="left"/>
    </w:lvl>
  </w:abstractNum>
  <w:num w:numId="1">
    <w:abstractNumId w:val="4"/>
  </w:num>
  <w:num w:numId="2">
    <w:abstractNumId w:val="5"/>
  </w:num>
  <w:num w:numId="3">
    <w:abstractNumId w:val="3"/>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iM2U5ZTRkNTJiYzFiZDAyZWNjOTRmODg0NGRlODkifQ=="/>
  </w:docVars>
  <w:rsids>
    <w:rsidRoot w:val="00000000"/>
    <w:rsid w:val="04D87301"/>
    <w:rsid w:val="277E6796"/>
    <w:rsid w:val="2C451D4A"/>
    <w:rsid w:val="371D4866"/>
    <w:rsid w:val="40D46D6F"/>
    <w:rsid w:val="436E0B9C"/>
    <w:rsid w:val="4406384C"/>
    <w:rsid w:val="46E7041F"/>
    <w:rsid w:val="47AA727F"/>
    <w:rsid w:val="51397FB8"/>
    <w:rsid w:val="51F200BE"/>
    <w:rsid w:val="58706754"/>
    <w:rsid w:val="67C373FF"/>
    <w:rsid w:val="7D9C5DDB"/>
    <w:rsid w:val="7DB4699A"/>
    <w:rsid w:val="7DDA26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4"/>
    <w:basedOn w:val="1"/>
    <w:next w:val="1"/>
    <w:unhideWhenUsed/>
    <w:qFormat/>
    <w:uiPriority w:val="9"/>
    <w:pPr>
      <w:keepNext/>
      <w:keepLines/>
      <w:spacing w:before="60" w:beforeLines="0" w:after="60" w:afterLines="0" w:line="312" w:lineRule="auto"/>
      <w:ind w:left="0" w:leftChars="0" w:firstLine="880" w:firstLineChars="200"/>
      <w:outlineLvl w:val="3"/>
    </w:pPr>
    <w:rPr>
      <w:rFonts w:ascii="Cambria" w:hAnsi="Cambria" w:eastAsia="宋体" w:cs="Times New Roman"/>
      <w:b/>
      <w:bCs/>
      <w:sz w:val="24"/>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0"/>
    <w:pPr>
      <w:ind w:firstLine="709" w:firstLineChars="200"/>
    </w:pPr>
    <w:rPr>
      <w:rFonts w:ascii="宋体" w:hAnsi="宋体"/>
      <w:sz w:val="32"/>
      <w:szCs w:val="20"/>
    </w:rPr>
  </w:style>
  <w:style w:type="paragraph" w:styleId="5">
    <w:name w:val="Body Text Indent 3"/>
    <w:basedOn w:val="1"/>
    <w:qFormat/>
    <w:uiPriority w:val="99"/>
    <w:pPr>
      <w:widowControl w:val="0"/>
      <w:adjustRightInd w:val="0"/>
      <w:spacing w:line="312" w:lineRule="atLeast"/>
      <w:ind w:left="420" w:leftChars="200"/>
      <w:jc w:val="both"/>
      <w:textAlignment w:val="baseline"/>
    </w:pPr>
    <w:rPr>
      <w:rFonts w:ascii="Times New Roman" w:hAnsi="Times New Roman" w:eastAsia="宋体" w:cs="Times New Roman"/>
      <w:sz w:val="16"/>
      <w:szCs w:val="16"/>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font21"/>
    <w:basedOn w:val="8"/>
    <w:qFormat/>
    <w:uiPriority w:val="0"/>
    <w:rPr>
      <w:rFonts w:ascii="Arial" w:hAnsi="Arial" w:cs="Arial"/>
      <w:b/>
      <w:bCs/>
      <w:color w:val="000000"/>
      <w:sz w:val="22"/>
      <w:szCs w:val="22"/>
      <w:u w:val="none"/>
    </w:rPr>
  </w:style>
  <w:style w:type="character" w:customStyle="1" w:styleId="10">
    <w:name w:val="font11"/>
    <w:basedOn w:val="8"/>
    <w:qFormat/>
    <w:uiPriority w:val="0"/>
    <w:rPr>
      <w:rFonts w:hint="eastAsia" w:ascii="宋体" w:hAnsi="宋体" w:eastAsia="宋体" w:cs="宋体"/>
      <w:color w:val="000000"/>
      <w:sz w:val="22"/>
      <w:szCs w:val="22"/>
      <w:u w:val="none"/>
    </w:rPr>
  </w:style>
  <w:style w:type="character" w:customStyle="1" w:styleId="11">
    <w:name w:val="font31"/>
    <w:basedOn w:val="8"/>
    <w:qFormat/>
    <w:uiPriority w:val="0"/>
    <w:rPr>
      <w:rFonts w:ascii="Wingdings" w:hAnsi="Wingdings" w:cs="Wingdings"/>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1664</Words>
  <Characters>1757</Characters>
  <Lines>0</Lines>
  <Paragraphs>0</Paragraphs>
  <TotalTime>0</TotalTime>
  <ScaleCrop>false</ScaleCrop>
  <LinksUpToDate>false</LinksUpToDate>
  <CharactersWithSpaces>1778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2022-05-30T09:38:00Z</dcterms:created>
  <dc:creator>wzsof</dc:creator>
  <cp:lastModifiedBy>HYL</cp:lastModifiedBy>
  <dcterms:modified xsi:type="dcterms:W3CDTF">2025-10-13T07:56:34Z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13EBE61DE7A349D3B9ABD1A467F112CE_13</vt:lpwstr>
  </property>
  <property fmtid="{D5CDD505-2E9C-101B-9397-08002B2CF9AE}" pid="4" name="KSOTemplateDocerSaveRecord">
    <vt:lpwstr>eyJoZGlkIjoiODdiM2U5ZTRkNTJiYzFiZDAyZWNjOTRmODg0NGRlODkiLCJ1c2VySWQiOiIzOTg4NDUzNDkifQ==</vt:lpwstr>
  </property>
</Properties>
</file>