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48EA">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7882"/>
      </w:tblGrid>
      <w:tr w14:paraId="5B8D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723C79">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42B16C">
            <w:pPr>
              <w:jc w:val="center"/>
              <w:rPr>
                <w:rFonts w:hint="eastAsia" w:ascii="仿宋_GB2312" w:hAnsi="仿宋_GB2312" w:eastAsia="仿宋_GB2312" w:cs="仿宋_GB2312"/>
                <w:sz w:val="24"/>
                <w:szCs w:val="24"/>
                <w:lang w:val="en-US" w:eastAsia="zh-CN"/>
              </w:rPr>
            </w:pPr>
            <w:bookmarkStart w:id="0" w:name="_GoBack"/>
            <w:r>
              <w:rPr>
                <w:rFonts w:hint="eastAsia" w:ascii="仿宋_GB2312" w:hAnsi="仿宋_GB2312" w:eastAsia="仿宋_GB2312" w:cs="仿宋_GB2312"/>
                <w:sz w:val="24"/>
                <w:szCs w:val="24"/>
                <w:lang w:val="en-US" w:eastAsia="zh-CN"/>
              </w:rPr>
              <w:t>职工参保登记</w:t>
            </w:r>
            <w:bookmarkEnd w:id="0"/>
          </w:p>
        </w:tc>
      </w:tr>
      <w:tr w14:paraId="13D0F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D67CD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D3265B">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自然人、</w:t>
            </w:r>
            <w:r>
              <w:rPr>
                <w:rFonts w:hint="eastAsia" w:ascii="仿宋_GB2312" w:hAnsi="宋体" w:eastAsia="仿宋_GB2312" w:cs="宋体"/>
                <w:kern w:val="0"/>
                <w:sz w:val="24"/>
              </w:rPr>
              <w:t>法人</w:t>
            </w:r>
            <w:r>
              <w:rPr>
                <w:rFonts w:hint="eastAsia" w:ascii="仿宋_GB2312" w:hAnsi="宋体" w:eastAsia="仿宋_GB2312" w:cs="宋体"/>
                <w:kern w:val="0"/>
                <w:sz w:val="24"/>
                <w:lang w:eastAsia="zh-CN"/>
              </w:rPr>
              <w:t>、其他组织</w:t>
            </w:r>
          </w:p>
        </w:tc>
      </w:tr>
      <w:tr w14:paraId="4B28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7FAFAB">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E06E8F">
            <w:pPr>
              <w:jc w:val="left"/>
              <w:rPr>
                <w:rFonts w:hint="eastAsia" w:ascii="仿宋_GB2312" w:hAnsi="仿宋_GB2312" w:eastAsia="仿宋_GB2312" w:cs="仿宋_GB2312"/>
                <w:kern w:val="0"/>
                <w:sz w:val="24"/>
                <w:szCs w:val="24"/>
                <w:lang w:val="en-US" w:eastAsia="zh-CN"/>
              </w:rPr>
            </w:pPr>
            <w:r>
              <w:rPr>
                <w:rFonts w:hint="eastAsia" w:ascii="仿宋" w:hAnsi="仿宋" w:eastAsia="仿宋" w:cs="仿宋"/>
                <w:sz w:val="24"/>
                <w:szCs w:val="32"/>
              </w:rPr>
              <w:t>1.《中华人民共和国社会保险法》第五十八条：用人单位应当自用工之日起三十日内为其职工向社会保险经办机构申请办理社会保险登记……。2.《国务院关于机关事业单位工作人员养老保险制度改革的决定》（国发〔2015〕2号）二、改革的范围。本决定适用于按照公务员法管理的单位、参照公务员法管理的机关（单位）、事业单位及其编制内的工作人员。3.《社会保险费申报缴纳管理规定》（中华人民共和国人力资源和社会保障部令第20号 ）第八条：用人单位应当自用工之日起30日内为其职工申请办理社会保险登记并申报缴纳社会保险费……。4.《关于贯彻落实〈国务院关于机关事业单位工作人员养老保险制度改革的决定〉的通知》（人社部发〔2015〕28号）三、准确把握《决定》的有关政策（一）关于参保范围。……要根据《决定》要求，严格按照机关事业单位编制管理规定确定参保人员范围……。5.《关于印发〈机关事业单位工作人员基本养老保险经办规程〉的通知》（人社部发〔2015〕32号）第十三条：社保经办机构为参保单位核发《社会保险登记证》后，参保单位向社保经办机构申报办理人员参保登记手续……。</w:t>
            </w:r>
          </w:p>
        </w:tc>
      </w:tr>
      <w:tr w14:paraId="25077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7D12DD">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F2149B">
            <w:pPr>
              <w:widowControl/>
              <w:jc w:val="left"/>
              <w:rPr>
                <w:rFonts w:hint="eastAsia" w:ascii="仿宋_GB2312" w:hAnsi="仿宋_GB2312" w:eastAsia="仿宋_GB2312" w:cs="仿宋_GB2312"/>
                <w:sz w:val="24"/>
                <w:szCs w:val="24"/>
                <w:lang w:val="en-US" w:eastAsia="zh-CN"/>
              </w:rPr>
            </w:pPr>
            <w:r>
              <w:rPr>
                <w:rFonts w:hint="eastAsia" w:ascii="仿宋" w:hAnsi="仿宋" w:eastAsia="仿宋" w:cs="仿宋"/>
                <w:sz w:val="24"/>
                <w:szCs w:val="32"/>
              </w:rPr>
              <w:t xml:space="preserve"> 1、参保人员年满1</w:t>
            </w:r>
            <w:r>
              <w:rPr>
                <w:rFonts w:hint="default" w:ascii="仿宋" w:hAnsi="仿宋" w:eastAsia="仿宋" w:cs="仿宋"/>
                <w:sz w:val="24"/>
                <w:szCs w:val="32"/>
                <w:woUserID w:val="1"/>
              </w:rPr>
              <w:t>6</w:t>
            </w:r>
            <w:r>
              <w:rPr>
                <w:rFonts w:hint="eastAsia" w:ascii="仿宋" w:hAnsi="仿宋" w:eastAsia="仿宋" w:cs="仿宋"/>
                <w:sz w:val="24"/>
                <w:szCs w:val="32"/>
              </w:rPr>
              <w:t>周岁 2、在本地注册的企业参加工作</w:t>
            </w:r>
          </w:p>
        </w:tc>
      </w:tr>
      <w:tr w14:paraId="6030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9946B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F44EF5">
            <w:pPr>
              <w:numPr>
                <w:ilvl w:val="0"/>
                <w:numId w:val="1"/>
              </w:numPr>
              <w:jc w:val="left"/>
              <w:rPr>
                <w:rFonts w:hint="eastAsia" w:ascii="仿宋" w:hAnsi="仿宋" w:eastAsia="仿宋" w:cs="仿宋"/>
                <w:sz w:val="24"/>
                <w:szCs w:val="32"/>
                <w:lang w:eastAsia="zh-CN"/>
              </w:rPr>
            </w:pPr>
            <w:r>
              <w:rPr>
                <w:rFonts w:hint="eastAsia" w:ascii="仿宋" w:hAnsi="仿宋" w:eastAsia="仿宋" w:cs="仿宋"/>
                <w:sz w:val="24"/>
                <w:szCs w:val="32"/>
              </w:rPr>
              <w:t>身份证明(身份证、社会保障卡选择其一)</w:t>
            </w:r>
            <w:r>
              <w:rPr>
                <w:rFonts w:hint="eastAsia" w:ascii="仿宋" w:hAnsi="仿宋" w:eastAsia="仿宋" w:cs="仿宋"/>
                <w:sz w:val="24"/>
                <w:szCs w:val="32"/>
                <w:lang w:eastAsia="zh-CN"/>
              </w:rPr>
              <w:t>（</w:t>
            </w:r>
            <w:r>
              <w:rPr>
                <w:rFonts w:hint="eastAsia" w:ascii="仿宋" w:hAnsi="仿宋" w:eastAsia="仿宋" w:cs="仿宋"/>
                <w:sz w:val="24"/>
                <w:szCs w:val="32"/>
              </w:rPr>
              <w:t>1、身份证通过共享获取公安部门的国家人口基础信息数据进行核验；2、社会保障卡通过共享获取人社部门的社会保障卡信息数据进行核验。能够共享获取到的，申请人无需提供纸质材料；如共享获取不到的，申请人则需扫描上传身份证明原件。</w:t>
            </w:r>
            <w:r>
              <w:rPr>
                <w:rFonts w:hint="eastAsia" w:ascii="仿宋" w:hAnsi="仿宋" w:eastAsia="仿宋" w:cs="仿宋"/>
                <w:sz w:val="24"/>
                <w:szCs w:val="32"/>
                <w:lang w:eastAsia="zh-CN"/>
              </w:rPr>
              <w:t>）</w:t>
            </w:r>
          </w:p>
          <w:p w14:paraId="0E0E7418">
            <w:pPr>
              <w:numPr>
                <w:ilvl w:val="0"/>
                <w:numId w:val="0"/>
              </w:numPr>
              <w:jc w:val="left"/>
              <w:rPr>
                <w:rFonts w:hint="eastAsia" w:ascii="仿宋" w:hAnsi="仿宋" w:eastAsia="仿宋" w:cs="仿宋"/>
                <w:sz w:val="24"/>
                <w:szCs w:val="32"/>
                <w:lang w:val="en-US" w:eastAsia="zh-CN"/>
              </w:rPr>
            </w:pPr>
            <w:r>
              <w:rPr>
                <w:rFonts w:hint="default" w:ascii="仿宋" w:hAnsi="仿宋" w:eastAsia="仿宋" w:cs="仿宋"/>
                <w:sz w:val="24"/>
                <w:szCs w:val="32"/>
                <w:woUserID w:val="2"/>
              </w:rPr>
              <w:t>2.单位与职工签订的劳动合同、经单位和职工签字确认的盖公章版在职人员花名册或单位与职工建立劳动关系的承诺书</w:t>
            </w:r>
            <w:r>
              <w:rPr>
                <w:rFonts w:hint="eastAsia" w:ascii="仿宋" w:hAnsi="仿宋" w:eastAsia="仿宋" w:cs="仿宋"/>
                <w:sz w:val="24"/>
                <w:szCs w:val="32"/>
                <w:woUserID w:val="2"/>
              </w:rPr>
              <w:t>(新增、续保)</w:t>
            </w:r>
            <w:r>
              <w:rPr>
                <w:rFonts w:hint="eastAsia" w:ascii="仿宋" w:hAnsi="仿宋" w:eastAsia="仿宋" w:cs="仿宋"/>
                <w:sz w:val="24"/>
                <w:szCs w:val="32"/>
                <w:lang w:val="en-US" w:eastAsia="zh-CN"/>
              </w:rPr>
              <w:t xml:space="preserve"> </w:t>
            </w:r>
          </w:p>
          <w:p w14:paraId="3019496E">
            <w:pPr>
              <w:numPr>
                <w:ilvl w:val="0"/>
                <w:numId w:val="0"/>
              </w:numPr>
              <w:jc w:val="left"/>
              <w:rPr>
                <w:rFonts w:hint="eastAsia" w:ascii="仿宋" w:hAnsi="仿宋" w:eastAsia="仿宋" w:cs="仿宋"/>
                <w:sz w:val="24"/>
                <w:szCs w:val="32"/>
                <w:lang w:val="en-US" w:eastAsia="zh-CN"/>
              </w:rPr>
            </w:pPr>
            <w:r>
              <w:rPr>
                <w:rFonts w:hint="default" w:ascii="仿宋" w:hAnsi="仿宋" w:eastAsia="仿宋" w:cs="仿宋"/>
                <w:sz w:val="24"/>
                <w:szCs w:val="32"/>
                <w:lang w:eastAsia="zh-CN"/>
                <w:woUserID w:val="2"/>
              </w:rPr>
              <w:t>3.</w:t>
            </w:r>
            <w:r>
              <w:rPr>
                <w:rFonts w:hint="eastAsia" w:ascii="仿宋" w:hAnsi="仿宋" w:eastAsia="仿宋" w:cs="仿宋"/>
                <w:sz w:val="24"/>
                <w:szCs w:val="32"/>
                <w:lang w:val="en-US" w:eastAsia="zh-CN"/>
              </w:rPr>
              <w:t>《</w:t>
            </w:r>
            <w:r>
              <w:rPr>
                <w:rFonts w:hint="default" w:ascii="仿宋" w:hAnsi="仿宋" w:eastAsia="仿宋" w:cs="仿宋"/>
                <w:sz w:val="24"/>
                <w:szCs w:val="32"/>
                <w:lang w:eastAsia="zh-CN"/>
                <w:woUserID w:val="2"/>
              </w:rPr>
              <w:t>江西省参保职工增、减变动申报汇总表</w:t>
            </w:r>
            <w:r>
              <w:rPr>
                <w:rFonts w:hint="eastAsia" w:ascii="仿宋" w:hAnsi="仿宋" w:eastAsia="仿宋" w:cs="仿宋"/>
                <w:sz w:val="24"/>
                <w:szCs w:val="32"/>
                <w:lang w:val="en-US" w:eastAsia="zh-CN"/>
              </w:rPr>
              <w:t>》</w:t>
            </w:r>
            <w:r>
              <w:rPr>
                <w:rFonts w:hint="default" w:ascii="仿宋" w:hAnsi="仿宋" w:eastAsia="仿宋" w:cs="仿宋"/>
                <w:sz w:val="24"/>
                <w:szCs w:val="32"/>
                <w:lang w:eastAsia="zh-CN"/>
                <w:woUserID w:val="2"/>
              </w:rPr>
              <w:t>盖公章。</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val="en-US" w:eastAsia="zh-CN"/>
              </w:rPr>
              <w:tab/>
            </w:r>
          </w:p>
        </w:tc>
      </w:tr>
      <w:tr w14:paraId="624B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FE615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DF37E7">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52A5C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0531A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0388C4">
            <w:pPr>
              <w:widowControl/>
              <w:jc w:val="center"/>
              <w:rPr>
                <w:rFonts w:hint="eastAsia" w:ascii="仿宋_GB2312" w:hAnsi="仿宋_GB2312" w:eastAsia="仿宋_GB2312" w:cs="仿宋_GB2312"/>
                <w:sz w:val="24"/>
                <w:szCs w:val="24"/>
              </w:rPr>
            </w:pPr>
            <w:r>
              <w:rPr>
                <w:rFonts w:hint="eastAsia" w:ascii="仿宋" w:hAnsi="仿宋" w:eastAsia="仿宋" w:cs="仿宋"/>
                <w:sz w:val="24"/>
                <w:szCs w:val="24"/>
              </w:rPr>
              <w:t>法定时限：</w:t>
            </w:r>
            <w:r>
              <w:rPr>
                <w:rFonts w:hint="eastAsia" w:ascii="仿宋" w:hAnsi="仿宋" w:eastAsia="仿宋" w:cs="仿宋"/>
                <w:sz w:val="24"/>
                <w:szCs w:val="32"/>
              </w:rPr>
              <w:t>即时办结</w:t>
            </w:r>
            <w:r>
              <w:rPr>
                <w:rFonts w:hint="eastAsia" w:ascii="仿宋" w:hAnsi="仿宋" w:eastAsia="仿宋" w:cs="仿宋"/>
                <w:sz w:val="24"/>
                <w:szCs w:val="24"/>
              </w:rPr>
              <w:t>，承诺时限：</w:t>
            </w:r>
            <w:r>
              <w:rPr>
                <w:rFonts w:hint="eastAsia" w:ascii="仿宋" w:hAnsi="仿宋" w:eastAsia="仿宋" w:cs="仿宋"/>
                <w:sz w:val="24"/>
                <w:szCs w:val="32"/>
              </w:rPr>
              <w:t>即时办结</w:t>
            </w:r>
          </w:p>
        </w:tc>
      </w:tr>
      <w:tr w14:paraId="623A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E94F6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E859D0">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46C3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8FDBAC">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75F81C">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3CA0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A67F52">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AC65BD">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4391039</w:t>
            </w:r>
          </w:p>
        </w:tc>
      </w:tr>
      <w:tr w14:paraId="126CD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CA2529">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2189FC">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11758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A2201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CF8522">
            <w:pPr>
              <w:widowControl/>
              <w:jc w:val="center"/>
              <w:rPr>
                <w:rFonts w:hint="eastAsia" w:ascii="仿宋_GB2312" w:hAnsi="仿宋_GB2312" w:eastAsia="仿宋_GB2312" w:cs="仿宋_GB2312"/>
                <w:sz w:val="24"/>
                <w:szCs w:val="24"/>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双休日、法定节假日推行延时服务，延时服务工作时间为：</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 xml:space="preserve">:00-12:00  </w:t>
            </w:r>
            <w:r>
              <w:rPr>
                <w:rFonts w:hint="default" w:ascii="仿宋" w:hAnsi="仿宋" w:eastAsia="仿宋" w:cs="仿宋"/>
                <w:sz w:val="24"/>
                <w:szCs w:val="24"/>
                <w:lang w:eastAsia="zh-CN"/>
                <w:woUserID w:val="1"/>
              </w:rPr>
              <w:t>13</w:t>
            </w:r>
            <w:r>
              <w:rPr>
                <w:rFonts w:hint="eastAsia" w:ascii="仿宋" w:hAnsi="仿宋" w:eastAsia="仿宋" w:cs="仿宋"/>
                <w:sz w:val="24"/>
                <w:szCs w:val="24"/>
                <w:lang w:val="en-US" w:eastAsia="zh-CN"/>
              </w:rPr>
              <w:t>:30-17:30</w:t>
            </w:r>
          </w:p>
        </w:tc>
      </w:tr>
    </w:tbl>
    <w:p w14:paraId="20BA5CB0">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ED711"/>
    <w:multiLevelType w:val="singleLevel"/>
    <w:tmpl w:val="4FBED7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B0A7A1F"/>
    <w:rsid w:val="228878E3"/>
    <w:rsid w:val="30192238"/>
    <w:rsid w:val="4BBA4697"/>
    <w:rsid w:val="5EFE9525"/>
    <w:rsid w:val="6BDBF464"/>
    <w:rsid w:val="70E86441"/>
    <w:rsid w:val="71B82D4A"/>
    <w:rsid w:val="BFFF02D1"/>
    <w:rsid w:val="DFFB01B3"/>
    <w:rsid w:val="EEFB0C0F"/>
    <w:rsid w:val="EFBD382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864</Words>
  <Characters>980</Characters>
  <Lines>0</Lines>
  <Paragraphs>0</Paragraphs>
  <TotalTime>0</TotalTime>
  <ScaleCrop>false</ScaleCrop>
  <LinksUpToDate>false</LinksUpToDate>
  <CharactersWithSpaces>994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2021-08-21T06:34:00Z</dcterms:created>
  <dc:creator>胡霞/JIUJIANG</dc:creator>
  <cp:lastModifiedBy>巧</cp:lastModifiedBy>
  <cp:lastPrinted>2021-08-21T07:03:00Z</cp:lastPrinted>
  <dcterms:modified xsi:type="dcterms:W3CDTF">2026-04-27T07:18:09Z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6B9B517554A94A318C3177D1D65FC91D_13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eyJoZGlkIjoiNjExNmQ5ZGY4ZGYxNDAzYzQ3OWFmMWY0MzVlMGZmOTUiLCJ1c2VySWQiOiI0MjczNDkwOTYifQ==</vt:lpwstr>
  </property>
</Properties>
</file>