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841" w:rsidRDefault="008F6841" w:rsidP="008F6841">
      <w:pPr>
        <w:spacing w:line="600" w:lineRule="exact"/>
        <w:rPr>
          <w:rFonts w:ascii="黑体" w:eastAsia="黑体" w:hAnsi="黑体"/>
          <w:sz w:val="44"/>
          <w:szCs w:val="36"/>
        </w:rPr>
      </w:pPr>
      <w:r>
        <w:rPr>
          <w:rFonts w:ascii="黑体" w:eastAsia="黑体" w:hAnsi="黑体" w:hint="eastAsia"/>
          <w:sz w:val="32"/>
          <w:szCs w:val="36"/>
        </w:rPr>
        <w:t>附件1</w:t>
      </w:r>
    </w:p>
    <w:p w:rsidR="008F6841" w:rsidRDefault="008F6841" w:rsidP="008F6841">
      <w:pPr>
        <w:spacing w:line="600" w:lineRule="exact"/>
        <w:jc w:val="center"/>
        <w:rPr>
          <w:rFonts w:ascii="黑体" w:eastAsia="黑体" w:hAnsi="黑体"/>
          <w:sz w:val="44"/>
          <w:szCs w:val="36"/>
        </w:rPr>
      </w:pPr>
    </w:p>
    <w:p w:rsidR="008F6841" w:rsidRDefault="008F6841" w:rsidP="008F6841">
      <w:pPr>
        <w:spacing w:line="600" w:lineRule="exact"/>
        <w:jc w:val="center"/>
        <w:rPr>
          <w:rFonts w:ascii="黑体" w:eastAsia="黑体"/>
          <w:sz w:val="44"/>
          <w:szCs w:val="36"/>
        </w:rPr>
      </w:pPr>
      <w:r>
        <w:rPr>
          <w:rFonts w:ascii="黑体" w:eastAsia="黑体" w:hAnsi="黑体" w:hint="eastAsia"/>
          <w:sz w:val="44"/>
          <w:szCs w:val="36"/>
        </w:rPr>
        <w:t>共青城市审计局</w:t>
      </w:r>
      <w:r>
        <w:rPr>
          <w:rFonts w:ascii="黑体" w:eastAsia="黑体" w:hint="eastAsia"/>
          <w:sz w:val="44"/>
          <w:szCs w:val="36"/>
        </w:rPr>
        <w:t>2019年度部门决算</w:t>
      </w:r>
    </w:p>
    <w:p w:rsidR="008F6841" w:rsidRDefault="008F6841" w:rsidP="008F6841">
      <w:pPr>
        <w:spacing w:line="600" w:lineRule="exact"/>
        <w:jc w:val="center"/>
        <w:rPr>
          <w:rFonts w:ascii="黑体" w:eastAsia="黑体"/>
          <w:sz w:val="44"/>
          <w:szCs w:val="36"/>
        </w:rPr>
      </w:pPr>
    </w:p>
    <w:p w:rsidR="008F6841" w:rsidRDefault="008F6841" w:rsidP="008F6841">
      <w:pPr>
        <w:spacing w:line="600" w:lineRule="exact"/>
        <w:jc w:val="center"/>
        <w:rPr>
          <w:rFonts w:ascii="黑体" w:eastAsia="黑体"/>
          <w:sz w:val="40"/>
          <w:szCs w:val="36"/>
        </w:rPr>
      </w:pPr>
      <w:r>
        <w:rPr>
          <w:rFonts w:ascii="黑体" w:eastAsia="黑体" w:hint="eastAsia"/>
          <w:sz w:val="40"/>
          <w:szCs w:val="36"/>
        </w:rPr>
        <w:t>目    录</w:t>
      </w:r>
    </w:p>
    <w:p w:rsidR="008F6841" w:rsidRDefault="008F6841" w:rsidP="008F6841">
      <w:pPr>
        <w:widowControl/>
        <w:spacing w:line="600" w:lineRule="exact"/>
        <w:ind w:firstLine="640"/>
        <w:jc w:val="left"/>
        <w:rPr>
          <w:rFonts w:ascii="仿宋_GB2312" w:eastAsia="仿宋_GB2312"/>
          <w:sz w:val="32"/>
          <w:szCs w:val="30"/>
        </w:rPr>
      </w:pPr>
    </w:p>
    <w:p w:rsidR="008F6841" w:rsidRDefault="008F6841" w:rsidP="008F6841">
      <w:pPr>
        <w:widowControl/>
        <w:spacing w:line="600" w:lineRule="exact"/>
        <w:ind w:firstLine="640"/>
        <w:jc w:val="left"/>
        <w:rPr>
          <w:rFonts w:ascii="黑体" w:eastAsia="黑体" w:hAnsi="黑体"/>
          <w:b/>
          <w:sz w:val="32"/>
          <w:szCs w:val="32"/>
        </w:rPr>
      </w:pPr>
      <w:r>
        <w:rPr>
          <w:rFonts w:ascii="黑体" w:eastAsia="黑体" w:hAnsi="黑体" w:hint="eastAsia"/>
          <w:b/>
          <w:sz w:val="32"/>
          <w:szCs w:val="32"/>
        </w:rPr>
        <w:t xml:space="preserve">第一部分  </w:t>
      </w:r>
      <w:r>
        <w:rPr>
          <w:rFonts w:ascii="黑体" w:eastAsia="黑体" w:hAnsi="黑体" w:hint="eastAsia"/>
          <w:b/>
          <w:bCs/>
          <w:sz w:val="32"/>
          <w:szCs w:val="32"/>
        </w:rPr>
        <w:t>共青城市审计局</w:t>
      </w:r>
      <w:r>
        <w:rPr>
          <w:rFonts w:ascii="黑体" w:eastAsia="黑体" w:hAnsi="黑体" w:hint="eastAsia"/>
          <w:sz w:val="32"/>
          <w:szCs w:val="32"/>
        </w:rPr>
        <w:t>部门</w:t>
      </w:r>
      <w:r>
        <w:rPr>
          <w:rFonts w:ascii="黑体" w:eastAsia="黑体" w:hAnsi="黑体" w:hint="eastAsia"/>
          <w:b/>
          <w:sz w:val="32"/>
          <w:szCs w:val="32"/>
        </w:rPr>
        <w:t>概况</w:t>
      </w:r>
    </w:p>
    <w:p w:rsidR="008F6841" w:rsidRDefault="008F6841" w:rsidP="008F6841">
      <w:pPr>
        <w:widowControl/>
        <w:spacing w:line="600" w:lineRule="exact"/>
        <w:ind w:firstLine="640"/>
        <w:jc w:val="left"/>
        <w:rPr>
          <w:rFonts w:ascii="仿宋" w:eastAsia="仿宋" w:hAnsi="仿宋"/>
          <w:sz w:val="32"/>
          <w:szCs w:val="30"/>
        </w:rPr>
      </w:pPr>
      <w:r>
        <w:rPr>
          <w:rFonts w:ascii="仿宋_GB2312" w:eastAsia="仿宋_GB2312" w:hint="eastAsia"/>
          <w:b/>
          <w:sz w:val="32"/>
          <w:szCs w:val="30"/>
        </w:rPr>
        <w:t xml:space="preserve">    </w:t>
      </w:r>
      <w:r>
        <w:rPr>
          <w:rFonts w:ascii="仿宋" w:eastAsia="仿宋" w:hAnsi="仿宋" w:hint="eastAsia"/>
          <w:sz w:val="32"/>
          <w:szCs w:val="30"/>
        </w:rPr>
        <w:t>一、部门主要职责</w:t>
      </w:r>
    </w:p>
    <w:p w:rsidR="008F6841" w:rsidRDefault="008F6841" w:rsidP="008F684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二、部门基本情况</w:t>
      </w:r>
    </w:p>
    <w:p w:rsidR="008F6841" w:rsidRDefault="008F6841" w:rsidP="008F6841">
      <w:pPr>
        <w:widowControl/>
        <w:spacing w:line="600" w:lineRule="exact"/>
        <w:ind w:firstLine="640"/>
        <w:jc w:val="left"/>
        <w:rPr>
          <w:rFonts w:ascii="黑体" w:eastAsia="黑体" w:hAnsi="黑体"/>
          <w:sz w:val="32"/>
          <w:szCs w:val="32"/>
        </w:rPr>
      </w:pPr>
      <w:r>
        <w:rPr>
          <w:rFonts w:ascii="黑体" w:eastAsia="黑体" w:hAnsi="黑体" w:hint="eastAsia"/>
          <w:sz w:val="32"/>
          <w:szCs w:val="32"/>
        </w:rPr>
        <w:t>第二部分  2019年度部门决算表</w:t>
      </w:r>
    </w:p>
    <w:p w:rsidR="008F6841" w:rsidRDefault="008F6841" w:rsidP="008F684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一、收入支出决算总表</w:t>
      </w:r>
    </w:p>
    <w:p w:rsidR="008F6841" w:rsidRDefault="008F6841" w:rsidP="008F684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二、收入决算表</w:t>
      </w:r>
    </w:p>
    <w:p w:rsidR="008F6841" w:rsidRDefault="008F6841" w:rsidP="008F684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三、支出决算表</w:t>
      </w:r>
    </w:p>
    <w:p w:rsidR="008F6841" w:rsidRDefault="008F6841" w:rsidP="008F684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四、财政拨款收入支出决算总表</w:t>
      </w:r>
    </w:p>
    <w:p w:rsidR="008F6841" w:rsidRDefault="008F6841" w:rsidP="008F684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五、一般公共预算财政拨款支出决算表</w:t>
      </w:r>
    </w:p>
    <w:p w:rsidR="008F6841" w:rsidRDefault="008F6841" w:rsidP="008F684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六、一般公共预算财政拨款基本支出决算表</w:t>
      </w:r>
    </w:p>
    <w:p w:rsidR="008F6841" w:rsidRDefault="008F6841" w:rsidP="008F684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七、一般公共预算财政拨款“三公”经费支出决算</w:t>
      </w:r>
    </w:p>
    <w:p w:rsidR="008F6841" w:rsidRDefault="008F6841" w:rsidP="008F684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表</w:t>
      </w:r>
    </w:p>
    <w:p w:rsidR="008F6841" w:rsidRDefault="008F6841" w:rsidP="008F684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八、政府性基金预算财政拨款收入支出决算表</w:t>
      </w:r>
    </w:p>
    <w:p w:rsidR="008F6841" w:rsidRDefault="008F6841" w:rsidP="008F6841">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九、国有资产占用情况表</w:t>
      </w:r>
    </w:p>
    <w:p w:rsidR="008F6841" w:rsidRDefault="008F6841" w:rsidP="008F6841">
      <w:pPr>
        <w:widowControl/>
        <w:spacing w:line="600" w:lineRule="exact"/>
        <w:jc w:val="left"/>
        <w:rPr>
          <w:rFonts w:ascii="黑体" w:eastAsia="黑体" w:hAnsi="黑体"/>
          <w:sz w:val="32"/>
          <w:szCs w:val="32"/>
        </w:rPr>
      </w:pPr>
      <w:r>
        <w:rPr>
          <w:rFonts w:ascii="仿宋" w:eastAsia="仿宋" w:hAnsi="仿宋" w:cs="宋体" w:hint="eastAsia"/>
          <w:kern w:val="0"/>
          <w:sz w:val="32"/>
          <w:szCs w:val="32"/>
        </w:rPr>
        <w:t xml:space="preserve">    </w:t>
      </w:r>
      <w:r>
        <w:rPr>
          <w:rFonts w:ascii="黑体" w:eastAsia="黑体" w:hAnsi="黑体" w:hint="eastAsia"/>
          <w:sz w:val="32"/>
          <w:szCs w:val="32"/>
        </w:rPr>
        <w:t>第三部分  2019年度部门决算情况说明</w:t>
      </w:r>
    </w:p>
    <w:p w:rsidR="008F6841" w:rsidRDefault="008F6841" w:rsidP="008F684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一、收入决算情况说明</w:t>
      </w:r>
    </w:p>
    <w:p w:rsidR="008F6841" w:rsidRDefault="008F6841" w:rsidP="008F684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二、支出决算情况说明</w:t>
      </w:r>
    </w:p>
    <w:p w:rsidR="008F6841" w:rsidRDefault="008F6841" w:rsidP="008F684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lastRenderedPageBreak/>
        <w:t>三、财政拨款支出决算情况说明</w:t>
      </w:r>
    </w:p>
    <w:p w:rsidR="008F6841" w:rsidRDefault="008F6841" w:rsidP="008F684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四、一般公共预算财政拨款基本支出决算情况说明</w:t>
      </w:r>
    </w:p>
    <w:p w:rsidR="008F6841" w:rsidRDefault="008F6841" w:rsidP="008F684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五、一般公共预算财政拨款“三公”经费支出决算</w:t>
      </w:r>
    </w:p>
    <w:p w:rsidR="008F6841" w:rsidRDefault="008F6841" w:rsidP="008F6841">
      <w:pPr>
        <w:widowControl/>
        <w:spacing w:line="600" w:lineRule="exact"/>
        <w:jc w:val="left"/>
        <w:rPr>
          <w:rFonts w:ascii="仿宋" w:eastAsia="仿宋" w:hAnsi="仿宋"/>
          <w:sz w:val="32"/>
          <w:szCs w:val="30"/>
        </w:rPr>
      </w:pPr>
      <w:r>
        <w:rPr>
          <w:rFonts w:ascii="仿宋" w:eastAsia="仿宋" w:hAnsi="仿宋" w:hint="eastAsia"/>
          <w:sz w:val="32"/>
          <w:szCs w:val="30"/>
        </w:rPr>
        <w:t xml:space="preserve">    情况说明</w:t>
      </w:r>
    </w:p>
    <w:p w:rsidR="008F6841" w:rsidRDefault="008F6841" w:rsidP="008F6841">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六、机关运行经费支出情况说明</w:t>
      </w:r>
    </w:p>
    <w:p w:rsidR="008F6841" w:rsidRDefault="008F6841" w:rsidP="008F6841">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七、政府采购支出情况说明</w:t>
      </w:r>
    </w:p>
    <w:p w:rsidR="008F6841" w:rsidRDefault="008F6841" w:rsidP="008F6841">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八、国有资产占用情况说明</w:t>
      </w:r>
    </w:p>
    <w:p w:rsidR="008F6841" w:rsidRDefault="008F6841" w:rsidP="008F6841">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九、预算绩效情况说明</w:t>
      </w:r>
    </w:p>
    <w:p w:rsidR="008F6841" w:rsidRDefault="008F6841" w:rsidP="008F6841">
      <w:pPr>
        <w:widowControl/>
        <w:spacing w:line="600" w:lineRule="exact"/>
        <w:ind w:firstLine="640"/>
        <w:jc w:val="left"/>
        <w:rPr>
          <w:rFonts w:ascii="仿宋" w:eastAsia="仿宋" w:hAnsi="仿宋"/>
          <w:sz w:val="32"/>
          <w:szCs w:val="30"/>
        </w:rPr>
      </w:pPr>
      <w:r>
        <w:rPr>
          <w:rFonts w:ascii="黑体" w:eastAsia="黑体" w:hAnsi="黑体" w:hint="eastAsia"/>
          <w:sz w:val="32"/>
          <w:szCs w:val="32"/>
        </w:rPr>
        <w:t>第四部分  名词解释</w:t>
      </w:r>
    </w:p>
    <w:p w:rsidR="008F6841" w:rsidRDefault="008F6841" w:rsidP="008F6841">
      <w:pPr>
        <w:ind w:firstLine="630"/>
        <w:jc w:val="center"/>
        <w:rPr>
          <w:rFonts w:ascii="宋体" w:hAnsi="宋体"/>
          <w:b/>
          <w:sz w:val="36"/>
          <w:szCs w:val="36"/>
        </w:rPr>
      </w:pPr>
    </w:p>
    <w:p w:rsidR="008F6841" w:rsidRDefault="008F6841" w:rsidP="008F6841">
      <w:pPr>
        <w:ind w:firstLine="630"/>
        <w:jc w:val="center"/>
        <w:rPr>
          <w:rFonts w:ascii="宋体" w:hAnsi="宋体"/>
          <w:b/>
          <w:sz w:val="36"/>
          <w:szCs w:val="36"/>
        </w:rPr>
      </w:pPr>
    </w:p>
    <w:p w:rsidR="008F6841" w:rsidRDefault="008F6841" w:rsidP="008F6841">
      <w:pPr>
        <w:ind w:firstLine="630"/>
        <w:jc w:val="center"/>
        <w:rPr>
          <w:rFonts w:ascii="宋体" w:hAnsi="宋体"/>
          <w:b/>
          <w:sz w:val="36"/>
          <w:szCs w:val="36"/>
        </w:rPr>
      </w:pPr>
    </w:p>
    <w:p w:rsidR="008F6841" w:rsidRDefault="008F6841" w:rsidP="008F6841">
      <w:pPr>
        <w:ind w:firstLine="630"/>
        <w:jc w:val="center"/>
        <w:rPr>
          <w:rFonts w:ascii="宋体" w:hAnsi="宋体"/>
          <w:b/>
          <w:sz w:val="36"/>
          <w:szCs w:val="36"/>
        </w:rPr>
      </w:pPr>
    </w:p>
    <w:p w:rsidR="008F6841" w:rsidRDefault="008F6841" w:rsidP="008F6841">
      <w:pPr>
        <w:ind w:firstLine="630"/>
        <w:jc w:val="center"/>
        <w:rPr>
          <w:rFonts w:ascii="宋体" w:hAnsi="宋体"/>
          <w:b/>
          <w:sz w:val="36"/>
          <w:szCs w:val="36"/>
        </w:rPr>
      </w:pPr>
    </w:p>
    <w:p w:rsidR="008F6841" w:rsidRDefault="008F6841" w:rsidP="008F6841">
      <w:pPr>
        <w:ind w:firstLine="630"/>
        <w:jc w:val="center"/>
        <w:rPr>
          <w:rFonts w:ascii="宋体" w:hAnsi="宋体"/>
          <w:b/>
          <w:sz w:val="36"/>
          <w:szCs w:val="36"/>
        </w:rPr>
      </w:pPr>
    </w:p>
    <w:p w:rsidR="008F6841" w:rsidRDefault="008F6841" w:rsidP="008F6841">
      <w:pPr>
        <w:ind w:firstLine="630"/>
        <w:jc w:val="center"/>
        <w:rPr>
          <w:rFonts w:ascii="宋体" w:hAnsi="宋体"/>
          <w:b/>
          <w:sz w:val="36"/>
          <w:szCs w:val="36"/>
        </w:rPr>
      </w:pPr>
    </w:p>
    <w:p w:rsidR="008F6841" w:rsidRDefault="008F6841" w:rsidP="008F6841">
      <w:pPr>
        <w:ind w:firstLine="630"/>
        <w:jc w:val="center"/>
        <w:rPr>
          <w:rFonts w:ascii="宋体" w:hAnsi="宋体"/>
          <w:b/>
          <w:sz w:val="36"/>
          <w:szCs w:val="36"/>
        </w:rPr>
      </w:pPr>
    </w:p>
    <w:p w:rsidR="008F6841" w:rsidRDefault="008F6841" w:rsidP="008F6841">
      <w:pPr>
        <w:rPr>
          <w:rFonts w:ascii="宋体" w:hAnsi="宋体"/>
          <w:b/>
          <w:sz w:val="36"/>
          <w:szCs w:val="36"/>
        </w:rPr>
      </w:pPr>
    </w:p>
    <w:p w:rsidR="008F6841" w:rsidRDefault="008F6841" w:rsidP="008F6841">
      <w:pPr>
        <w:ind w:firstLine="630"/>
        <w:jc w:val="center"/>
        <w:rPr>
          <w:rFonts w:ascii="宋体" w:hAnsi="宋体"/>
          <w:b/>
          <w:sz w:val="36"/>
          <w:szCs w:val="36"/>
        </w:rPr>
      </w:pPr>
    </w:p>
    <w:p w:rsidR="008F6841" w:rsidRDefault="008F6841" w:rsidP="008F6841">
      <w:pPr>
        <w:ind w:firstLine="630"/>
        <w:jc w:val="center"/>
        <w:rPr>
          <w:rFonts w:ascii="宋体" w:hAnsi="宋体"/>
          <w:b/>
          <w:sz w:val="36"/>
          <w:szCs w:val="36"/>
        </w:rPr>
      </w:pPr>
    </w:p>
    <w:p w:rsidR="008F6841" w:rsidRDefault="008F6841" w:rsidP="008F6841">
      <w:pPr>
        <w:ind w:firstLine="630"/>
        <w:jc w:val="center"/>
        <w:rPr>
          <w:rFonts w:ascii="宋体" w:hAnsi="宋体"/>
          <w:b/>
          <w:sz w:val="36"/>
          <w:szCs w:val="36"/>
        </w:rPr>
      </w:pPr>
    </w:p>
    <w:p w:rsidR="008F6841" w:rsidRDefault="008F6841" w:rsidP="008F6841">
      <w:pPr>
        <w:ind w:firstLine="630"/>
        <w:jc w:val="center"/>
        <w:rPr>
          <w:rFonts w:ascii="宋体" w:hAnsi="宋体"/>
          <w:b/>
          <w:sz w:val="36"/>
          <w:szCs w:val="36"/>
        </w:rPr>
      </w:pPr>
    </w:p>
    <w:p w:rsidR="008F6841" w:rsidRDefault="008F6841" w:rsidP="008F6841">
      <w:pPr>
        <w:widowControl/>
        <w:spacing w:line="580" w:lineRule="exact"/>
        <w:jc w:val="center"/>
        <w:rPr>
          <w:rFonts w:ascii="宋体" w:hAnsi="宋体"/>
          <w:b/>
          <w:sz w:val="32"/>
          <w:szCs w:val="30"/>
        </w:rPr>
      </w:pPr>
    </w:p>
    <w:p w:rsidR="008F6841" w:rsidRDefault="008F6841" w:rsidP="008F6841">
      <w:pPr>
        <w:widowControl/>
        <w:spacing w:line="580" w:lineRule="exact"/>
        <w:jc w:val="center"/>
        <w:rPr>
          <w:rFonts w:ascii="宋体" w:hAnsi="宋体"/>
          <w:b/>
          <w:sz w:val="32"/>
          <w:szCs w:val="30"/>
        </w:rPr>
      </w:pPr>
      <w:r>
        <w:rPr>
          <w:rFonts w:ascii="宋体" w:hAnsi="宋体" w:hint="eastAsia"/>
          <w:b/>
          <w:sz w:val="32"/>
          <w:szCs w:val="30"/>
        </w:rPr>
        <w:t xml:space="preserve">第一部分  </w:t>
      </w:r>
      <w:r>
        <w:rPr>
          <w:rFonts w:ascii="宋体" w:hAnsi="宋体" w:hint="eastAsia"/>
          <w:b/>
          <w:sz w:val="32"/>
          <w:szCs w:val="32"/>
        </w:rPr>
        <w:t>共青城市审计局部门</w:t>
      </w:r>
      <w:r>
        <w:rPr>
          <w:rFonts w:ascii="宋体" w:hAnsi="宋体" w:hint="eastAsia"/>
          <w:b/>
          <w:sz w:val="32"/>
          <w:szCs w:val="30"/>
        </w:rPr>
        <w:t>概况</w:t>
      </w:r>
    </w:p>
    <w:p w:rsidR="008F6841" w:rsidRDefault="008F6841" w:rsidP="008F6841">
      <w:pPr>
        <w:ind w:firstLine="630"/>
        <w:jc w:val="center"/>
        <w:rPr>
          <w:sz w:val="32"/>
          <w:szCs w:val="32"/>
        </w:rPr>
      </w:pPr>
    </w:p>
    <w:p w:rsidR="008F6841" w:rsidRDefault="008F6841" w:rsidP="008F6841">
      <w:pPr>
        <w:ind w:firstLine="630"/>
        <w:jc w:val="left"/>
        <w:rPr>
          <w:rFonts w:ascii="黑体" w:eastAsia="黑体" w:hAnsi="黑体"/>
          <w:sz w:val="30"/>
          <w:szCs w:val="30"/>
        </w:rPr>
      </w:pPr>
      <w:r>
        <w:rPr>
          <w:rFonts w:ascii="黑体" w:eastAsia="黑体" w:hAnsi="黑体" w:hint="eastAsia"/>
          <w:sz w:val="30"/>
          <w:szCs w:val="30"/>
        </w:rPr>
        <w:t>一、部门主要职能</w:t>
      </w:r>
    </w:p>
    <w:p w:rsidR="008F6841" w:rsidRDefault="008F6841" w:rsidP="008F6841">
      <w:pPr>
        <w:numPr>
          <w:ilvl w:val="0"/>
          <w:numId w:val="1"/>
        </w:num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主管全市审计工作。负责对全市财政收支和法律法规规定属于审计监察范围的财务收支的真实、合法和效益进行审计监督，维护全市财政经济秩序，提高财政资金使用效益，促进廉政建设，保障全市国民经济和社会健康发展。对审计、专项审计调查和核查社会审计机构相关审计报告的结果承担责任，并负有督促被审计单位整改的责任。</w:t>
      </w:r>
    </w:p>
    <w:p w:rsidR="008F6841" w:rsidRDefault="008F6841" w:rsidP="008F6841">
      <w:pPr>
        <w:numPr>
          <w:ilvl w:val="0"/>
          <w:numId w:val="1"/>
        </w:num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贯彻执行国家、上级审计工作的法律、法规和方针政策；参与制定全市审计规范性文件和审计规章制度并监督执行；制定并组织实施全市审计工作发展规划及年度审计计划。参与起草全市地方性财政、经济及相关的规范性文件。对直接审计、调查和核查的事项依法进行审计评价，作出审计决定或提出审计建议。领导和协调相关的审计业务工作。</w:t>
      </w:r>
    </w:p>
    <w:p w:rsidR="008F6841" w:rsidRDefault="008F6841" w:rsidP="008F6841">
      <w:pPr>
        <w:numPr>
          <w:ilvl w:val="0"/>
          <w:numId w:val="1"/>
        </w:num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向人大提出年度市级预算执行和其他财政收支情况的审计结果报告。受市政府委托向市人大常委会提出市级预算执行和其他财政收支情况的审计工作报告、审计发现问题的纠正和处理结果报告。向市政府报告其他事项的审计和专项审计调查情况及结果，依法向社会公布审计结果。向市政府有关部门通报审计情况和审计结果。</w:t>
      </w:r>
    </w:p>
    <w:p w:rsidR="008F6841" w:rsidRDefault="008F6841" w:rsidP="008F6841">
      <w:pPr>
        <w:numPr>
          <w:ilvl w:val="0"/>
          <w:numId w:val="1"/>
        </w:num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依据《中华人民共和国审计法》等规定，出具审计报告，做出审计决定或向有关部门提出处理处罚的建议。</w:t>
      </w:r>
    </w:p>
    <w:p w:rsidR="008F6841" w:rsidRDefault="008F6841" w:rsidP="008F6841">
      <w:pPr>
        <w:numPr>
          <w:ilvl w:val="0"/>
          <w:numId w:val="1"/>
        </w:num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市财政投资和以财政投资为主的建设工程项目概（预）算、决算，以及资金的筹集、使用情况。</w:t>
      </w:r>
    </w:p>
    <w:p w:rsidR="008F6841" w:rsidRDefault="008F6841" w:rsidP="008F6841">
      <w:pPr>
        <w:ind w:firstLine="630"/>
        <w:jc w:val="left"/>
        <w:rPr>
          <w:rFonts w:ascii="黑体" w:eastAsia="黑体" w:hAnsi="黑体"/>
          <w:sz w:val="30"/>
          <w:szCs w:val="30"/>
        </w:rPr>
      </w:pPr>
      <w:r>
        <w:rPr>
          <w:rFonts w:ascii="黑体" w:eastAsia="黑体" w:hAnsi="黑体" w:hint="eastAsia"/>
          <w:sz w:val="30"/>
          <w:szCs w:val="30"/>
        </w:rPr>
        <w:t>二、部门基本情况</w:t>
      </w:r>
    </w:p>
    <w:p w:rsidR="008F6841" w:rsidRDefault="008F6841" w:rsidP="008F6841">
      <w:pPr>
        <w:ind w:firstLine="630"/>
        <w:jc w:val="left"/>
        <w:rPr>
          <w:rFonts w:ascii="仿宋" w:eastAsia="仿宋" w:hAnsi="仿宋"/>
          <w:sz w:val="30"/>
          <w:szCs w:val="30"/>
        </w:rPr>
      </w:pPr>
      <w:r>
        <w:rPr>
          <w:rFonts w:ascii="仿宋" w:eastAsia="仿宋" w:hAnsi="仿宋" w:hint="eastAsia"/>
          <w:sz w:val="30"/>
          <w:szCs w:val="30"/>
        </w:rPr>
        <w:t>纳入本套部门决算汇编范围的单位共1个。</w:t>
      </w:r>
    </w:p>
    <w:p w:rsidR="008F6841" w:rsidRDefault="008F6841" w:rsidP="008F6841">
      <w:pPr>
        <w:ind w:firstLine="630"/>
        <w:jc w:val="left"/>
        <w:rPr>
          <w:rFonts w:ascii="仿宋" w:eastAsia="仿宋" w:hAnsi="仿宋"/>
          <w:sz w:val="30"/>
          <w:szCs w:val="30"/>
        </w:rPr>
      </w:pPr>
      <w:r>
        <w:rPr>
          <w:rFonts w:ascii="仿宋" w:eastAsia="仿宋" w:hAnsi="仿宋" w:hint="eastAsia"/>
          <w:sz w:val="30"/>
          <w:szCs w:val="30"/>
        </w:rPr>
        <w:t>本部门2019年年末实有人数16人，其中在职人员12人，年末其他人员4人。</w:t>
      </w:r>
    </w:p>
    <w:p w:rsidR="008F6841" w:rsidRDefault="008F6841" w:rsidP="008F6841">
      <w:pPr>
        <w:widowControl/>
        <w:spacing w:line="600" w:lineRule="exact"/>
        <w:rPr>
          <w:rFonts w:ascii="宋体" w:hAnsi="宋体"/>
          <w:b/>
          <w:sz w:val="32"/>
          <w:szCs w:val="32"/>
        </w:rPr>
      </w:pPr>
    </w:p>
    <w:p w:rsidR="008F6841" w:rsidRDefault="008F6841" w:rsidP="008F6841">
      <w:pPr>
        <w:widowControl/>
        <w:spacing w:line="600" w:lineRule="exact"/>
        <w:ind w:firstLine="640"/>
        <w:jc w:val="center"/>
        <w:rPr>
          <w:rFonts w:ascii="宋体" w:hAnsi="宋体"/>
          <w:b/>
          <w:sz w:val="32"/>
          <w:szCs w:val="32"/>
        </w:rPr>
      </w:pPr>
      <w:r>
        <w:rPr>
          <w:rFonts w:ascii="宋体" w:hAnsi="宋体" w:hint="eastAsia"/>
          <w:b/>
          <w:sz w:val="32"/>
          <w:szCs w:val="32"/>
        </w:rPr>
        <w:t>第二部分  2019年度部门决算表</w:t>
      </w:r>
    </w:p>
    <w:p w:rsidR="008F6841" w:rsidRDefault="008F6841" w:rsidP="008F6841">
      <w:pPr>
        <w:autoSpaceDE w:val="0"/>
        <w:autoSpaceDN w:val="0"/>
        <w:adjustRightInd w:val="0"/>
        <w:spacing w:line="360" w:lineRule="auto"/>
        <w:jc w:val="left"/>
        <w:rPr>
          <w:szCs w:val="30"/>
        </w:rPr>
      </w:pPr>
    </w:p>
    <w:p w:rsidR="008F6841" w:rsidRDefault="008F6841" w:rsidP="008F6841">
      <w:pPr>
        <w:autoSpaceDE w:val="0"/>
        <w:autoSpaceDN w:val="0"/>
        <w:adjustRightInd w:val="0"/>
        <w:spacing w:line="360" w:lineRule="auto"/>
        <w:jc w:val="left"/>
        <w:rPr>
          <w:szCs w:val="30"/>
        </w:rPr>
      </w:pPr>
      <w:r>
        <w:rPr>
          <w:rFonts w:hint="eastAsia"/>
          <w:noProof/>
          <w:szCs w:val="30"/>
        </w:rPr>
        <w:lastRenderedPageBreak/>
        <w:drawing>
          <wp:inline distT="0" distB="0" distL="0" distR="0">
            <wp:extent cx="5274310" cy="4645660"/>
            <wp:effectExtent l="19050" t="0" r="2540" b="0"/>
            <wp:docPr id="10" name="图片 9"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cstate="print"/>
                    <a:stretch>
                      <a:fillRect/>
                    </a:stretch>
                  </pic:blipFill>
                  <pic:spPr>
                    <a:xfrm>
                      <a:off x="0" y="0"/>
                      <a:ext cx="5274310" cy="4645660"/>
                    </a:xfrm>
                    <a:prstGeom prst="rect">
                      <a:avLst/>
                    </a:prstGeom>
                  </pic:spPr>
                </pic:pic>
              </a:graphicData>
            </a:graphic>
          </wp:inline>
        </w:drawing>
      </w:r>
    </w:p>
    <w:p w:rsidR="008F6841" w:rsidRDefault="008F6841" w:rsidP="008F6841">
      <w:pPr>
        <w:autoSpaceDE w:val="0"/>
        <w:autoSpaceDN w:val="0"/>
        <w:adjustRightInd w:val="0"/>
        <w:spacing w:line="360" w:lineRule="auto"/>
        <w:jc w:val="left"/>
        <w:rPr>
          <w:rFonts w:ascii="仿宋" w:eastAsia="仿宋" w:hAnsi="仿宋" w:cs="仿宋_GB2312"/>
          <w:kern w:val="0"/>
          <w:sz w:val="30"/>
          <w:szCs w:val="30"/>
        </w:rPr>
      </w:pPr>
    </w:p>
    <w:p w:rsidR="008F6841" w:rsidRDefault="008F6841" w:rsidP="008F6841">
      <w:pPr>
        <w:autoSpaceDE w:val="0"/>
        <w:autoSpaceDN w:val="0"/>
        <w:adjustRightInd w:val="0"/>
        <w:spacing w:line="360" w:lineRule="auto"/>
        <w:jc w:val="left"/>
      </w:pPr>
      <w:r>
        <w:rPr>
          <w:rFonts w:ascii="仿宋" w:eastAsia="仿宋" w:hAnsi="仿宋" w:cs="仿宋_GB2312" w:hint="eastAsia"/>
          <w:kern w:val="0"/>
          <w:sz w:val="30"/>
          <w:szCs w:val="30"/>
        </w:rPr>
        <w:t xml:space="preserve"> </w:t>
      </w:r>
      <w:r w:rsidR="000F338B">
        <w:rPr>
          <w:noProof/>
        </w:rPr>
        <w:lastRenderedPageBreak/>
        <w:drawing>
          <wp:inline distT="0" distB="0" distL="0" distR="0">
            <wp:extent cx="5274310" cy="3366135"/>
            <wp:effectExtent l="19050" t="0" r="2540" b="0"/>
            <wp:docPr id="11" name="图片 10"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8" cstate="print"/>
                    <a:stretch>
                      <a:fillRect/>
                    </a:stretch>
                  </pic:blipFill>
                  <pic:spPr>
                    <a:xfrm>
                      <a:off x="0" y="0"/>
                      <a:ext cx="5274310" cy="3366135"/>
                    </a:xfrm>
                    <a:prstGeom prst="rect">
                      <a:avLst/>
                    </a:prstGeom>
                  </pic:spPr>
                </pic:pic>
              </a:graphicData>
            </a:graphic>
          </wp:inline>
        </w:drawing>
      </w:r>
    </w:p>
    <w:p w:rsidR="008F6841" w:rsidRDefault="008F6841" w:rsidP="008F6841">
      <w:pPr>
        <w:autoSpaceDE w:val="0"/>
        <w:autoSpaceDN w:val="0"/>
        <w:adjustRightInd w:val="0"/>
        <w:spacing w:line="360" w:lineRule="auto"/>
        <w:jc w:val="left"/>
      </w:pPr>
    </w:p>
    <w:p w:rsidR="008F6841" w:rsidRDefault="008F6841" w:rsidP="008F6841">
      <w:pPr>
        <w:autoSpaceDE w:val="0"/>
        <w:autoSpaceDN w:val="0"/>
        <w:adjustRightInd w:val="0"/>
        <w:spacing w:line="360" w:lineRule="auto"/>
        <w:jc w:val="left"/>
      </w:pPr>
    </w:p>
    <w:p w:rsidR="008F6841" w:rsidRDefault="000F338B" w:rsidP="008F6841">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noProof/>
          <w:kern w:val="0"/>
          <w:sz w:val="30"/>
          <w:szCs w:val="30"/>
        </w:rPr>
        <w:drawing>
          <wp:inline distT="0" distB="0" distL="0" distR="0">
            <wp:extent cx="5274310" cy="3371215"/>
            <wp:effectExtent l="19050" t="0" r="2540" b="0"/>
            <wp:docPr id="12" name="图片 1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9" cstate="print"/>
                    <a:stretch>
                      <a:fillRect/>
                    </a:stretch>
                  </pic:blipFill>
                  <pic:spPr>
                    <a:xfrm>
                      <a:off x="0" y="0"/>
                      <a:ext cx="5274310" cy="3371215"/>
                    </a:xfrm>
                    <a:prstGeom prst="rect">
                      <a:avLst/>
                    </a:prstGeom>
                  </pic:spPr>
                </pic:pic>
              </a:graphicData>
            </a:graphic>
          </wp:inline>
        </w:drawing>
      </w:r>
    </w:p>
    <w:p w:rsidR="008F6841" w:rsidRDefault="008F6841" w:rsidP="008F6841">
      <w:pPr>
        <w:autoSpaceDE w:val="0"/>
        <w:autoSpaceDN w:val="0"/>
        <w:adjustRightInd w:val="0"/>
        <w:spacing w:line="360" w:lineRule="auto"/>
        <w:jc w:val="left"/>
        <w:rPr>
          <w:szCs w:val="30"/>
        </w:rPr>
      </w:pPr>
    </w:p>
    <w:p w:rsidR="008F6841" w:rsidRDefault="000F338B" w:rsidP="008F6841">
      <w:pPr>
        <w:autoSpaceDE w:val="0"/>
        <w:autoSpaceDN w:val="0"/>
        <w:adjustRightInd w:val="0"/>
        <w:spacing w:line="360" w:lineRule="auto"/>
        <w:jc w:val="left"/>
        <w:rPr>
          <w:szCs w:val="30"/>
        </w:rPr>
      </w:pPr>
      <w:r>
        <w:rPr>
          <w:rFonts w:hint="eastAsia"/>
          <w:noProof/>
          <w:szCs w:val="30"/>
        </w:rPr>
        <w:lastRenderedPageBreak/>
        <w:drawing>
          <wp:inline distT="0" distB="0" distL="0" distR="0">
            <wp:extent cx="5274310" cy="4062095"/>
            <wp:effectExtent l="19050" t="0" r="2540" b="0"/>
            <wp:docPr id="13" name="图片 12"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0" cstate="print"/>
                    <a:stretch>
                      <a:fillRect/>
                    </a:stretch>
                  </pic:blipFill>
                  <pic:spPr>
                    <a:xfrm>
                      <a:off x="0" y="0"/>
                      <a:ext cx="5274310" cy="4062095"/>
                    </a:xfrm>
                    <a:prstGeom prst="rect">
                      <a:avLst/>
                    </a:prstGeom>
                  </pic:spPr>
                </pic:pic>
              </a:graphicData>
            </a:graphic>
          </wp:inline>
        </w:drawing>
      </w:r>
    </w:p>
    <w:p w:rsidR="008F6841" w:rsidRDefault="008F6841" w:rsidP="008F6841">
      <w:pPr>
        <w:autoSpaceDE w:val="0"/>
        <w:autoSpaceDN w:val="0"/>
        <w:adjustRightInd w:val="0"/>
        <w:spacing w:line="360" w:lineRule="auto"/>
        <w:jc w:val="left"/>
        <w:rPr>
          <w:rFonts w:ascii="仿宋" w:eastAsia="仿宋" w:hAnsi="仿宋" w:cs="仿宋_GB2312"/>
          <w:kern w:val="0"/>
          <w:sz w:val="30"/>
          <w:szCs w:val="30"/>
        </w:rPr>
      </w:pPr>
    </w:p>
    <w:p w:rsidR="008F6841" w:rsidRDefault="000F338B" w:rsidP="008F6841">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noProof/>
          <w:kern w:val="0"/>
          <w:sz w:val="30"/>
          <w:szCs w:val="30"/>
        </w:rPr>
        <w:lastRenderedPageBreak/>
        <w:drawing>
          <wp:inline distT="0" distB="0" distL="0" distR="0">
            <wp:extent cx="4943475" cy="4997208"/>
            <wp:effectExtent l="19050" t="0" r="9525" b="0"/>
            <wp:docPr id="14" name="图片 13"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1" cstate="print"/>
                    <a:stretch>
                      <a:fillRect/>
                    </a:stretch>
                  </pic:blipFill>
                  <pic:spPr>
                    <a:xfrm>
                      <a:off x="0" y="0"/>
                      <a:ext cx="4943475" cy="4997208"/>
                    </a:xfrm>
                    <a:prstGeom prst="rect">
                      <a:avLst/>
                    </a:prstGeom>
                  </pic:spPr>
                </pic:pic>
              </a:graphicData>
            </a:graphic>
          </wp:inline>
        </w:drawing>
      </w:r>
    </w:p>
    <w:p w:rsidR="008F6841" w:rsidRDefault="000F338B" w:rsidP="008F6841">
      <w:pPr>
        <w:autoSpaceDE w:val="0"/>
        <w:autoSpaceDN w:val="0"/>
        <w:adjustRightInd w:val="0"/>
        <w:spacing w:line="360" w:lineRule="auto"/>
        <w:jc w:val="left"/>
        <w:rPr>
          <w:szCs w:val="30"/>
        </w:rPr>
      </w:pPr>
      <w:r>
        <w:rPr>
          <w:rFonts w:hint="eastAsia"/>
          <w:noProof/>
          <w:szCs w:val="30"/>
        </w:rPr>
        <w:lastRenderedPageBreak/>
        <w:drawing>
          <wp:inline distT="0" distB="0" distL="0" distR="0">
            <wp:extent cx="4505325" cy="6520206"/>
            <wp:effectExtent l="19050" t="0" r="9525" b="0"/>
            <wp:docPr id="15" name="图片 14" descr="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2" cstate="print"/>
                    <a:stretch>
                      <a:fillRect/>
                    </a:stretch>
                  </pic:blipFill>
                  <pic:spPr>
                    <a:xfrm>
                      <a:off x="0" y="0"/>
                      <a:ext cx="4505325" cy="6520206"/>
                    </a:xfrm>
                    <a:prstGeom prst="rect">
                      <a:avLst/>
                    </a:prstGeom>
                  </pic:spPr>
                </pic:pic>
              </a:graphicData>
            </a:graphic>
          </wp:inline>
        </w:drawing>
      </w:r>
      <w:r>
        <w:rPr>
          <w:rFonts w:hint="eastAsia"/>
          <w:noProof/>
          <w:szCs w:val="30"/>
        </w:rPr>
        <w:lastRenderedPageBreak/>
        <w:drawing>
          <wp:inline distT="0" distB="0" distL="0" distR="0">
            <wp:extent cx="5010150" cy="3757613"/>
            <wp:effectExtent l="19050" t="0" r="0" b="0"/>
            <wp:docPr id="16" name="图片 15"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13" cstate="print"/>
                    <a:stretch>
                      <a:fillRect/>
                    </a:stretch>
                  </pic:blipFill>
                  <pic:spPr>
                    <a:xfrm>
                      <a:off x="0" y="0"/>
                      <a:ext cx="5010150" cy="3757613"/>
                    </a:xfrm>
                    <a:prstGeom prst="rect">
                      <a:avLst/>
                    </a:prstGeom>
                  </pic:spPr>
                </pic:pic>
              </a:graphicData>
            </a:graphic>
          </wp:inline>
        </w:drawing>
      </w:r>
    </w:p>
    <w:p w:rsidR="008F6841" w:rsidRDefault="008F6841" w:rsidP="008F6841">
      <w:pPr>
        <w:autoSpaceDE w:val="0"/>
        <w:autoSpaceDN w:val="0"/>
        <w:adjustRightInd w:val="0"/>
        <w:spacing w:line="360" w:lineRule="auto"/>
        <w:jc w:val="left"/>
        <w:rPr>
          <w:szCs w:val="30"/>
        </w:rPr>
      </w:pPr>
    </w:p>
    <w:p w:rsidR="008F6841" w:rsidRDefault="008F6841" w:rsidP="008F6841">
      <w:pPr>
        <w:autoSpaceDE w:val="0"/>
        <w:autoSpaceDN w:val="0"/>
        <w:adjustRightInd w:val="0"/>
        <w:spacing w:line="360" w:lineRule="auto"/>
        <w:jc w:val="left"/>
        <w:rPr>
          <w:szCs w:val="30"/>
        </w:rPr>
      </w:pPr>
    </w:p>
    <w:p w:rsidR="008F6841" w:rsidRDefault="004931E6" w:rsidP="008F6841">
      <w:pPr>
        <w:autoSpaceDE w:val="0"/>
        <w:autoSpaceDN w:val="0"/>
        <w:adjustRightInd w:val="0"/>
        <w:spacing w:line="360" w:lineRule="auto"/>
        <w:jc w:val="left"/>
        <w:rPr>
          <w:szCs w:val="30"/>
        </w:rPr>
      </w:pPr>
      <w:r>
        <w:rPr>
          <w:rFonts w:hint="eastAsia"/>
          <w:noProof/>
          <w:szCs w:val="30"/>
        </w:rPr>
        <w:drawing>
          <wp:inline distT="0" distB="0" distL="0" distR="0">
            <wp:extent cx="4867275" cy="4091720"/>
            <wp:effectExtent l="19050" t="0" r="9525" b="0"/>
            <wp:docPr id="17" name="图片 16"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14" cstate="print"/>
                    <a:stretch>
                      <a:fillRect/>
                    </a:stretch>
                  </pic:blipFill>
                  <pic:spPr>
                    <a:xfrm>
                      <a:off x="0" y="0"/>
                      <a:ext cx="4867275" cy="4091720"/>
                    </a:xfrm>
                    <a:prstGeom prst="rect">
                      <a:avLst/>
                    </a:prstGeom>
                  </pic:spPr>
                </pic:pic>
              </a:graphicData>
            </a:graphic>
          </wp:inline>
        </w:drawing>
      </w:r>
    </w:p>
    <w:p w:rsidR="008F6841" w:rsidRDefault="008F6841" w:rsidP="008F6841">
      <w:pPr>
        <w:autoSpaceDE w:val="0"/>
        <w:autoSpaceDN w:val="0"/>
        <w:adjustRightInd w:val="0"/>
        <w:spacing w:line="360" w:lineRule="auto"/>
        <w:jc w:val="left"/>
        <w:rPr>
          <w:szCs w:val="30"/>
        </w:rPr>
      </w:pPr>
    </w:p>
    <w:p w:rsidR="008F6841" w:rsidRDefault="008F6841" w:rsidP="008F6841">
      <w:pPr>
        <w:autoSpaceDE w:val="0"/>
        <w:autoSpaceDN w:val="0"/>
        <w:adjustRightInd w:val="0"/>
        <w:spacing w:line="360" w:lineRule="auto"/>
        <w:jc w:val="left"/>
        <w:rPr>
          <w:szCs w:val="30"/>
        </w:rPr>
      </w:pPr>
    </w:p>
    <w:p w:rsidR="008F6841" w:rsidRDefault="004931E6" w:rsidP="008F6841">
      <w:pPr>
        <w:autoSpaceDE w:val="0"/>
        <w:autoSpaceDN w:val="0"/>
        <w:adjustRightInd w:val="0"/>
        <w:spacing w:line="360" w:lineRule="auto"/>
        <w:jc w:val="left"/>
        <w:rPr>
          <w:szCs w:val="30"/>
        </w:rPr>
      </w:pPr>
      <w:r>
        <w:rPr>
          <w:rFonts w:hint="eastAsia"/>
          <w:noProof/>
          <w:szCs w:val="30"/>
        </w:rPr>
        <w:drawing>
          <wp:inline distT="0" distB="0" distL="0" distR="0">
            <wp:extent cx="5274310" cy="1717675"/>
            <wp:effectExtent l="19050" t="0" r="2540" b="0"/>
            <wp:docPr id="18" name="图片 17"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15" cstate="print"/>
                    <a:stretch>
                      <a:fillRect/>
                    </a:stretch>
                  </pic:blipFill>
                  <pic:spPr>
                    <a:xfrm>
                      <a:off x="0" y="0"/>
                      <a:ext cx="5274310" cy="1717675"/>
                    </a:xfrm>
                    <a:prstGeom prst="rect">
                      <a:avLst/>
                    </a:prstGeom>
                  </pic:spPr>
                </pic:pic>
              </a:graphicData>
            </a:graphic>
          </wp:inline>
        </w:drawing>
      </w:r>
    </w:p>
    <w:p w:rsidR="008F6841" w:rsidRDefault="008F6841" w:rsidP="008F6841">
      <w:pPr>
        <w:autoSpaceDE w:val="0"/>
        <w:autoSpaceDN w:val="0"/>
        <w:adjustRightInd w:val="0"/>
        <w:spacing w:line="360" w:lineRule="auto"/>
        <w:jc w:val="left"/>
        <w:rPr>
          <w:szCs w:val="30"/>
        </w:rPr>
      </w:pPr>
    </w:p>
    <w:p w:rsidR="008F6841" w:rsidRDefault="008F6841" w:rsidP="008F6841">
      <w:pPr>
        <w:autoSpaceDE w:val="0"/>
        <w:autoSpaceDN w:val="0"/>
        <w:adjustRightInd w:val="0"/>
        <w:spacing w:line="360" w:lineRule="auto"/>
        <w:jc w:val="left"/>
        <w:rPr>
          <w:szCs w:val="30"/>
        </w:rPr>
      </w:pPr>
    </w:p>
    <w:p w:rsidR="008F6841" w:rsidRDefault="004931E6" w:rsidP="008F6841">
      <w:pPr>
        <w:autoSpaceDE w:val="0"/>
        <w:autoSpaceDN w:val="0"/>
        <w:adjustRightInd w:val="0"/>
        <w:spacing w:line="360" w:lineRule="auto"/>
        <w:jc w:val="left"/>
        <w:rPr>
          <w:szCs w:val="30"/>
        </w:rPr>
      </w:pPr>
      <w:r>
        <w:rPr>
          <w:rFonts w:hint="eastAsia"/>
          <w:noProof/>
          <w:szCs w:val="30"/>
        </w:rPr>
        <w:drawing>
          <wp:inline distT="0" distB="0" distL="0" distR="0">
            <wp:extent cx="5067300" cy="3190875"/>
            <wp:effectExtent l="19050" t="0" r="0" b="0"/>
            <wp:docPr id="19" name="图片 18" descr="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16" cstate="print"/>
                    <a:stretch>
                      <a:fillRect/>
                    </a:stretch>
                  </pic:blipFill>
                  <pic:spPr>
                    <a:xfrm>
                      <a:off x="0" y="0"/>
                      <a:ext cx="5067300" cy="3190875"/>
                    </a:xfrm>
                    <a:prstGeom prst="rect">
                      <a:avLst/>
                    </a:prstGeom>
                  </pic:spPr>
                </pic:pic>
              </a:graphicData>
            </a:graphic>
          </wp:inline>
        </w:drawing>
      </w:r>
    </w:p>
    <w:p w:rsidR="008F6841" w:rsidRDefault="008F6841" w:rsidP="008F6841">
      <w:pPr>
        <w:autoSpaceDE w:val="0"/>
        <w:autoSpaceDN w:val="0"/>
        <w:adjustRightInd w:val="0"/>
        <w:spacing w:line="360" w:lineRule="auto"/>
        <w:jc w:val="left"/>
        <w:rPr>
          <w:rFonts w:ascii="仿宋" w:eastAsia="仿宋" w:hAnsi="仿宋" w:cs="仿宋_GB2312"/>
          <w:kern w:val="0"/>
          <w:sz w:val="30"/>
          <w:szCs w:val="30"/>
        </w:rPr>
      </w:pPr>
    </w:p>
    <w:p w:rsidR="008F6841" w:rsidRDefault="008F6841" w:rsidP="008F6841">
      <w:pPr>
        <w:widowControl/>
        <w:spacing w:line="600" w:lineRule="exact"/>
        <w:ind w:firstLine="640"/>
        <w:jc w:val="center"/>
        <w:rPr>
          <w:rFonts w:ascii="宋体" w:hAnsi="宋体"/>
          <w:b/>
          <w:sz w:val="32"/>
          <w:szCs w:val="32"/>
        </w:rPr>
      </w:pPr>
    </w:p>
    <w:p w:rsidR="008F6841" w:rsidRDefault="008F6841" w:rsidP="008F6841">
      <w:pPr>
        <w:widowControl/>
        <w:spacing w:line="600" w:lineRule="exact"/>
        <w:ind w:firstLine="640"/>
        <w:jc w:val="center"/>
        <w:rPr>
          <w:rFonts w:ascii="宋体" w:hAnsi="宋体"/>
          <w:b/>
          <w:sz w:val="32"/>
          <w:szCs w:val="32"/>
        </w:rPr>
      </w:pPr>
      <w:r>
        <w:rPr>
          <w:rFonts w:ascii="宋体" w:hAnsi="宋体" w:hint="eastAsia"/>
          <w:b/>
          <w:sz w:val="32"/>
          <w:szCs w:val="32"/>
        </w:rPr>
        <w:t>第三部分  2019年度部门决算情况说明</w:t>
      </w:r>
    </w:p>
    <w:p w:rsidR="008F6841" w:rsidRDefault="008F6841" w:rsidP="008F6841">
      <w:pPr>
        <w:ind w:firstLine="630"/>
        <w:jc w:val="left"/>
        <w:rPr>
          <w:rFonts w:ascii="仿宋" w:eastAsia="仿宋" w:hAnsi="仿宋"/>
          <w:sz w:val="30"/>
          <w:szCs w:val="30"/>
        </w:rPr>
      </w:pPr>
    </w:p>
    <w:p w:rsidR="008F6841" w:rsidRDefault="008F6841" w:rsidP="008F6841">
      <w:pPr>
        <w:ind w:firstLine="630"/>
        <w:jc w:val="left"/>
        <w:rPr>
          <w:rFonts w:ascii="黑体" w:eastAsia="黑体" w:hAnsi="黑体"/>
          <w:sz w:val="30"/>
          <w:szCs w:val="30"/>
        </w:rPr>
      </w:pPr>
      <w:r>
        <w:rPr>
          <w:rFonts w:ascii="黑体" w:eastAsia="黑体" w:hAnsi="黑体" w:hint="eastAsia"/>
          <w:sz w:val="30"/>
          <w:szCs w:val="30"/>
        </w:rPr>
        <w:t>一、收入决算情况说明</w:t>
      </w:r>
    </w:p>
    <w:p w:rsidR="008F6841" w:rsidRDefault="008F6841" w:rsidP="008F6841">
      <w:pPr>
        <w:ind w:firstLine="630"/>
        <w:jc w:val="left"/>
        <w:rPr>
          <w:rFonts w:ascii="仿宋" w:eastAsia="仿宋" w:hAnsi="仿宋"/>
          <w:sz w:val="30"/>
          <w:szCs w:val="30"/>
        </w:rPr>
      </w:pPr>
      <w:r>
        <w:rPr>
          <w:rFonts w:ascii="仿宋" w:eastAsia="仿宋" w:hAnsi="仿宋" w:hint="eastAsia"/>
          <w:sz w:val="30"/>
          <w:szCs w:val="30"/>
        </w:rPr>
        <w:t>本部门2019年度收入总计</w:t>
      </w:r>
      <w:r w:rsidR="004931E6" w:rsidRPr="004931E6">
        <w:rPr>
          <w:rFonts w:ascii="仿宋" w:eastAsia="仿宋" w:hAnsi="仿宋"/>
          <w:sz w:val="30"/>
          <w:szCs w:val="30"/>
        </w:rPr>
        <w:t>587</w:t>
      </w:r>
      <w:r w:rsidR="004931E6">
        <w:rPr>
          <w:rFonts w:ascii="仿宋" w:eastAsia="仿宋" w:hAnsi="仿宋" w:hint="eastAsia"/>
          <w:sz w:val="30"/>
          <w:szCs w:val="30"/>
        </w:rPr>
        <w:t>.</w:t>
      </w:r>
      <w:r w:rsidR="004931E6" w:rsidRPr="004931E6">
        <w:rPr>
          <w:rFonts w:ascii="仿宋" w:eastAsia="仿宋" w:hAnsi="仿宋"/>
          <w:sz w:val="30"/>
          <w:szCs w:val="30"/>
        </w:rPr>
        <w:t>31</w:t>
      </w:r>
      <w:r>
        <w:rPr>
          <w:rFonts w:ascii="仿宋" w:eastAsia="仿宋" w:hAnsi="仿宋" w:hint="eastAsia"/>
          <w:sz w:val="30"/>
          <w:szCs w:val="30"/>
        </w:rPr>
        <w:t>万元，其中年初结转和结余</w:t>
      </w:r>
      <w:r w:rsidR="004931E6" w:rsidRPr="004931E6">
        <w:rPr>
          <w:rFonts w:ascii="仿宋" w:eastAsia="仿宋" w:hAnsi="仿宋"/>
          <w:sz w:val="30"/>
          <w:szCs w:val="30"/>
        </w:rPr>
        <w:t>45</w:t>
      </w:r>
      <w:r w:rsidR="004931E6">
        <w:rPr>
          <w:rFonts w:ascii="仿宋" w:eastAsia="仿宋" w:hAnsi="仿宋" w:hint="eastAsia"/>
          <w:sz w:val="30"/>
          <w:szCs w:val="30"/>
        </w:rPr>
        <w:t>.</w:t>
      </w:r>
      <w:r w:rsidR="004931E6" w:rsidRPr="004931E6">
        <w:rPr>
          <w:rFonts w:ascii="仿宋" w:eastAsia="仿宋" w:hAnsi="仿宋"/>
          <w:sz w:val="30"/>
          <w:szCs w:val="30"/>
        </w:rPr>
        <w:t>62</w:t>
      </w:r>
      <w:r>
        <w:rPr>
          <w:rFonts w:ascii="仿宋" w:eastAsia="仿宋" w:hAnsi="仿宋" w:hint="eastAsia"/>
          <w:sz w:val="30"/>
          <w:szCs w:val="30"/>
        </w:rPr>
        <w:t>万元，较2018年增加</w:t>
      </w:r>
      <w:r w:rsidR="004931E6">
        <w:rPr>
          <w:rFonts w:ascii="仿宋" w:eastAsia="仿宋" w:hAnsi="仿宋" w:hint="eastAsia"/>
          <w:sz w:val="30"/>
          <w:szCs w:val="30"/>
        </w:rPr>
        <w:t>30.61</w:t>
      </w:r>
      <w:r>
        <w:rPr>
          <w:rFonts w:ascii="仿宋" w:eastAsia="仿宋" w:hAnsi="仿宋" w:hint="eastAsia"/>
          <w:sz w:val="30"/>
          <w:szCs w:val="30"/>
        </w:rPr>
        <w:t>万元，增长</w:t>
      </w:r>
      <w:r w:rsidR="004931E6">
        <w:rPr>
          <w:rFonts w:ascii="仿宋" w:eastAsia="仿宋" w:hAnsi="仿宋" w:hint="eastAsia"/>
          <w:sz w:val="30"/>
          <w:szCs w:val="30"/>
        </w:rPr>
        <w:t>203.93</w:t>
      </w:r>
      <w:r>
        <w:rPr>
          <w:rFonts w:ascii="仿宋" w:eastAsia="仿宋" w:hAnsi="仿宋" w:hint="eastAsia"/>
          <w:sz w:val="30"/>
          <w:szCs w:val="30"/>
        </w:rPr>
        <w:t>%；本</w:t>
      </w:r>
      <w:r>
        <w:rPr>
          <w:rFonts w:ascii="仿宋" w:eastAsia="仿宋" w:hAnsi="仿宋" w:hint="eastAsia"/>
          <w:sz w:val="30"/>
          <w:szCs w:val="30"/>
        </w:rPr>
        <w:lastRenderedPageBreak/>
        <w:t>年收入合计</w:t>
      </w:r>
      <w:r w:rsidR="004931E6">
        <w:rPr>
          <w:rFonts w:ascii="仿宋" w:eastAsia="仿宋" w:hAnsi="仿宋" w:hint="eastAsia"/>
          <w:sz w:val="30"/>
          <w:szCs w:val="30"/>
        </w:rPr>
        <w:t>541.69</w:t>
      </w:r>
      <w:r>
        <w:rPr>
          <w:rFonts w:ascii="仿宋" w:eastAsia="仿宋" w:hAnsi="仿宋" w:hint="eastAsia"/>
          <w:sz w:val="30"/>
          <w:szCs w:val="30"/>
        </w:rPr>
        <w:t>万元，较2018年增加</w:t>
      </w:r>
      <w:r w:rsidR="004931E6">
        <w:rPr>
          <w:rFonts w:ascii="仿宋" w:eastAsia="仿宋" w:hAnsi="仿宋" w:hint="eastAsia"/>
          <w:sz w:val="30"/>
          <w:szCs w:val="30"/>
        </w:rPr>
        <w:t>10.27</w:t>
      </w:r>
      <w:r>
        <w:rPr>
          <w:rFonts w:ascii="仿宋" w:eastAsia="仿宋" w:hAnsi="仿宋" w:hint="eastAsia"/>
          <w:sz w:val="30"/>
          <w:szCs w:val="30"/>
        </w:rPr>
        <w:t>万元，增长</w:t>
      </w:r>
      <w:r w:rsidR="004931E6">
        <w:rPr>
          <w:rFonts w:ascii="仿宋" w:eastAsia="仿宋" w:hAnsi="仿宋" w:hint="eastAsia"/>
          <w:sz w:val="30"/>
          <w:szCs w:val="30"/>
        </w:rPr>
        <w:t>1.93</w:t>
      </w:r>
      <w:r>
        <w:rPr>
          <w:rFonts w:ascii="仿宋" w:eastAsia="仿宋" w:hAnsi="仿宋" w:hint="eastAsia"/>
          <w:sz w:val="30"/>
          <w:szCs w:val="30"/>
        </w:rPr>
        <w:t>%，主要原因是：</w:t>
      </w:r>
      <w:r w:rsidR="004931E6">
        <w:rPr>
          <w:rFonts w:ascii="仿宋" w:eastAsia="仿宋" w:hAnsi="仿宋" w:hint="eastAsia"/>
          <w:sz w:val="30"/>
          <w:szCs w:val="30"/>
        </w:rPr>
        <w:t>基本持平</w:t>
      </w:r>
      <w:r>
        <w:rPr>
          <w:rFonts w:ascii="仿宋" w:eastAsia="仿宋" w:hAnsi="仿宋" w:hint="eastAsia"/>
          <w:sz w:val="30"/>
          <w:szCs w:val="30"/>
        </w:rPr>
        <w:t>。</w:t>
      </w:r>
    </w:p>
    <w:p w:rsidR="008F6841" w:rsidRDefault="008F6841" w:rsidP="008F6841">
      <w:pPr>
        <w:ind w:firstLine="630"/>
        <w:jc w:val="left"/>
        <w:rPr>
          <w:rFonts w:ascii="仿宋" w:eastAsia="仿宋" w:hAnsi="仿宋"/>
          <w:sz w:val="30"/>
          <w:szCs w:val="30"/>
        </w:rPr>
      </w:pPr>
      <w:r>
        <w:rPr>
          <w:rFonts w:ascii="仿宋" w:eastAsia="仿宋" w:hAnsi="仿宋" w:hint="eastAsia"/>
          <w:sz w:val="30"/>
          <w:szCs w:val="30"/>
        </w:rPr>
        <w:t>本年收入的具体构成为：财政拨款收入</w:t>
      </w:r>
      <w:r w:rsidR="004931E6" w:rsidRPr="004931E6">
        <w:rPr>
          <w:rFonts w:ascii="仿宋" w:eastAsia="仿宋" w:hAnsi="仿宋"/>
          <w:sz w:val="30"/>
          <w:szCs w:val="30"/>
        </w:rPr>
        <w:t>537</w:t>
      </w:r>
      <w:r w:rsidR="004931E6">
        <w:rPr>
          <w:rFonts w:ascii="仿宋" w:eastAsia="仿宋" w:hAnsi="仿宋" w:hint="eastAsia"/>
          <w:sz w:val="30"/>
          <w:szCs w:val="30"/>
        </w:rPr>
        <w:t>.</w:t>
      </w:r>
      <w:r w:rsidR="004931E6" w:rsidRPr="004931E6">
        <w:rPr>
          <w:rFonts w:ascii="仿宋" w:eastAsia="仿宋" w:hAnsi="仿宋"/>
          <w:sz w:val="30"/>
          <w:szCs w:val="30"/>
        </w:rPr>
        <w:t>69</w:t>
      </w:r>
      <w:r>
        <w:rPr>
          <w:rFonts w:ascii="仿宋" w:eastAsia="仿宋" w:hAnsi="仿宋" w:hint="eastAsia"/>
          <w:sz w:val="30"/>
          <w:szCs w:val="30"/>
        </w:rPr>
        <w:t>万元，占</w:t>
      </w:r>
      <w:r w:rsidR="004931E6">
        <w:rPr>
          <w:rFonts w:ascii="仿宋" w:eastAsia="仿宋" w:hAnsi="仿宋" w:hint="eastAsia"/>
          <w:sz w:val="30"/>
          <w:szCs w:val="30"/>
        </w:rPr>
        <w:t>99.26</w:t>
      </w:r>
      <w:r>
        <w:rPr>
          <w:rFonts w:ascii="仿宋" w:eastAsia="仿宋" w:hAnsi="仿宋" w:hint="eastAsia"/>
          <w:sz w:val="30"/>
          <w:szCs w:val="30"/>
        </w:rPr>
        <w:t>%；事业收入</w:t>
      </w:r>
      <w:r w:rsidR="004931E6">
        <w:rPr>
          <w:rFonts w:ascii="仿宋" w:eastAsia="仿宋" w:hAnsi="仿宋" w:hint="eastAsia"/>
          <w:sz w:val="30"/>
          <w:szCs w:val="30"/>
        </w:rPr>
        <w:t>0</w:t>
      </w:r>
      <w:r>
        <w:rPr>
          <w:rFonts w:ascii="仿宋" w:eastAsia="仿宋" w:hAnsi="仿宋" w:hint="eastAsia"/>
          <w:sz w:val="30"/>
          <w:szCs w:val="30"/>
        </w:rPr>
        <w:t>万元，占</w:t>
      </w:r>
      <w:r w:rsidR="004931E6">
        <w:rPr>
          <w:rFonts w:ascii="仿宋" w:eastAsia="仿宋" w:hAnsi="仿宋" w:hint="eastAsia"/>
          <w:sz w:val="30"/>
          <w:szCs w:val="30"/>
        </w:rPr>
        <w:t>0</w:t>
      </w:r>
      <w:r>
        <w:rPr>
          <w:rFonts w:ascii="仿宋" w:eastAsia="仿宋" w:hAnsi="仿宋" w:hint="eastAsia"/>
          <w:sz w:val="30"/>
          <w:szCs w:val="30"/>
        </w:rPr>
        <w:t>%；经营收入</w:t>
      </w:r>
      <w:r w:rsidR="004931E6">
        <w:rPr>
          <w:rFonts w:ascii="仿宋" w:eastAsia="仿宋" w:hAnsi="仿宋" w:hint="eastAsia"/>
          <w:sz w:val="30"/>
          <w:szCs w:val="30"/>
        </w:rPr>
        <w:t>0</w:t>
      </w:r>
      <w:r>
        <w:rPr>
          <w:rFonts w:ascii="仿宋" w:eastAsia="仿宋" w:hAnsi="仿宋" w:hint="eastAsia"/>
          <w:sz w:val="30"/>
          <w:szCs w:val="30"/>
        </w:rPr>
        <w:t>万元，占</w:t>
      </w:r>
      <w:r w:rsidR="004931E6">
        <w:rPr>
          <w:rFonts w:ascii="仿宋" w:eastAsia="仿宋" w:hAnsi="仿宋" w:hint="eastAsia"/>
          <w:sz w:val="30"/>
          <w:szCs w:val="30"/>
        </w:rPr>
        <w:t>0</w:t>
      </w:r>
      <w:r>
        <w:rPr>
          <w:rFonts w:ascii="仿宋" w:eastAsia="仿宋" w:hAnsi="仿宋" w:hint="eastAsia"/>
          <w:sz w:val="30"/>
          <w:szCs w:val="30"/>
        </w:rPr>
        <w:t>%；其他收入</w:t>
      </w:r>
      <w:r w:rsidR="004931E6">
        <w:rPr>
          <w:rFonts w:ascii="仿宋" w:eastAsia="仿宋" w:hAnsi="仿宋" w:hint="eastAsia"/>
          <w:sz w:val="30"/>
          <w:szCs w:val="30"/>
        </w:rPr>
        <w:t>4</w:t>
      </w:r>
      <w:r>
        <w:rPr>
          <w:rFonts w:ascii="仿宋" w:eastAsia="仿宋" w:hAnsi="仿宋" w:hint="eastAsia"/>
          <w:sz w:val="30"/>
          <w:szCs w:val="30"/>
        </w:rPr>
        <w:t>万元，占</w:t>
      </w:r>
      <w:r w:rsidR="004931E6">
        <w:rPr>
          <w:rFonts w:ascii="仿宋" w:eastAsia="仿宋" w:hAnsi="仿宋" w:hint="eastAsia"/>
          <w:sz w:val="30"/>
          <w:szCs w:val="30"/>
        </w:rPr>
        <w:t>0.74</w:t>
      </w:r>
      <w:r>
        <w:rPr>
          <w:rFonts w:ascii="仿宋" w:eastAsia="仿宋" w:hAnsi="仿宋" w:hint="eastAsia"/>
          <w:sz w:val="30"/>
          <w:szCs w:val="30"/>
        </w:rPr>
        <w:t xml:space="preserve">%。  </w:t>
      </w:r>
    </w:p>
    <w:p w:rsidR="008F6841" w:rsidRDefault="008F6841" w:rsidP="008F6841">
      <w:pPr>
        <w:ind w:firstLine="630"/>
        <w:jc w:val="left"/>
        <w:rPr>
          <w:rFonts w:ascii="黑体" w:eastAsia="黑体" w:hAnsi="黑体"/>
          <w:sz w:val="30"/>
          <w:szCs w:val="30"/>
        </w:rPr>
      </w:pPr>
      <w:r>
        <w:rPr>
          <w:rFonts w:ascii="黑体" w:eastAsia="黑体" w:hAnsi="黑体" w:hint="eastAsia"/>
          <w:sz w:val="30"/>
          <w:szCs w:val="30"/>
        </w:rPr>
        <w:t>二、支出决算情况说明</w:t>
      </w:r>
    </w:p>
    <w:p w:rsidR="008F6841" w:rsidRDefault="008F6841" w:rsidP="008F6841">
      <w:pPr>
        <w:ind w:firstLine="630"/>
        <w:jc w:val="left"/>
        <w:rPr>
          <w:rFonts w:ascii="仿宋" w:eastAsia="仿宋" w:hAnsi="仿宋"/>
          <w:sz w:val="30"/>
          <w:szCs w:val="30"/>
        </w:rPr>
      </w:pPr>
      <w:r>
        <w:rPr>
          <w:rFonts w:ascii="仿宋" w:eastAsia="仿宋" w:hAnsi="仿宋" w:hint="eastAsia"/>
          <w:sz w:val="30"/>
          <w:szCs w:val="30"/>
        </w:rPr>
        <w:t>本部门2019年度支出总计</w:t>
      </w:r>
      <w:r w:rsidR="00BA2F30" w:rsidRPr="004931E6">
        <w:rPr>
          <w:rFonts w:ascii="仿宋" w:eastAsia="仿宋" w:hAnsi="仿宋"/>
          <w:sz w:val="30"/>
          <w:szCs w:val="30"/>
        </w:rPr>
        <w:t>587</w:t>
      </w:r>
      <w:r w:rsidR="00BA2F30">
        <w:rPr>
          <w:rFonts w:ascii="仿宋" w:eastAsia="仿宋" w:hAnsi="仿宋" w:hint="eastAsia"/>
          <w:sz w:val="30"/>
          <w:szCs w:val="30"/>
        </w:rPr>
        <w:t>.</w:t>
      </w:r>
      <w:r w:rsidR="00BA2F30" w:rsidRPr="004931E6">
        <w:rPr>
          <w:rFonts w:ascii="仿宋" w:eastAsia="仿宋" w:hAnsi="仿宋"/>
          <w:sz w:val="30"/>
          <w:szCs w:val="30"/>
        </w:rPr>
        <w:t>31</w:t>
      </w:r>
      <w:r>
        <w:rPr>
          <w:rFonts w:ascii="仿宋" w:eastAsia="仿宋" w:hAnsi="仿宋" w:hint="eastAsia"/>
          <w:sz w:val="30"/>
          <w:szCs w:val="30"/>
        </w:rPr>
        <w:t xml:space="preserve">万元，其中本年支出合计   </w:t>
      </w:r>
      <w:r w:rsidR="00BA2F30" w:rsidRPr="004931E6">
        <w:rPr>
          <w:rFonts w:ascii="仿宋" w:eastAsia="仿宋" w:hAnsi="仿宋"/>
          <w:sz w:val="30"/>
          <w:szCs w:val="30"/>
        </w:rPr>
        <w:t>587</w:t>
      </w:r>
      <w:r w:rsidR="00BA2F30">
        <w:rPr>
          <w:rFonts w:ascii="仿宋" w:eastAsia="仿宋" w:hAnsi="仿宋" w:hint="eastAsia"/>
          <w:sz w:val="30"/>
          <w:szCs w:val="30"/>
        </w:rPr>
        <w:t>.</w:t>
      </w:r>
      <w:r w:rsidR="00BA2F30" w:rsidRPr="004931E6">
        <w:rPr>
          <w:rFonts w:ascii="仿宋" w:eastAsia="仿宋" w:hAnsi="仿宋"/>
          <w:sz w:val="30"/>
          <w:szCs w:val="30"/>
        </w:rPr>
        <w:t>31</w:t>
      </w:r>
      <w:r>
        <w:rPr>
          <w:rFonts w:ascii="仿宋" w:eastAsia="仿宋" w:hAnsi="仿宋" w:hint="eastAsia"/>
          <w:sz w:val="30"/>
          <w:szCs w:val="30"/>
        </w:rPr>
        <w:t>万元，较2018年增加</w:t>
      </w:r>
      <w:r w:rsidR="00BA2F30">
        <w:rPr>
          <w:rFonts w:ascii="仿宋" w:eastAsia="仿宋" w:hAnsi="仿宋" w:hint="eastAsia"/>
          <w:sz w:val="30"/>
          <w:szCs w:val="30"/>
        </w:rPr>
        <w:t>40.89</w:t>
      </w:r>
      <w:r>
        <w:rPr>
          <w:rFonts w:ascii="仿宋" w:eastAsia="仿宋" w:hAnsi="仿宋" w:hint="eastAsia"/>
          <w:sz w:val="30"/>
          <w:szCs w:val="30"/>
        </w:rPr>
        <w:t>万元，增长</w:t>
      </w:r>
      <w:r w:rsidR="00BA2F30">
        <w:rPr>
          <w:rFonts w:ascii="仿宋" w:eastAsia="仿宋" w:hAnsi="仿宋" w:hint="eastAsia"/>
          <w:sz w:val="30"/>
          <w:szCs w:val="30"/>
        </w:rPr>
        <w:t>7.48</w:t>
      </w:r>
      <w:r>
        <w:rPr>
          <w:rFonts w:ascii="仿宋" w:eastAsia="仿宋" w:hAnsi="仿宋" w:hint="eastAsia"/>
          <w:sz w:val="30"/>
          <w:szCs w:val="30"/>
        </w:rPr>
        <w:t>%，主要原因是：</w:t>
      </w:r>
      <w:r w:rsidR="00BA2F30" w:rsidRPr="00BA2F30">
        <w:rPr>
          <w:rFonts w:ascii="仿宋" w:eastAsia="仿宋" w:hAnsi="仿宋" w:hint="eastAsia"/>
          <w:sz w:val="30"/>
          <w:szCs w:val="30"/>
        </w:rPr>
        <w:t>项目增加导致公用经费增加</w:t>
      </w:r>
      <w:r>
        <w:rPr>
          <w:rFonts w:ascii="仿宋" w:eastAsia="仿宋" w:hAnsi="仿宋" w:hint="eastAsia"/>
          <w:sz w:val="30"/>
          <w:szCs w:val="30"/>
        </w:rPr>
        <w:t>；年末结转和结余</w:t>
      </w:r>
      <w:r w:rsidR="00BA2F30">
        <w:rPr>
          <w:rFonts w:ascii="仿宋" w:eastAsia="仿宋" w:hAnsi="仿宋" w:hint="eastAsia"/>
          <w:sz w:val="30"/>
          <w:szCs w:val="30"/>
        </w:rPr>
        <w:t>0</w:t>
      </w:r>
      <w:r>
        <w:rPr>
          <w:rFonts w:ascii="仿宋" w:eastAsia="仿宋" w:hAnsi="仿宋" w:hint="eastAsia"/>
          <w:sz w:val="30"/>
          <w:szCs w:val="30"/>
        </w:rPr>
        <w:t>万元，较2018年减少</w:t>
      </w:r>
      <w:r w:rsidR="00BA2F30" w:rsidRPr="00BA2F30">
        <w:rPr>
          <w:rFonts w:ascii="仿宋" w:eastAsia="仿宋" w:hAnsi="仿宋" w:hint="eastAsia"/>
          <w:sz w:val="30"/>
          <w:szCs w:val="30"/>
        </w:rPr>
        <w:t>45.62</w:t>
      </w:r>
      <w:r>
        <w:rPr>
          <w:rFonts w:ascii="仿宋" w:eastAsia="仿宋" w:hAnsi="仿宋" w:hint="eastAsia"/>
          <w:sz w:val="30"/>
          <w:szCs w:val="30"/>
        </w:rPr>
        <w:t>万元，下降</w:t>
      </w:r>
      <w:r w:rsidR="00BA2F30">
        <w:rPr>
          <w:rFonts w:ascii="仿宋" w:eastAsia="仿宋" w:hAnsi="仿宋" w:hint="eastAsia"/>
          <w:sz w:val="30"/>
          <w:szCs w:val="30"/>
        </w:rPr>
        <w:t>100</w:t>
      </w:r>
      <w:r>
        <w:rPr>
          <w:rFonts w:ascii="仿宋" w:eastAsia="仿宋" w:hAnsi="仿宋" w:hint="eastAsia"/>
          <w:sz w:val="30"/>
          <w:szCs w:val="30"/>
        </w:rPr>
        <w:t>%，主要原因是：</w:t>
      </w:r>
      <w:r w:rsidR="00BA2F30">
        <w:rPr>
          <w:rFonts w:ascii="仿宋" w:eastAsia="仿宋" w:hAnsi="仿宋" w:hint="eastAsia"/>
          <w:sz w:val="30"/>
          <w:szCs w:val="30"/>
        </w:rPr>
        <w:t>2019年实行零基预算无结余</w:t>
      </w:r>
      <w:r>
        <w:rPr>
          <w:rFonts w:ascii="仿宋" w:eastAsia="仿宋" w:hAnsi="仿宋" w:hint="eastAsia"/>
          <w:sz w:val="30"/>
          <w:szCs w:val="30"/>
        </w:rPr>
        <w:t>。</w:t>
      </w:r>
    </w:p>
    <w:p w:rsidR="008F6841" w:rsidRDefault="008F6841" w:rsidP="008F6841">
      <w:pPr>
        <w:ind w:firstLine="630"/>
        <w:jc w:val="left"/>
        <w:rPr>
          <w:rFonts w:ascii="仿宋" w:eastAsia="仿宋" w:hAnsi="仿宋"/>
          <w:sz w:val="30"/>
          <w:szCs w:val="30"/>
        </w:rPr>
      </w:pPr>
      <w:r>
        <w:rPr>
          <w:rFonts w:ascii="仿宋" w:eastAsia="仿宋" w:hAnsi="仿宋" w:hint="eastAsia"/>
          <w:sz w:val="30"/>
          <w:szCs w:val="30"/>
        </w:rPr>
        <w:t>本年支出的具体构成为：基本支出</w:t>
      </w:r>
      <w:r w:rsidR="00BA2F30" w:rsidRPr="00BA2F30">
        <w:rPr>
          <w:rFonts w:ascii="仿宋" w:eastAsia="仿宋" w:hAnsi="仿宋"/>
          <w:sz w:val="30"/>
          <w:szCs w:val="30"/>
        </w:rPr>
        <w:t>562</w:t>
      </w:r>
      <w:r w:rsidR="00BA2F30">
        <w:rPr>
          <w:rFonts w:ascii="仿宋" w:eastAsia="仿宋" w:hAnsi="仿宋" w:hint="eastAsia"/>
          <w:sz w:val="30"/>
          <w:szCs w:val="30"/>
        </w:rPr>
        <w:t>.</w:t>
      </w:r>
      <w:r w:rsidR="00BA2F30" w:rsidRPr="00BA2F30">
        <w:rPr>
          <w:rFonts w:ascii="仿宋" w:eastAsia="仿宋" w:hAnsi="仿宋"/>
          <w:sz w:val="30"/>
          <w:szCs w:val="30"/>
        </w:rPr>
        <w:t>97</w:t>
      </w:r>
      <w:r>
        <w:rPr>
          <w:rFonts w:ascii="仿宋" w:eastAsia="仿宋" w:hAnsi="仿宋" w:hint="eastAsia"/>
          <w:sz w:val="30"/>
          <w:szCs w:val="30"/>
        </w:rPr>
        <w:t>万元，占</w:t>
      </w:r>
      <w:r w:rsidR="00BA2F30">
        <w:rPr>
          <w:rFonts w:ascii="仿宋" w:eastAsia="仿宋" w:hAnsi="仿宋" w:hint="eastAsia"/>
          <w:sz w:val="30"/>
          <w:szCs w:val="30"/>
        </w:rPr>
        <w:t>95.85</w:t>
      </w:r>
      <w:r>
        <w:rPr>
          <w:rFonts w:ascii="仿宋" w:eastAsia="仿宋" w:hAnsi="仿宋" w:hint="eastAsia"/>
          <w:sz w:val="30"/>
          <w:szCs w:val="30"/>
        </w:rPr>
        <w:t>%；项目支出</w:t>
      </w:r>
      <w:r w:rsidR="00BA2F30" w:rsidRPr="00BA2F30">
        <w:rPr>
          <w:rFonts w:ascii="仿宋" w:eastAsia="仿宋" w:hAnsi="仿宋"/>
          <w:sz w:val="30"/>
          <w:szCs w:val="30"/>
        </w:rPr>
        <w:t>24</w:t>
      </w:r>
      <w:r w:rsidR="00BA2F30">
        <w:rPr>
          <w:rFonts w:ascii="仿宋" w:eastAsia="仿宋" w:hAnsi="仿宋" w:hint="eastAsia"/>
          <w:sz w:val="30"/>
          <w:szCs w:val="30"/>
        </w:rPr>
        <w:t>.</w:t>
      </w:r>
      <w:r w:rsidR="00BA2F30" w:rsidRPr="00BA2F30">
        <w:rPr>
          <w:rFonts w:ascii="仿宋" w:eastAsia="仿宋" w:hAnsi="仿宋"/>
          <w:sz w:val="30"/>
          <w:szCs w:val="30"/>
        </w:rPr>
        <w:t>34</w:t>
      </w:r>
      <w:r>
        <w:rPr>
          <w:rFonts w:ascii="仿宋" w:eastAsia="仿宋" w:hAnsi="仿宋" w:hint="eastAsia"/>
          <w:sz w:val="30"/>
          <w:szCs w:val="30"/>
        </w:rPr>
        <w:t>万元，占</w:t>
      </w:r>
      <w:r w:rsidR="00BA2F30">
        <w:rPr>
          <w:rFonts w:ascii="仿宋" w:eastAsia="仿宋" w:hAnsi="仿宋" w:hint="eastAsia"/>
          <w:sz w:val="30"/>
          <w:szCs w:val="30"/>
        </w:rPr>
        <w:t>4.15</w:t>
      </w:r>
      <w:r>
        <w:rPr>
          <w:rFonts w:ascii="仿宋" w:eastAsia="仿宋" w:hAnsi="仿宋" w:hint="eastAsia"/>
          <w:sz w:val="30"/>
          <w:szCs w:val="30"/>
        </w:rPr>
        <w:t>%；经营支出</w:t>
      </w:r>
      <w:r w:rsidR="00BA2F30">
        <w:rPr>
          <w:rFonts w:ascii="仿宋" w:eastAsia="仿宋" w:hAnsi="仿宋" w:hint="eastAsia"/>
          <w:sz w:val="30"/>
          <w:szCs w:val="30"/>
        </w:rPr>
        <w:t>0</w:t>
      </w:r>
      <w:r>
        <w:rPr>
          <w:rFonts w:ascii="仿宋" w:eastAsia="仿宋" w:hAnsi="仿宋" w:hint="eastAsia"/>
          <w:sz w:val="30"/>
          <w:szCs w:val="30"/>
        </w:rPr>
        <w:t>万元，占</w:t>
      </w:r>
      <w:r w:rsidR="00BA2F30">
        <w:rPr>
          <w:rFonts w:ascii="仿宋" w:eastAsia="仿宋" w:hAnsi="仿宋" w:hint="eastAsia"/>
          <w:sz w:val="30"/>
          <w:szCs w:val="30"/>
        </w:rPr>
        <w:t>0</w:t>
      </w:r>
      <w:r>
        <w:rPr>
          <w:rFonts w:ascii="仿宋" w:eastAsia="仿宋" w:hAnsi="仿宋" w:hint="eastAsia"/>
          <w:sz w:val="30"/>
          <w:szCs w:val="30"/>
        </w:rPr>
        <w:t>%；其他支出（对附属单位补助支出、上缴上级支出）</w:t>
      </w:r>
      <w:r w:rsidR="00BA2F30">
        <w:rPr>
          <w:rFonts w:ascii="仿宋" w:eastAsia="仿宋" w:hAnsi="仿宋" w:hint="eastAsia"/>
          <w:sz w:val="30"/>
          <w:szCs w:val="30"/>
        </w:rPr>
        <w:t>0</w:t>
      </w:r>
      <w:r>
        <w:rPr>
          <w:rFonts w:ascii="仿宋" w:eastAsia="仿宋" w:hAnsi="仿宋" w:hint="eastAsia"/>
          <w:sz w:val="30"/>
          <w:szCs w:val="30"/>
        </w:rPr>
        <w:t xml:space="preserve"> 万元，占</w:t>
      </w:r>
      <w:r w:rsidR="00BA2F30">
        <w:rPr>
          <w:rFonts w:ascii="仿宋" w:eastAsia="仿宋" w:hAnsi="仿宋" w:hint="eastAsia"/>
          <w:sz w:val="30"/>
          <w:szCs w:val="30"/>
        </w:rPr>
        <w:t>0</w:t>
      </w:r>
      <w:r>
        <w:rPr>
          <w:rFonts w:ascii="仿宋" w:eastAsia="仿宋" w:hAnsi="仿宋" w:hint="eastAsia"/>
          <w:sz w:val="30"/>
          <w:szCs w:val="30"/>
        </w:rPr>
        <w:t xml:space="preserve"> %。</w:t>
      </w:r>
    </w:p>
    <w:p w:rsidR="008F6841" w:rsidRDefault="008F6841" w:rsidP="008F6841">
      <w:pPr>
        <w:ind w:firstLine="630"/>
        <w:jc w:val="left"/>
        <w:rPr>
          <w:rFonts w:ascii="黑体" w:eastAsia="黑体" w:hAnsi="黑体"/>
          <w:sz w:val="30"/>
          <w:szCs w:val="30"/>
        </w:rPr>
      </w:pPr>
      <w:r>
        <w:rPr>
          <w:rFonts w:ascii="黑体" w:eastAsia="黑体" w:hAnsi="黑体" w:hint="eastAsia"/>
          <w:sz w:val="30"/>
          <w:szCs w:val="30"/>
        </w:rPr>
        <w:t>三、财政拨款支出决算情况说明</w:t>
      </w:r>
    </w:p>
    <w:p w:rsidR="008F6841" w:rsidRDefault="008F6841" w:rsidP="008F6841">
      <w:pPr>
        <w:ind w:firstLine="630"/>
        <w:jc w:val="left"/>
        <w:rPr>
          <w:rFonts w:ascii="仿宋" w:eastAsia="仿宋" w:hAnsi="仿宋"/>
          <w:sz w:val="30"/>
          <w:szCs w:val="30"/>
        </w:rPr>
      </w:pPr>
      <w:r>
        <w:rPr>
          <w:rFonts w:ascii="仿宋" w:eastAsia="仿宋" w:hAnsi="仿宋" w:hint="eastAsia"/>
          <w:sz w:val="30"/>
          <w:szCs w:val="30"/>
        </w:rPr>
        <w:t>本部门2019年度财政拨款本年支出年初预算数为</w:t>
      </w:r>
      <w:r w:rsidR="00BA2F30">
        <w:rPr>
          <w:rFonts w:ascii="仿宋" w:eastAsia="仿宋" w:hAnsi="仿宋" w:hint="eastAsia"/>
          <w:sz w:val="30"/>
          <w:szCs w:val="30"/>
        </w:rPr>
        <w:t>3</w:t>
      </w:r>
      <w:r w:rsidR="00C25E7B">
        <w:rPr>
          <w:rFonts w:ascii="仿宋" w:eastAsia="仿宋" w:hAnsi="仿宋" w:hint="eastAsia"/>
          <w:sz w:val="30"/>
          <w:szCs w:val="30"/>
        </w:rPr>
        <w:t>46.71</w:t>
      </w:r>
      <w:r>
        <w:rPr>
          <w:rFonts w:ascii="仿宋" w:eastAsia="仿宋" w:hAnsi="仿宋" w:hint="eastAsia"/>
          <w:sz w:val="30"/>
          <w:szCs w:val="30"/>
        </w:rPr>
        <w:t>万元，决算数为</w:t>
      </w:r>
      <w:r w:rsidR="00C25E7B" w:rsidRPr="004931E6">
        <w:rPr>
          <w:rFonts w:ascii="仿宋" w:eastAsia="仿宋" w:hAnsi="仿宋"/>
          <w:sz w:val="30"/>
          <w:szCs w:val="30"/>
        </w:rPr>
        <w:t>587</w:t>
      </w:r>
      <w:r w:rsidR="00C25E7B">
        <w:rPr>
          <w:rFonts w:ascii="仿宋" w:eastAsia="仿宋" w:hAnsi="仿宋" w:hint="eastAsia"/>
          <w:sz w:val="30"/>
          <w:szCs w:val="30"/>
        </w:rPr>
        <w:t>.</w:t>
      </w:r>
      <w:r w:rsidR="00C25E7B" w:rsidRPr="004931E6">
        <w:rPr>
          <w:rFonts w:ascii="仿宋" w:eastAsia="仿宋" w:hAnsi="仿宋"/>
          <w:sz w:val="30"/>
          <w:szCs w:val="30"/>
        </w:rPr>
        <w:t>31</w:t>
      </w:r>
      <w:r>
        <w:rPr>
          <w:rFonts w:ascii="仿宋" w:eastAsia="仿宋" w:hAnsi="仿宋" w:hint="eastAsia"/>
          <w:sz w:val="30"/>
          <w:szCs w:val="30"/>
        </w:rPr>
        <w:t>万元，完成年初预算的</w:t>
      </w:r>
      <w:r w:rsidR="00C25E7B">
        <w:rPr>
          <w:rFonts w:ascii="仿宋" w:eastAsia="仿宋" w:hAnsi="仿宋" w:hint="eastAsia"/>
          <w:sz w:val="30"/>
          <w:szCs w:val="30"/>
        </w:rPr>
        <w:t>169.40</w:t>
      </w:r>
      <w:r>
        <w:rPr>
          <w:rFonts w:ascii="仿宋" w:eastAsia="仿宋" w:hAnsi="仿宋" w:hint="eastAsia"/>
          <w:sz w:val="30"/>
          <w:szCs w:val="30"/>
        </w:rPr>
        <w:t>%。其中：</w:t>
      </w:r>
    </w:p>
    <w:p w:rsidR="008F6841" w:rsidRDefault="008F6841" w:rsidP="008F6841">
      <w:pPr>
        <w:ind w:firstLine="630"/>
        <w:jc w:val="left"/>
        <w:rPr>
          <w:rFonts w:ascii="仿宋" w:eastAsia="仿宋" w:hAnsi="仿宋"/>
          <w:sz w:val="30"/>
          <w:szCs w:val="30"/>
        </w:rPr>
      </w:pPr>
      <w:r>
        <w:rPr>
          <w:rFonts w:ascii="仿宋" w:eastAsia="仿宋" w:hAnsi="仿宋" w:hint="eastAsia"/>
          <w:sz w:val="30"/>
          <w:szCs w:val="30"/>
        </w:rPr>
        <w:t>（一）一般公共服务支出年初预算数为</w:t>
      </w:r>
      <w:r w:rsidR="00BA2F30">
        <w:rPr>
          <w:rFonts w:ascii="仿宋" w:eastAsia="仿宋" w:hAnsi="仿宋"/>
          <w:sz w:val="30"/>
          <w:szCs w:val="30"/>
        </w:rPr>
        <w:t>312</w:t>
      </w:r>
      <w:r w:rsidR="00BA2F30">
        <w:rPr>
          <w:rFonts w:ascii="仿宋" w:eastAsia="仿宋" w:hAnsi="仿宋" w:hint="eastAsia"/>
          <w:sz w:val="30"/>
          <w:szCs w:val="30"/>
        </w:rPr>
        <w:t>.</w:t>
      </w:r>
      <w:r w:rsidR="00BA2F30">
        <w:rPr>
          <w:rFonts w:ascii="仿宋" w:eastAsia="仿宋" w:hAnsi="仿宋"/>
          <w:sz w:val="30"/>
          <w:szCs w:val="30"/>
        </w:rPr>
        <w:t>2</w:t>
      </w:r>
      <w:r w:rsidR="00BA2F30" w:rsidRPr="00BA2F30">
        <w:rPr>
          <w:rFonts w:ascii="仿宋" w:eastAsia="仿宋" w:hAnsi="仿宋"/>
          <w:sz w:val="30"/>
          <w:szCs w:val="30"/>
        </w:rPr>
        <w:t>1</w:t>
      </w:r>
      <w:r>
        <w:rPr>
          <w:rFonts w:ascii="仿宋" w:eastAsia="仿宋" w:hAnsi="仿宋" w:hint="eastAsia"/>
          <w:sz w:val="30"/>
          <w:szCs w:val="30"/>
        </w:rPr>
        <w:t>万元，决算数为</w:t>
      </w:r>
      <w:r w:rsidR="00BA2F30">
        <w:rPr>
          <w:rFonts w:ascii="仿宋" w:eastAsia="仿宋" w:hAnsi="仿宋"/>
          <w:sz w:val="30"/>
          <w:szCs w:val="30"/>
        </w:rPr>
        <w:t>557</w:t>
      </w:r>
      <w:r w:rsidR="00BA2F30">
        <w:rPr>
          <w:rFonts w:ascii="仿宋" w:eastAsia="仿宋" w:hAnsi="仿宋" w:hint="eastAsia"/>
          <w:sz w:val="30"/>
          <w:szCs w:val="30"/>
        </w:rPr>
        <w:t>.</w:t>
      </w:r>
      <w:r w:rsidR="00BA2F30">
        <w:rPr>
          <w:rFonts w:ascii="仿宋" w:eastAsia="仿宋" w:hAnsi="仿宋"/>
          <w:sz w:val="30"/>
          <w:szCs w:val="30"/>
        </w:rPr>
        <w:t>9</w:t>
      </w:r>
      <w:r w:rsidR="00BA2F30" w:rsidRPr="00BA2F30">
        <w:rPr>
          <w:rFonts w:ascii="仿宋" w:eastAsia="仿宋" w:hAnsi="仿宋"/>
          <w:sz w:val="30"/>
          <w:szCs w:val="30"/>
        </w:rPr>
        <w:t>2</w:t>
      </w:r>
      <w:r>
        <w:rPr>
          <w:rFonts w:ascii="仿宋" w:eastAsia="仿宋" w:hAnsi="仿宋" w:hint="eastAsia"/>
          <w:sz w:val="30"/>
          <w:szCs w:val="30"/>
        </w:rPr>
        <w:t>万元，完成年初预算的</w:t>
      </w:r>
      <w:r w:rsidR="00C25E7B">
        <w:rPr>
          <w:rFonts w:ascii="仿宋" w:eastAsia="仿宋" w:hAnsi="仿宋" w:hint="eastAsia"/>
          <w:sz w:val="30"/>
          <w:szCs w:val="30"/>
        </w:rPr>
        <w:t>178.70</w:t>
      </w:r>
      <w:r>
        <w:rPr>
          <w:rFonts w:ascii="仿宋" w:eastAsia="仿宋" w:hAnsi="仿宋" w:hint="eastAsia"/>
          <w:sz w:val="30"/>
          <w:szCs w:val="30"/>
        </w:rPr>
        <w:t>%，主要原因是：</w:t>
      </w:r>
      <w:r w:rsidR="00C25E7B" w:rsidRPr="00C25E7B">
        <w:rPr>
          <w:rFonts w:ascii="仿宋" w:eastAsia="仿宋" w:hAnsi="仿宋" w:hint="eastAsia"/>
          <w:sz w:val="30"/>
          <w:szCs w:val="30"/>
        </w:rPr>
        <w:t>在年初预算中将工程中介费未列入单位预算</w:t>
      </w:r>
      <w:r>
        <w:rPr>
          <w:rFonts w:ascii="仿宋" w:eastAsia="仿宋" w:hAnsi="仿宋" w:hint="eastAsia"/>
          <w:sz w:val="30"/>
          <w:szCs w:val="30"/>
        </w:rPr>
        <w:t>。</w:t>
      </w:r>
    </w:p>
    <w:p w:rsidR="008F6841" w:rsidRDefault="008F6841" w:rsidP="008F6841">
      <w:pPr>
        <w:ind w:firstLine="630"/>
        <w:jc w:val="left"/>
        <w:rPr>
          <w:rFonts w:ascii="仿宋" w:eastAsia="仿宋" w:hAnsi="仿宋"/>
          <w:sz w:val="30"/>
          <w:szCs w:val="30"/>
        </w:rPr>
      </w:pPr>
      <w:r>
        <w:rPr>
          <w:rFonts w:ascii="仿宋" w:eastAsia="仿宋" w:hAnsi="仿宋" w:hint="eastAsia"/>
          <w:sz w:val="30"/>
          <w:szCs w:val="30"/>
        </w:rPr>
        <w:t>（二）</w:t>
      </w:r>
      <w:r w:rsidR="005B070E" w:rsidRPr="005B070E">
        <w:rPr>
          <w:rFonts w:ascii="仿宋" w:eastAsia="仿宋" w:hAnsi="仿宋" w:hint="eastAsia"/>
          <w:sz w:val="30"/>
          <w:szCs w:val="30"/>
        </w:rPr>
        <w:t>社会保障和就业支出</w:t>
      </w:r>
      <w:r>
        <w:rPr>
          <w:rFonts w:ascii="仿宋" w:eastAsia="仿宋" w:hAnsi="仿宋" w:hint="eastAsia"/>
          <w:sz w:val="30"/>
          <w:szCs w:val="30"/>
        </w:rPr>
        <w:t>年初预算数为</w:t>
      </w:r>
      <w:r w:rsidR="005B070E" w:rsidRPr="005B070E">
        <w:rPr>
          <w:rFonts w:ascii="仿宋" w:eastAsia="仿宋" w:hAnsi="仿宋"/>
          <w:sz w:val="30"/>
          <w:szCs w:val="30"/>
        </w:rPr>
        <w:t>17</w:t>
      </w:r>
      <w:r w:rsidR="005B070E">
        <w:rPr>
          <w:rFonts w:ascii="仿宋" w:eastAsia="仿宋" w:hAnsi="仿宋" w:hint="eastAsia"/>
          <w:sz w:val="30"/>
          <w:szCs w:val="30"/>
        </w:rPr>
        <w:t>.</w:t>
      </w:r>
      <w:r w:rsidR="005B070E" w:rsidRPr="005B070E">
        <w:rPr>
          <w:rFonts w:ascii="仿宋" w:eastAsia="仿宋" w:hAnsi="仿宋"/>
          <w:sz w:val="30"/>
          <w:szCs w:val="30"/>
        </w:rPr>
        <w:t>67</w:t>
      </w:r>
      <w:r>
        <w:rPr>
          <w:rFonts w:ascii="仿宋" w:eastAsia="仿宋" w:hAnsi="仿宋" w:hint="eastAsia"/>
          <w:sz w:val="30"/>
          <w:szCs w:val="30"/>
        </w:rPr>
        <w:t>万元，决算数为</w:t>
      </w:r>
      <w:r w:rsidR="005B070E" w:rsidRPr="005B070E">
        <w:rPr>
          <w:rFonts w:ascii="仿宋" w:eastAsia="仿宋" w:hAnsi="仿宋"/>
          <w:sz w:val="30"/>
          <w:szCs w:val="30"/>
        </w:rPr>
        <w:t>13</w:t>
      </w:r>
      <w:r w:rsidR="005B070E">
        <w:rPr>
          <w:rFonts w:ascii="仿宋" w:eastAsia="仿宋" w:hAnsi="仿宋" w:hint="eastAsia"/>
          <w:sz w:val="30"/>
          <w:szCs w:val="30"/>
        </w:rPr>
        <w:t>.</w:t>
      </w:r>
      <w:r w:rsidR="005B070E" w:rsidRPr="005B070E">
        <w:rPr>
          <w:rFonts w:ascii="仿宋" w:eastAsia="仿宋" w:hAnsi="仿宋"/>
          <w:sz w:val="30"/>
          <w:szCs w:val="30"/>
        </w:rPr>
        <w:t>3</w:t>
      </w:r>
      <w:r w:rsidR="005B070E">
        <w:rPr>
          <w:rFonts w:ascii="仿宋" w:eastAsia="仿宋" w:hAnsi="仿宋" w:hint="eastAsia"/>
          <w:sz w:val="30"/>
          <w:szCs w:val="30"/>
        </w:rPr>
        <w:t>2</w:t>
      </w:r>
      <w:r>
        <w:rPr>
          <w:rFonts w:ascii="仿宋" w:eastAsia="仿宋" w:hAnsi="仿宋" w:hint="eastAsia"/>
          <w:sz w:val="30"/>
          <w:szCs w:val="30"/>
        </w:rPr>
        <w:t>万元，完成年初预算的</w:t>
      </w:r>
      <w:r w:rsidR="005B070E">
        <w:rPr>
          <w:rFonts w:ascii="仿宋" w:eastAsia="仿宋" w:hAnsi="仿宋" w:hint="eastAsia"/>
          <w:sz w:val="30"/>
          <w:szCs w:val="30"/>
        </w:rPr>
        <w:t>75.38</w:t>
      </w:r>
      <w:r>
        <w:rPr>
          <w:rFonts w:ascii="仿宋" w:eastAsia="仿宋" w:hAnsi="仿宋" w:hint="eastAsia"/>
          <w:sz w:val="30"/>
          <w:szCs w:val="30"/>
        </w:rPr>
        <w:t>%，主要原因是：</w:t>
      </w:r>
      <w:r w:rsidR="005B070E" w:rsidRPr="005B070E">
        <w:rPr>
          <w:rFonts w:ascii="仿宋" w:eastAsia="仿宋" w:hAnsi="仿宋" w:hint="eastAsia"/>
          <w:sz w:val="30"/>
          <w:szCs w:val="30"/>
        </w:rPr>
        <w:t>用于</w:t>
      </w:r>
      <w:r w:rsidR="005B070E" w:rsidRPr="005B070E">
        <w:rPr>
          <w:rFonts w:ascii="仿宋" w:eastAsia="仿宋" w:hAnsi="仿宋" w:hint="eastAsia"/>
          <w:sz w:val="30"/>
          <w:szCs w:val="30"/>
        </w:rPr>
        <w:lastRenderedPageBreak/>
        <w:t>支付单位职工社保费用</w:t>
      </w:r>
      <w:r>
        <w:rPr>
          <w:rFonts w:ascii="仿宋" w:eastAsia="仿宋" w:hAnsi="仿宋" w:hint="eastAsia"/>
          <w:sz w:val="30"/>
          <w:szCs w:val="30"/>
        </w:rPr>
        <w:t>。</w:t>
      </w:r>
    </w:p>
    <w:p w:rsidR="005B070E" w:rsidRPr="005B070E" w:rsidRDefault="005B070E" w:rsidP="005B070E">
      <w:pPr>
        <w:ind w:firstLine="630"/>
        <w:jc w:val="left"/>
        <w:rPr>
          <w:rFonts w:ascii="仿宋" w:eastAsia="仿宋" w:hAnsi="仿宋"/>
          <w:sz w:val="30"/>
          <w:szCs w:val="30"/>
        </w:rPr>
      </w:pPr>
      <w:r w:rsidRPr="005B070E">
        <w:rPr>
          <w:rFonts w:ascii="仿宋" w:eastAsia="仿宋" w:hAnsi="仿宋" w:hint="eastAsia"/>
          <w:sz w:val="30"/>
          <w:szCs w:val="30"/>
        </w:rPr>
        <w:t>（三）卫生健康支出年初预算数为</w:t>
      </w:r>
      <w:r w:rsidRPr="005B070E">
        <w:rPr>
          <w:rFonts w:ascii="仿宋" w:eastAsia="仿宋" w:hAnsi="仿宋"/>
          <w:sz w:val="30"/>
          <w:szCs w:val="30"/>
        </w:rPr>
        <w:t>6</w:t>
      </w:r>
      <w:r w:rsidRPr="005B070E">
        <w:rPr>
          <w:rFonts w:ascii="仿宋" w:eastAsia="仿宋" w:hAnsi="仿宋" w:hint="eastAsia"/>
          <w:sz w:val="30"/>
          <w:szCs w:val="30"/>
        </w:rPr>
        <w:t>.</w:t>
      </w:r>
      <w:r w:rsidRPr="005B070E">
        <w:rPr>
          <w:rFonts w:ascii="仿宋" w:eastAsia="仿宋" w:hAnsi="仿宋"/>
          <w:sz w:val="30"/>
          <w:szCs w:val="30"/>
        </w:rPr>
        <w:t>73</w:t>
      </w:r>
      <w:r w:rsidRPr="005B070E">
        <w:rPr>
          <w:rFonts w:ascii="仿宋" w:eastAsia="仿宋" w:hAnsi="仿宋" w:hint="eastAsia"/>
          <w:sz w:val="30"/>
          <w:szCs w:val="30"/>
        </w:rPr>
        <w:t>万元，决算数为7.21万元，完成年初预算的107.13%，主要原因是：用于支付单位职工医保费用。</w:t>
      </w:r>
    </w:p>
    <w:p w:rsidR="008F6841" w:rsidRPr="005B070E" w:rsidRDefault="005B070E" w:rsidP="008F6841">
      <w:pPr>
        <w:ind w:firstLine="630"/>
        <w:jc w:val="left"/>
        <w:rPr>
          <w:rFonts w:ascii="仿宋" w:eastAsia="仿宋" w:hAnsi="仿宋"/>
          <w:sz w:val="30"/>
          <w:szCs w:val="30"/>
        </w:rPr>
      </w:pPr>
      <w:r>
        <w:rPr>
          <w:rFonts w:ascii="仿宋_GB2312" w:eastAsia="仿宋_GB2312" w:hAnsi="仿宋_GB2312" w:cs="仿宋_GB2312" w:hint="eastAsia"/>
          <w:sz w:val="30"/>
          <w:szCs w:val="30"/>
        </w:rPr>
        <w:t>（</w:t>
      </w:r>
      <w:r w:rsidRPr="005B070E">
        <w:rPr>
          <w:rFonts w:ascii="仿宋" w:eastAsia="仿宋" w:hAnsi="仿宋" w:hint="eastAsia"/>
          <w:sz w:val="30"/>
          <w:szCs w:val="30"/>
        </w:rPr>
        <w:t>四）住房保障支出年初预算数为10.10万元，决算数为</w:t>
      </w:r>
      <w:r w:rsidRPr="005B070E">
        <w:rPr>
          <w:rFonts w:ascii="仿宋" w:eastAsia="仿宋" w:hAnsi="仿宋"/>
          <w:sz w:val="30"/>
          <w:szCs w:val="30"/>
        </w:rPr>
        <w:t>8</w:t>
      </w:r>
      <w:r>
        <w:rPr>
          <w:rFonts w:ascii="仿宋" w:eastAsia="仿宋" w:hAnsi="仿宋" w:hint="eastAsia"/>
          <w:sz w:val="30"/>
          <w:szCs w:val="30"/>
        </w:rPr>
        <w:t>.</w:t>
      </w:r>
      <w:r w:rsidRPr="005B070E">
        <w:rPr>
          <w:rFonts w:ascii="仿宋" w:eastAsia="仿宋" w:hAnsi="仿宋"/>
          <w:sz w:val="30"/>
          <w:szCs w:val="30"/>
        </w:rPr>
        <w:t>86</w:t>
      </w:r>
      <w:r w:rsidRPr="005B070E">
        <w:rPr>
          <w:rFonts w:ascii="仿宋" w:eastAsia="仿宋" w:hAnsi="仿宋" w:hint="eastAsia"/>
          <w:sz w:val="30"/>
          <w:szCs w:val="30"/>
        </w:rPr>
        <w:t>万元，完成年初预算的</w:t>
      </w:r>
      <w:r>
        <w:rPr>
          <w:rFonts w:ascii="仿宋" w:eastAsia="仿宋" w:hAnsi="仿宋" w:hint="eastAsia"/>
          <w:sz w:val="30"/>
          <w:szCs w:val="30"/>
        </w:rPr>
        <w:t>87.72</w:t>
      </w:r>
      <w:r w:rsidRPr="005B070E">
        <w:rPr>
          <w:rFonts w:ascii="仿宋" w:eastAsia="仿宋" w:hAnsi="仿宋" w:hint="eastAsia"/>
          <w:sz w:val="30"/>
          <w:szCs w:val="30"/>
        </w:rPr>
        <w:t>%，主要原因是：用于支付单位职工公积金费用。</w:t>
      </w:r>
    </w:p>
    <w:p w:rsidR="008F6841" w:rsidRDefault="008F6841" w:rsidP="008F6841">
      <w:pPr>
        <w:ind w:firstLine="585"/>
        <w:jc w:val="left"/>
        <w:rPr>
          <w:rFonts w:ascii="黑体" w:eastAsia="黑体" w:hAnsi="黑体"/>
          <w:sz w:val="30"/>
          <w:szCs w:val="30"/>
        </w:rPr>
      </w:pPr>
      <w:r>
        <w:rPr>
          <w:rFonts w:ascii="黑体" w:eastAsia="黑体" w:hAnsi="黑体" w:hint="eastAsia"/>
          <w:sz w:val="30"/>
          <w:szCs w:val="30"/>
        </w:rPr>
        <w:t>四、一般公共预算财政拨款基本支出决算情况说明</w:t>
      </w:r>
    </w:p>
    <w:p w:rsidR="008F6841" w:rsidRDefault="008F6841" w:rsidP="008F6841">
      <w:pPr>
        <w:ind w:firstLine="585"/>
        <w:jc w:val="left"/>
        <w:rPr>
          <w:rFonts w:ascii="仿宋" w:eastAsia="仿宋" w:hAnsi="仿宋"/>
          <w:sz w:val="30"/>
          <w:szCs w:val="30"/>
        </w:rPr>
      </w:pPr>
      <w:r>
        <w:rPr>
          <w:rFonts w:ascii="仿宋" w:eastAsia="仿宋" w:hAnsi="仿宋" w:hint="eastAsia"/>
          <w:sz w:val="30"/>
          <w:szCs w:val="30"/>
        </w:rPr>
        <w:t>本部门2019年度一般公共预算财政拨款基本支出</w:t>
      </w:r>
      <w:r w:rsidR="005B070E">
        <w:rPr>
          <w:rFonts w:ascii="仿宋" w:eastAsia="仿宋" w:hAnsi="仿宋" w:hint="eastAsia"/>
          <w:sz w:val="30"/>
          <w:szCs w:val="30"/>
        </w:rPr>
        <w:t>558.97</w:t>
      </w:r>
      <w:r>
        <w:rPr>
          <w:rFonts w:ascii="仿宋" w:eastAsia="仿宋" w:hAnsi="仿宋" w:hint="eastAsia"/>
          <w:sz w:val="30"/>
          <w:szCs w:val="30"/>
        </w:rPr>
        <w:t>万元，其中：</w:t>
      </w:r>
    </w:p>
    <w:p w:rsidR="008F6841" w:rsidRDefault="008F6841" w:rsidP="008F6841">
      <w:pPr>
        <w:ind w:firstLine="585"/>
        <w:jc w:val="left"/>
        <w:rPr>
          <w:rFonts w:ascii="仿宋" w:eastAsia="仿宋" w:hAnsi="仿宋"/>
          <w:sz w:val="30"/>
          <w:szCs w:val="30"/>
        </w:rPr>
      </w:pPr>
      <w:r>
        <w:rPr>
          <w:rFonts w:ascii="仿宋" w:eastAsia="仿宋" w:hAnsi="仿宋" w:hint="eastAsia"/>
          <w:sz w:val="30"/>
          <w:szCs w:val="30"/>
        </w:rPr>
        <w:t>（一）工资福利支出</w:t>
      </w:r>
      <w:r w:rsidR="005B070E" w:rsidRPr="005B070E">
        <w:rPr>
          <w:rFonts w:ascii="仿宋" w:eastAsia="仿宋" w:hAnsi="仿宋"/>
          <w:sz w:val="30"/>
          <w:szCs w:val="30"/>
        </w:rPr>
        <w:t>255</w:t>
      </w:r>
      <w:r w:rsidR="005B070E">
        <w:rPr>
          <w:rFonts w:ascii="仿宋" w:eastAsia="仿宋" w:hAnsi="仿宋" w:hint="eastAsia"/>
          <w:sz w:val="30"/>
          <w:szCs w:val="30"/>
        </w:rPr>
        <w:t>.</w:t>
      </w:r>
      <w:r w:rsidR="005B070E" w:rsidRPr="005B070E">
        <w:rPr>
          <w:rFonts w:ascii="仿宋" w:eastAsia="仿宋" w:hAnsi="仿宋"/>
          <w:sz w:val="30"/>
          <w:szCs w:val="30"/>
        </w:rPr>
        <w:t>92</w:t>
      </w:r>
      <w:r>
        <w:rPr>
          <w:rFonts w:ascii="仿宋" w:eastAsia="仿宋" w:hAnsi="仿宋" w:hint="eastAsia"/>
          <w:sz w:val="30"/>
          <w:szCs w:val="30"/>
        </w:rPr>
        <w:t>万元，较2018年减少</w:t>
      </w:r>
      <w:r w:rsidR="005B070E">
        <w:rPr>
          <w:rFonts w:ascii="仿宋" w:eastAsia="仿宋" w:hAnsi="仿宋" w:hint="eastAsia"/>
          <w:sz w:val="30"/>
          <w:szCs w:val="30"/>
        </w:rPr>
        <w:t>10.8</w:t>
      </w:r>
      <w:r>
        <w:rPr>
          <w:rFonts w:ascii="仿宋" w:eastAsia="仿宋" w:hAnsi="仿宋" w:hint="eastAsia"/>
          <w:sz w:val="30"/>
          <w:szCs w:val="30"/>
        </w:rPr>
        <w:t>万元，下降</w:t>
      </w:r>
      <w:r w:rsidR="005B070E">
        <w:rPr>
          <w:rFonts w:ascii="仿宋" w:eastAsia="仿宋" w:hAnsi="仿宋" w:hint="eastAsia"/>
          <w:sz w:val="30"/>
          <w:szCs w:val="30"/>
        </w:rPr>
        <w:t>4</w:t>
      </w:r>
      <w:r>
        <w:rPr>
          <w:rFonts w:ascii="仿宋" w:eastAsia="仿宋" w:hAnsi="仿宋" w:hint="eastAsia"/>
          <w:sz w:val="30"/>
          <w:szCs w:val="30"/>
        </w:rPr>
        <w:t>%，主要原因是：</w:t>
      </w:r>
      <w:r w:rsidR="005B070E">
        <w:rPr>
          <w:rFonts w:ascii="仿宋" w:eastAsia="仿宋" w:hAnsi="仿宋" w:hint="eastAsia"/>
          <w:sz w:val="30"/>
          <w:szCs w:val="30"/>
        </w:rPr>
        <w:t>在编人员外调</w:t>
      </w:r>
      <w:r>
        <w:rPr>
          <w:rFonts w:ascii="仿宋" w:eastAsia="仿宋" w:hAnsi="仿宋" w:hint="eastAsia"/>
          <w:sz w:val="30"/>
          <w:szCs w:val="30"/>
        </w:rPr>
        <w:t>。</w:t>
      </w:r>
    </w:p>
    <w:p w:rsidR="008F6841" w:rsidRDefault="008F6841" w:rsidP="008F6841">
      <w:pPr>
        <w:ind w:firstLine="585"/>
        <w:jc w:val="left"/>
        <w:rPr>
          <w:rFonts w:ascii="仿宋" w:eastAsia="仿宋" w:hAnsi="仿宋"/>
          <w:sz w:val="30"/>
          <w:szCs w:val="30"/>
        </w:rPr>
      </w:pPr>
      <w:r>
        <w:rPr>
          <w:rFonts w:ascii="仿宋" w:eastAsia="仿宋" w:hAnsi="仿宋" w:hint="eastAsia"/>
          <w:sz w:val="30"/>
          <w:szCs w:val="30"/>
        </w:rPr>
        <w:t>（二）商品和服务支出</w:t>
      </w:r>
      <w:r w:rsidR="005B070E" w:rsidRPr="005B070E">
        <w:rPr>
          <w:rFonts w:ascii="仿宋" w:eastAsia="仿宋" w:hAnsi="仿宋"/>
          <w:sz w:val="30"/>
          <w:szCs w:val="30"/>
        </w:rPr>
        <w:t>295</w:t>
      </w:r>
      <w:r w:rsidR="005B070E">
        <w:rPr>
          <w:rFonts w:ascii="仿宋" w:eastAsia="仿宋" w:hAnsi="仿宋" w:hint="eastAsia"/>
          <w:sz w:val="30"/>
          <w:szCs w:val="30"/>
        </w:rPr>
        <w:t>.</w:t>
      </w:r>
      <w:r w:rsidR="005B070E" w:rsidRPr="005B070E">
        <w:rPr>
          <w:rFonts w:ascii="仿宋" w:eastAsia="仿宋" w:hAnsi="仿宋"/>
          <w:sz w:val="30"/>
          <w:szCs w:val="30"/>
        </w:rPr>
        <w:t>99</w:t>
      </w:r>
      <w:r>
        <w:rPr>
          <w:rFonts w:ascii="仿宋" w:eastAsia="仿宋" w:hAnsi="仿宋" w:hint="eastAsia"/>
          <w:sz w:val="30"/>
          <w:szCs w:val="30"/>
        </w:rPr>
        <w:t>万元，较2018年增加</w:t>
      </w:r>
      <w:r w:rsidR="005B070E">
        <w:rPr>
          <w:rFonts w:ascii="仿宋" w:eastAsia="仿宋" w:hAnsi="仿宋" w:hint="eastAsia"/>
          <w:sz w:val="30"/>
          <w:szCs w:val="30"/>
        </w:rPr>
        <w:t>67.30</w:t>
      </w:r>
      <w:r>
        <w:rPr>
          <w:rFonts w:ascii="仿宋" w:eastAsia="仿宋" w:hAnsi="仿宋" w:hint="eastAsia"/>
          <w:sz w:val="30"/>
          <w:szCs w:val="30"/>
        </w:rPr>
        <w:t xml:space="preserve">  万元，增长</w:t>
      </w:r>
      <w:r w:rsidR="005B070E">
        <w:rPr>
          <w:rFonts w:ascii="仿宋" w:eastAsia="仿宋" w:hAnsi="仿宋" w:hint="eastAsia"/>
          <w:sz w:val="30"/>
          <w:szCs w:val="30"/>
        </w:rPr>
        <w:t>29.43</w:t>
      </w:r>
      <w:r>
        <w:rPr>
          <w:rFonts w:ascii="仿宋" w:eastAsia="仿宋" w:hAnsi="仿宋" w:hint="eastAsia"/>
          <w:sz w:val="30"/>
          <w:szCs w:val="30"/>
        </w:rPr>
        <w:t>%，主要原因是：</w:t>
      </w:r>
      <w:r w:rsidR="005B070E">
        <w:rPr>
          <w:rFonts w:ascii="仿宋" w:eastAsia="仿宋" w:hAnsi="仿宋" w:hint="eastAsia"/>
          <w:sz w:val="30"/>
          <w:szCs w:val="30"/>
        </w:rPr>
        <w:t>临聘人员增加工资</w:t>
      </w:r>
      <w:r>
        <w:rPr>
          <w:rFonts w:ascii="仿宋" w:eastAsia="仿宋" w:hAnsi="仿宋" w:hint="eastAsia"/>
          <w:sz w:val="30"/>
          <w:szCs w:val="30"/>
        </w:rPr>
        <w:t>。</w:t>
      </w:r>
    </w:p>
    <w:p w:rsidR="008F6841" w:rsidRDefault="008F6841" w:rsidP="008F6841">
      <w:pPr>
        <w:ind w:firstLine="585"/>
        <w:jc w:val="left"/>
        <w:rPr>
          <w:rFonts w:ascii="仿宋" w:eastAsia="仿宋" w:hAnsi="仿宋"/>
          <w:sz w:val="30"/>
          <w:szCs w:val="30"/>
        </w:rPr>
      </w:pPr>
      <w:r>
        <w:rPr>
          <w:rFonts w:ascii="仿宋" w:eastAsia="仿宋" w:hAnsi="仿宋" w:hint="eastAsia"/>
          <w:sz w:val="30"/>
          <w:szCs w:val="30"/>
        </w:rPr>
        <w:t>（三）对个人和家庭补助支出</w:t>
      </w:r>
      <w:r w:rsidR="005B070E" w:rsidRPr="005B070E">
        <w:rPr>
          <w:rFonts w:ascii="仿宋" w:eastAsia="仿宋" w:hAnsi="仿宋"/>
          <w:sz w:val="30"/>
          <w:szCs w:val="30"/>
        </w:rPr>
        <w:t>7</w:t>
      </w:r>
      <w:r w:rsidR="005B070E">
        <w:rPr>
          <w:rFonts w:ascii="仿宋" w:eastAsia="仿宋" w:hAnsi="仿宋" w:hint="eastAsia"/>
          <w:sz w:val="30"/>
          <w:szCs w:val="30"/>
        </w:rPr>
        <w:t>.</w:t>
      </w:r>
      <w:r w:rsidR="005B070E" w:rsidRPr="005B070E">
        <w:rPr>
          <w:rFonts w:ascii="仿宋" w:eastAsia="仿宋" w:hAnsi="仿宋"/>
          <w:sz w:val="30"/>
          <w:szCs w:val="30"/>
        </w:rPr>
        <w:t>0</w:t>
      </w:r>
      <w:r w:rsidR="005B070E">
        <w:rPr>
          <w:rFonts w:ascii="仿宋" w:eastAsia="仿宋" w:hAnsi="仿宋" w:hint="eastAsia"/>
          <w:sz w:val="30"/>
          <w:szCs w:val="30"/>
        </w:rPr>
        <w:t>6</w:t>
      </w:r>
      <w:r>
        <w:rPr>
          <w:rFonts w:ascii="仿宋" w:eastAsia="仿宋" w:hAnsi="仿宋" w:hint="eastAsia"/>
          <w:sz w:val="30"/>
          <w:szCs w:val="30"/>
        </w:rPr>
        <w:t>万元，较2018年增加</w:t>
      </w:r>
      <w:r w:rsidR="008C77A9">
        <w:rPr>
          <w:rFonts w:ascii="仿宋" w:eastAsia="仿宋" w:hAnsi="仿宋" w:hint="eastAsia"/>
          <w:sz w:val="30"/>
          <w:szCs w:val="30"/>
        </w:rPr>
        <w:t>1.66</w:t>
      </w:r>
      <w:r>
        <w:rPr>
          <w:rFonts w:ascii="仿宋" w:eastAsia="仿宋" w:hAnsi="仿宋" w:hint="eastAsia"/>
          <w:sz w:val="30"/>
          <w:szCs w:val="30"/>
        </w:rPr>
        <w:t>万元，增长</w:t>
      </w:r>
      <w:r w:rsidR="008C77A9">
        <w:rPr>
          <w:rFonts w:ascii="仿宋" w:eastAsia="仿宋" w:hAnsi="仿宋" w:hint="eastAsia"/>
          <w:sz w:val="30"/>
          <w:szCs w:val="30"/>
        </w:rPr>
        <w:t>30.74</w:t>
      </w:r>
      <w:r>
        <w:rPr>
          <w:rFonts w:ascii="仿宋" w:eastAsia="仿宋" w:hAnsi="仿宋" w:hint="eastAsia"/>
          <w:sz w:val="30"/>
          <w:szCs w:val="30"/>
        </w:rPr>
        <w:t>%，主要原因是：</w:t>
      </w:r>
      <w:r w:rsidR="008C77A9">
        <w:rPr>
          <w:rFonts w:ascii="仿宋" w:eastAsia="仿宋" w:hAnsi="仿宋" w:hint="eastAsia"/>
          <w:sz w:val="30"/>
          <w:szCs w:val="30"/>
        </w:rPr>
        <w:t>增加了扶贫支出</w:t>
      </w:r>
      <w:r>
        <w:rPr>
          <w:rFonts w:ascii="仿宋" w:eastAsia="仿宋" w:hAnsi="仿宋" w:hint="eastAsia"/>
          <w:sz w:val="30"/>
          <w:szCs w:val="30"/>
        </w:rPr>
        <w:t>。</w:t>
      </w:r>
    </w:p>
    <w:p w:rsidR="008F6841" w:rsidRDefault="008F6841" w:rsidP="008F6841">
      <w:pPr>
        <w:ind w:firstLine="630"/>
        <w:jc w:val="left"/>
        <w:rPr>
          <w:rFonts w:ascii="黑体" w:eastAsia="黑体" w:hAnsi="黑体"/>
          <w:sz w:val="30"/>
          <w:szCs w:val="30"/>
        </w:rPr>
      </w:pPr>
      <w:r>
        <w:rPr>
          <w:rFonts w:ascii="黑体" w:eastAsia="黑体" w:hAnsi="黑体" w:hint="eastAsia"/>
          <w:sz w:val="30"/>
          <w:szCs w:val="30"/>
        </w:rPr>
        <w:t>五、一般公共预算财政拨款“三公”经费支出决算情况说明</w:t>
      </w:r>
    </w:p>
    <w:p w:rsidR="008F6841" w:rsidRDefault="008F6841" w:rsidP="008F6841">
      <w:pPr>
        <w:ind w:firstLine="630"/>
        <w:jc w:val="left"/>
        <w:rPr>
          <w:rFonts w:ascii="仿宋" w:eastAsia="仿宋" w:hAnsi="仿宋"/>
          <w:sz w:val="30"/>
          <w:szCs w:val="30"/>
        </w:rPr>
      </w:pPr>
      <w:r>
        <w:rPr>
          <w:rFonts w:ascii="仿宋" w:eastAsia="仿宋" w:hAnsi="仿宋" w:hint="eastAsia"/>
          <w:sz w:val="30"/>
          <w:szCs w:val="30"/>
        </w:rPr>
        <w:t>本部门2019年度一般公共预算财政拨款“三公”经费支出年初预算数为</w:t>
      </w:r>
      <w:r w:rsidR="008C77A9">
        <w:rPr>
          <w:rFonts w:ascii="仿宋" w:eastAsia="仿宋" w:hAnsi="仿宋" w:hint="eastAsia"/>
          <w:sz w:val="30"/>
          <w:szCs w:val="30"/>
        </w:rPr>
        <w:t>8.8</w:t>
      </w:r>
      <w:r>
        <w:rPr>
          <w:rFonts w:ascii="仿宋" w:eastAsia="仿宋" w:hAnsi="仿宋" w:hint="eastAsia"/>
          <w:sz w:val="30"/>
          <w:szCs w:val="30"/>
        </w:rPr>
        <w:t>万元，决算数为</w:t>
      </w:r>
      <w:r w:rsidR="008C77A9">
        <w:rPr>
          <w:rFonts w:ascii="仿宋" w:eastAsia="仿宋" w:hAnsi="仿宋" w:hint="eastAsia"/>
          <w:sz w:val="30"/>
          <w:szCs w:val="30"/>
        </w:rPr>
        <w:t>8.69</w:t>
      </w:r>
      <w:r>
        <w:rPr>
          <w:rFonts w:ascii="仿宋" w:eastAsia="仿宋" w:hAnsi="仿宋" w:hint="eastAsia"/>
          <w:sz w:val="30"/>
          <w:szCs w:val="30"/>
        </w:rPr>
        <w:t>万元，完成年初预算的</w:t>
      </w:r>
      <w:r w:rsidR="008C77A9">
        <w:rPr>
          <w:rFonts w:ascii="仿宋" w:eastAsia="仿宋" w:hAnsi="仿宋" w:hint="eastAsia"/>
          <w:sz w:val="30"/>
          <w:szCs w:val="30"/>
        </w:rPr>
        <w:t>98.75</w:t>
      </w:r>
      <w:r>
        <w:rPr>
          <w:rFonts w:ascii="仿宋" w:eastAsia="仿宋" w:hAnsi="仿宋" w:hint="eastAsia"/>
          <w:sz w:val="30"/>
          <w:szCs w:val="30"/>
        </w:rPr>
        <w:t>%，决算数较2018年减少</w:t>
      </w:r>
      <w:r w:rsidR="008C77A9">
        <w:rPr>
          <w:rFonts w:ascii="仿宋" w:eastAsia="仿宋" w:hAnsi="仿宋" w:hint="eastAsia"/>
          <w:sz w:val="30"/>
          <w:szCs w:val="30"/>
        </w:rPr>
        <w:t>0.7</w:t>
      </w:r>
      <w:r>
        <w:rPr>
          <w:rFonts w:ascii="仿宋" w:eastAsia="仿宋" w:hAnsi="仿宋" w:hint="eastAsia"/>
          <w:sz w:val="30"/>
          <w:szCs w:val="30"/>
        </w:rPr>
        <w:t>万元，下降</w:t>
      </w:r>
      <w:r w:rsidR="008C77A9">
        <w:rPr>
          <w:rFonts w:ascii="仿宋" w:eastAsia="仿宋" w:hAnsi="仿宋" w:hint="eastAsia"/>
          <w:sz w:val="30"/>
          <w:szCs w:val="30"/>
        </w:rPr>
        <w:t>7.45</w:t>
      </w:r>
      <w:r>
        <w:rPr>
          <w:rFonts w:ascii="仿宋" w:eastAsia="仿宋" w:hAnsi="仿宋" w:hint="eastAsia"/>
          <w:sz w:val="30"/>
          <w:szCs w:val="30"/>
        </w:rPr>
        <w:t>%，其中：</w:t>
      </w:r>
    </w:p>
    <w:p w:rsidR="008F6841" w:rsidRDefault="008F6841" w:rsidP="008F6841">
      <w:pPr>
        <w:ind w:firstLine="630"/>
        <w:jc w:val="left"/>
        <w:rPr>
          <w:rFonts w:ascii="仿宋" w:eastAsia="仿宋" w:hAnsi="仿宋"/>
          <w:sz w:val="30"/>
          <w:szCs w:val="30"/>
        </w:rPr>
      </w:pPr>
      <w:r>
        <w:rPr>
          <w:rFonts w:ascii="仿宋" w:eastAsia="仿宋" w:hAnsi="仿宋" w:hint="eastAsia"/>
          <w:sz w:val="30"/>
          <w:szCs w:val="30"/>
        </w:rPr>
        <w:t>（一）因公出国（境）支出年初预算数为</w:t>
      </w:r>
      <w:r w:rsidR="008C77A9">
        <w:rPr>
          <w:rFonts w:ascii="仿宋" w:eastAsia="仿宋" w:hAnsi="仿宋" w:hint="eastAsia"/>
          <w:sz w:val="30"/>
          <w:szCs w:val="30"/>
        </w:rPr>
        <w:t>0</w:t>
      </w:r>
      <w:r>
        <w:rPr>
          <w:rFonts w:ascii="仿宋" w:eastAsia="仿宋" w:hAnsi="仿宋" w:hint="eastAsia"/>
          <w:sz w:val="30"/>
          <w:szCs w:val="30"/>
        </w:rPr>
        <w:t xml:space="preserve">万元，决算数为  </w:t>
      </w:r>
      <w:r w:rsidR="008C77A9">
        <w:rPr>
          <w:rFonts w:ascii="仿宋" w:eastAsia="仿宋" w:hAnsi="仿宋" w:hint="eastAsia"/>
          <w:sz w:val="30"/>
          <w:szCs w:val="30"/>
        </w:rPr>
        <w:t>0</w:t>
      </w:r>
      <w:r>
        <w:rPr>
          <w:rFonts w:ascii="仿宋" w:eastAsia="仿宋" w:hAnsi="仿宋" w:hint="eastAsia"/>
          <w:sz w:val="30"/>
          <w:szCs w:val="30"/>
        </w:rPr>
        <w:t>万元，完成年初预算的</w:t>
      </w:r>
      <w:r w:rsidR="008C77A9">
        <w:rPr>
          <w:rFonts w:ascii="仿宋" w:eastAsia="仿宋" w:hAnsi="仿宋" w:hint="eastAsia"/>
          <w:sz w:val="30"/>
          <w:szCs w:val="30"/>
        </w:rPr>
        <w:t>0</w:t>
      </w:r>
      <w:r>
        <w:rPr>
          <w:rFonts w:ascii="仿宋" w:eastAsia="仿宋" w:hAnsi="仿宋" w:hint="eastAsia"/>
          <w:sz w:val="30"/>
          <w:szCs w:val="30"/>
        </w:rPr>
        <w:t xml:space="preserve"> %，决算数较2018年增加（减少）</w:t>
      </w:r>
      <w:r w:rsidR="008C77A9">
        <w:rPr>
          <w:rFonts w:ascii="仿宋" w:eastAsia="仿宋" w:hAnsi="仿宋" w:hint="eastAsia"/>
          <w:sz w:val="30"/>
          <w:szCs w:val="30"/>
        </w:rPr>
        <w:t>0</w:t>
      </w:r>
      <w:r>
        <w:rPr>
          <w:rFonts w:ascii="仿宋" w:eastAsia="仿宋" w:hAnsi="仿宋" w:hint="eastAsia"/>
          <w:sz w:val="30"/>
          <w:szCs w:val="30"/>
        </w:rPr>
        <w:lastRenderedPageBreak/>
        <w:t>万元，增长（下降）</w:t>
      </w:r>
      <w:r w:rsidR="008C77A9">
        <w:rPr>
          <w:rFonts w:ascii="仿宋" w:eastAsia="仿宋" w:hAnsi="仿宋" w:hint="eastAsia"/>
          <w:sz w:val="30"/>
          <w:szCs w:val="30"/>
        </w:rPr>
        <w:t>0</w:t>
      </w:r>
      <w:r>
        <w:rPr>
          <w:rFonts w:ascii="仿宋" w:eastAsia="仿宋" w:hAnsi="仿宋" w:hint="eastAsia"/>
          <w:sz w:val="30"/>
          <w:szCs w:val="30"/>
        </w:rPr>
        <w:t xml:space="preserve">  %。决算数较年初预算数增加（减少）的主要原因是：</w:t>
      </w:r>
      <w:r w:rsidR="00276B4B">
        <w:rPr>
          <w:rFonts w:ascii="仿宋" w:eastAsia="仿宋" w:hAnsi="仿宋" w:hint="eastAsia"/>
          <w:sz w:val="30"/>
          <w:szCs w:val="30"/>
        </w:rPr>
        <w:t>年初未列预算</w:t>
      </w:r>
      <w:r>
        <w:rPr>
          <w:rFonts w:ascii="仿宋" w:eastAsia="仿宋" w:hAnsi="仿宋" w:hint="eastAsia"/>
          <w:sz w:val="30"/>
          <w:szCs w:val="30"/>
        </w:rPr>
        <w:t>。</w:t>
      </w:r>
    </w:p>
    <w:p w:rsidR="008F6841" w:rsidRDefault="008F6841" w:rsidP="008F6841">
      <w:pPr>
        <w:ind w:firstLine="630"/>
        <w:jc w:val="left"/>
        <w:rPr>
          <w:rFonts w:ascii="仿宋" w:eastAsia="仿宋" w:hAnsi="仿宋"/>
          <w:sz w:val="30"/>
          <w:szCs w:val="30"/>
        </w:rPr>
      </w:pPr>
      <w:r>
        <w:rPr>
          <w:rFonts w:ascii="仿宋" w:eastAsia="仿宋" w:hAnsi="仿宋" w:hint="eastAsia"/>
          <w:sz w:val="30"/>
          <w:szCs w:val="30"/>
        </w:rPr>
        <w:t>（二）公务接待费支出年初预算数为</w:t>
      </w:r>
      <w:r w:rsidR="008C77A9">
        <w:rPr>
          <w:rFonts w:ascii="仿宋" w:eastAsia="仿宋" w:hAnsi="仿宋" w:hint="eastAsia"/>
          <w:sz w:val="30"/>
          <w:szCs w:val="30"/>
        </w:rPr>
        <w:t>8.8</w:t>
      </w:r>
      <w:r>
        <w:rPr>
          <w:rFonts w:ascii="仿宋" w:eastAsia="仿宋" w:hAnsi="仿宋" w:hint="eastAsia"/>
          <w:sz w:val="30"/>
          <w:szCs w:val="30"/>
        </w:rPr>
        <w:t xml:space="preserve">万元，决算数为  </w:t>
      </w:r>
      <w:r w:rsidR="008C77A9">
        <w:rPr>
          <w:rFonts w:ascii="仿宋" w:eastAsia="仿宋" w:hAnsi="仿宋" w:hint="eastAsia"/>
          <w:sz w:val="30"/>
          <w:szCs w:val="30"/>
        </w:rPr>
        <w:t>8.69</w:t>
      </w:r>
      <w:r>
        <w:rPr>
          <w:rFonts w:ascii="仿宋" w:eastAsia="仿宋" w:hAnsi="仿宋" w:hint="eastAsia"/>
          <w:sz w:val="30"/>
          <w:szCs w:val="30"/>
        </w:rPr>
        <w:t>万元，完成年初预算的</w:t>
      </w:r>
      <w:r w:rsidR="008C77A9">
        <w:rPr>
          <w:rFonts w:ascii="仿宋" w:eastAsia="仿宋" w:hAnsi="仿宋" w:hint="eastAsia"/>
          <w:sz w:val="30"/>
          <w:szCs w:val="30"/>
        </w:rPr>
        <w:t>98.75</w:t>
      </w:r>
      <w:r>
        <w:rPr>
          <w:rFonts w:ascii="仿宋" w:eastAsia="仿宋" w:hAnsi="仿宋" w:hint="eastAsia"/>
          <w:sz w:val="30"/>
          <w:szCs w:val="30"/>
        </w:rPr>
        <w:t>%，决算数较2018年</w:t>
      </w:r>
      <w:r w:rsidR="008C77A9">
        <w:rPr>
          <w:rFonts w:ascii="仿宋" w:eastAsia="仿宋" w:hAnsi="仿宋" w:hint="eastAsia"/>
          <w:sz w:val="30"/>
          <w:szCs w:val="30"/>
        </w:rPr>
        <w:t>减少0.7</w:t>
      </w:r>
      <w:r>
        <w:rPr>
          <w:rFonts w:ascii="仿宋" w:eastAsia="仿宋" w:hAnsi="仿宋" w:hint="eastAsia"/>
          <w:sz w:val="30"/>
          <w:szCs w:val="30"/>
        </w:rPr>
        <w:t>万元，下降</w:t>
      </w:r>
      <w:r w:rsidR="008C77A9">
        <w:rPr>
          <w:rFonts w:ascii="仿宋" w:eastAsia="仿宋" w:hAnsi="仿宋" w:hint="eastAsia"/>
          <w:sz w:val="30"/>
          <w:szCs w:val="30"/>
        </w:rPr>
        <w:t>7.45</w:t>
      </w:r>
      <w:r>
        <w:rPr>
          <w:rFonts w:ascii="仿宋" w:eastAsia="仿宋" w:hAnsi="仿宋" w:hint="eastAsia"/>
          <w:sz w:val="30"/>
          <w:szCs w:val="30"/>
        </w:rPr>
        <w:t>。决算数较年初预算数增加（减少）的主要原因是：</w:t>
      </w:r>
      <w:r w:rsidR="008C77A9" w:rsidRPr="008C77A9">
        <w:rPr>
          <w:rFonts w:ascii="仿宋" w:eastAsia="仿宋" w:hAnsi="仿宋" w:hint="eastAsia"/>
          <w:sz w:val="30"/>
          <w:szCs w:val="30"/>
        </w:rPr>
        <w:t>控制了接待费支出</w:t>
      </w:r>
      <w:r>
        <w:rPr>
          <w:rFonts w:ascii="仿宋" w:eastAsia="仿宋" w:hAnsi="仿宋" w:hint="eastAsia"/>
          <w:sz w:val="30"/>
          <w:szCs w:val="30"/>
        </w:rPr>
        <w:t>。</w:t>
      </w:r>
    </w:p>
    <w:p w:rsidR="008F6841" w:rsidRDefault="008F6841" w:rsidP="008F6841">
      <w:pPr>
        <w:ind w:firstLine="630"/>
        <w:jc w:val="left"/>
        <w:rPr>
          <w:rFonts w:ascii="仿宋" w:eastAsia="仿宋" w:hAnsi="仿宋"/>
          <w:sz w:val="30"/>
          <w:szCs w:val="30"/>
        </w:rPr>
      </w:pPr>
      <w:r>
        <w:rPr>
          <w:rFonts w:ascii="仿宋" w:eastAsia="仿宋" w:hAnsi="仿宋" w:hint="eastAsia"/>
          <w:sz w:val="30"/>
          <w:szCs w:val="30"/>
        </w:rPr>
        <w:t>（三）公务用车购置及运行维护费支出</w:t>
      </w:r>
      <w:r w:rsidR="008C77A9">
        <w:rPr>
          <w:rFonts w:ascii="仿宋" w:eastAsia="仿宋" w:hAnsi="仿宋" w:hint="eastAsia"/>
          <w:sz w:val="30"/>
          <w:szCs w:val="30"/>
        </w:rPr>
        <w:t>0</w:t>
      </w:r>
      <w:r>
        <w:rPr>
          <w:rFonts w:ascii="仿宋" w:eastAsia="仿宋" w:hAnsi="仿宋" w:hint="eastAsia"/>
          <w:sz w:val="30"/>
          <w:szCs w:val="30"/>
        </w:rPr>
        <w:t>万元，其中公务用车购置年初预算数为</w:t>
      </w:r>
      <w:r w:rsidR="008C77A9">
        <w:rPr>
          <w:rFonts w:ascii="仿宋" w:eastAsia="仿宋" w:hAnsi="仿宋" w:hint="eastAsia"/>
          <w:sz w:val="30"/>
          <w:szCs w:val="30"/>
        </w:rPr>
        <w:t>0</w:t>
      </w:r>
      <w:r>
        <w:rPr>
          <w:rFonts w:ascii="仿宋" w:eastAsia="仿宋" w:hAnsi="仿宋" w:hint="eastAsia"/>
          <w:sz w:val="30"/>
          <w:szCs w:val="30"/>
        </w:rPr>
        <w:t>万元，决算数为</w:t>
      </w:r>
      <w:r w:rsidR="008C77A9">
        <w:rPr>
          <w:rFonts w:ascii="仿宋" w:eastAsia="仿宋" w:hAnsi="仿宋" w:hint="eastAsia"/>
          <w:sz w:val="30"/>
          <w:szCs w:val="30"/>
        </w:rPr>
        <w:t>0</w:t>
      </w:r>
      <w:r>
        <w:rPr>
          <w:rFonts w:ascii="仿宋" w:eastAsia="仿宋" w:hAnsi="仿宋" w:hint="eastAsia"/>
          <w:sz w:val="30"/>
          <w:szCs w:val="30"/>
        </w:rPr>
        <w:t>万元，完成年初预算的</w:t>
      </w:r>
      <w:r w:rsidR="008C77A9">
        <w:rPr>
          <w:rFonts w:ascii="仿宋" w:eastAsia="仿宋" w:hAnsi="仿宋" w:hint="eastAsia"/>
          <w:sz w:val="30"/>
          <w:szCs w:val="30"/>
        </w:rPr>
        <w:t>0</w:t>
      </w:r>
      <w:r>
        <w:rPr>
          <w:rFonts w:ascii="仿宋" w:eastAsia="仿宋" w:hAnsi="仿宋" w:hint="eastAsia"/>
          <w:sz w:val="30"/>
          <w:szCs w:val="30"/>
        </w:rPr>
        <w:t xml:space="preserve"> %，决算数较2018年增加（减少）</w:t>
      </w:r>
      <w:r w:rsidR="008C77A9">
        <w:rPr>
          <w:rFonts w:ascii="仿宋" w:eastAsia="仿宋" w:hAnsi="仿宋" w:hint="eastAsia"/>
          <w:sz w:val="30"/>
          <w:szCs w:val="30"/>
        </w:rPr>
        <w:t>0</w:t>
      </w:r>
      <w:r>
        <w:rPr>
          <w:rFonts w:ascii="仿宋" w:eastAsia="仿宋" w:hAnsi="仿宋" w:hint="eastAsia"/>
          <w:sz w:val="30"/>
          <w:szCs w:val="30"/>
        </w:rPr>
        <w:t>万元，增长（下降）</w:t>
      </w:r>
      <w:r w:rsidR="008C77A9">
        <w:rPr>
          <w:rFonts w:ascii="仿宋" w:eastAsia="仿宋" w:hAnsi="仿宋" w:hint="eastAsia"/>
          <w:sz w:val="30"/>
          <w:szCs w:val="30"/>
        </w:rPr>
        <w:t>0</w:t>
      </w:r>
      <w:r>
        <w:rPr>
          <w:rFonts w:ascii="仿宋" w:eastAsia="仿宋" w:hAnsi="仿宋" w:hint="eastAsia"/>
          <w:sz w:val="30"/>
          <w:szCs w:val="30"/>
        </w:rPr>
        <w:t xml:space="preserve"> %。决算数较年初预算数增加（减少）的主要原因是：</w:t>
      </w:r>
      <w:r w:rsidR="00276B4B">
        <w:rPr>
          <w:rFonts w:ascii="仿宋" w:eastAsia="仿宋" w:hAnsi="仿宋" w:hint="eastAsia"/>
          <w:sz w:val="30"/>
          <w:szCs w:val="30"/>
        </w:rPr>
        <w:t>年初未列该项预算</w:t>
      </w:r>
      <w:r>
        <w:rPr>
          <w:rFonts w:ascii="仿宋" w:eastAsia="仿宋" w:hAnsi="仿宋" w:hint="eastAsia"/>
          <w:sz w:val="30"/>
          <w:szCs w:val="30"/>
        </w:rPr>
        <w:t xml:space="preserve">；公务用车运行维护费支出年初预算数为  </w:t>
      </w:r>
      <w:r w:rsidR="008C77A9">
        <w:rPr>
          <w:rFonts w:ascii="仿宋" w:eastAsia="仿宋" w:hAnsi="仿宋" w:hint="eastAsia"/>
          <w:sz w:val="30"/>
          <w:szCs w:val="30"/>
        </w:rPr>
        <w:t>0</w:t>
      </w:r>
      <w:r>
        <w:rPr>
          <w:rFonts w:ascii="仿宋" w:eastAsia="仿宋" w:hAnsi="仿宋" w:hint="eastAsia"/>
          <w:sz w:val="30"/>
          <w:szCs w:val="30"/>
        </w:rPr>
        <w:t xml:space="preserve">万元，决算数为 </w:t>
      </w:r>
      <w:r w:rsidR="008C77A9">
        <w:rPr>
          <w:rFonts w:ascii="仿宋" w:eastAsia="仿宋" w:hAnsi="仿宋" w:hint="eastAsia"/>
          <w:sz w:val="30"/>
          <w:szCs w:val="30"/>
        </w:rPr>
        <w:t>0</w:t>
      </w:r>
      <w:r>
        <w:rPr>
          <w:rFonts w:ascii="仿宋" w:eastAsia="仿宋" w:hAnsi="仿宋" w:hint="eastAsia"/>
          <w:sz w:val="30"/>
          <w:szCs w:val="30"/>
        </w:rPr>
        <w:t>万元，完成年初预算的</w:t>
      </w:r>
      <w:r w:rsidR="008C77A9">
        <w:rPr>
          <w:rFonts w:ascii="仿宋" w:eastAsia="仿宋" w:hAnsi="仿宋" w:hint="eastAsia"/>
          <w:sz w:val="30"/>
          <w:szCs w:val="30"/>
        </w:rPr>
        <w:t>0</w:t>
      </w:r>
      <w:r>
        <w:rPr>
          <w:rFonts w:ascii="仿宋" w:eastAsia="仿宋" w:hAnsi="仿宋" w:hint="eastAsia"/>
          <w:sz w:val="30"/>
          <w:szCs w:val="30"/>
        </w:rPr>
        <w:t xml:space="preserve"> %，决算数较2018年增加（减少） </w:t>
      </w:r>
      <w:r w:rsidR="008C77A9">
        <w:rPr>
          <w:rFonts w:ascii="仿宋" w:eastAsia="仿宋" w:hAnsi="仿宋" w:hint="eastAsia"/>
          <w:sz w:val="30"/>
          <w:szCs w:val="30"/>
        </w:rPr>
        <w:t>0</w:t>
      </w:r>
      <w:r>
        <w:rPr>
          <w:rFonts w:ascii="仿宋" w:eastAsia="仿宋" w:hAnsi="仿宋" w:hint="eastAsia"/>
          <w:sz w:val="30"/>
          <w:szCs w:val="30"/>
        </w:rPr>
        <w:t xml:space="preserve"> 万元，增长（下降） </w:t>
      </w:r>
      <w:r w:rsidR="008C77A9">
        <w:rPr>
          <w:rFonts w:ascii="仿宋" w:eastAsia="仿宋" w:hAnsi="仿宋" w:hint="eastAsia"/>
          <w:sz w:val="30"/>
          <w:szCs w:val="30"/>
        </w:rPr>
        <w:t>0</w:t>
      </w:r>
      <w:r>
        <w:rPr>
          <w:rFonts w:ascii="仿宋" w:eastAsia="仿宋" w:hAnsi="仿宋" w:hint="eastAsia"/>
          <w:sz w:val="30"/>
          <w:szCs w:val="30"/>
        </w:rPr>
        <w:t xml:space="preserve"> %。决算数较年初预算数增加（减少）的主要原因是：</w:t>
      </w:r>
      <w:r w:rsidR="00276B4B">
        <w:rPr>
          <w:rFonts w:ascii="仿宋" w:eastAsia="仿宋" w:hAnsi="仿宋" w:hint="eastAsia"/>
          <w:sz w:val="30"/>
          <w:szCs w:val="30"/>
        </w:rPr>
        <w:t>年初未列该项预算</w:t>
      </w:r>
      <w:r>
        <w:rPr>
          <w:rFonts w:ascii="仿宋" w:eastAsia="仿宋" w:hAnsi="仿宋" w:hint="eastAsia"/>
          <w:sz w:val="30"/>
          <w:szCs w:val="30"/>
        </w:rPr>
        <w:t>。</w:t>
      </w:r>
    </w:p>
    <w:p w:rsidR="008F6841" w:rsidRDefault="008F6841" w:rsidP="008F6841">
      <w:pPr>
        <w:ind w:firstLine="630"/>
        <w:jc w:val="left"/>
        <w:rPr>
          <w:rFonts w:ascii="黑体" w:eastAsia="黑体" w:hAnsi="黑体"/>
          <w:sz w:val="30"/>
          <w:szCs w:val="30"/>
        </w:rPr>
      </w:pPr>
      <w:r>
        <w:rPr>
          <w:rFonts w:ascii="黑体" w:eastAsia="黑体" w:hAnsi="黑体" w:hint="eastAsia"/>
          <w:sz w:val="30"/>
          <w:szCs w:val="30"/>
        </w:rPr>
        <w:t>六、机关运行经费支出情况说明</w:t>
      </w:r>
    </w:p>
    <w:p w:rsidR="008F6841" w:rsidRDefault="008F6841" w:rsidP="008F6841">
      <w:pPr>
        <w:ind w:firstLine="630"/>
        <w:jc w:val="left"/>
        <w:rPr>
          <w:rFonts w:ascii="仿宋" w:eastAsia="仿宋" w:hAnsi="仿宋"/>
          <w:sz w:val="30"/>
          <w:szCs w:val="30"/>
        </w:rPr>
      </w:pPr>
      <w:r>
        <w:rPr>
          <w:rFonts w:ascii="仿宋" w:eastAsia="仿宋" w:hAnsi="仿宋" w:hint="eastAsia"/>
          <w:sz w:val="30"/>
          <w:szCs w:val="30"/>
        </w:rPr>
        <w:t>本部门2019年度机关运行经费支出</w:t>
      </w:r>
      <w:r w:rsidR="008C77A9" w:rsidRPr="008C77A9">
        <w:rPr>
          <w:rFonts w:ascii="仿宋" w:eastAsia="仿宋" w:hAnsi="仿宋"/>
          <w:sz w:val="30"/>
          <w:szCs w:val="30"/>
        </w:rPr>
        <w:t>295</w:t>
      </w:r>
      <w:r w:rsidR="008C77A9">
        <w:rPr>
          <w:rFonts w:ascii="仿宋" w:eastAsia="仿宋" w:hAnsi="仿宋" w:hint="eastAsia"/>
          <w:sz w:val="30"/>
          <w:szCs w:val="30"/>
        </w:rPr>
        <w:t>.</w:t>
      </w:r>
      <w:r w:rsidR="008C77A9" w:rsidRPr="008C77A9">
        <w:rPr>
          <w:rFonts w:ascii="仿宋" w:eastAsia="仿宋" w:hAnsi="仿宋"/>
          <w:sz w:val="30"/>
          <w:szCs w:val="30"/>
        </w:rPr>
        <w:t>99</w:t>
      </w:r>
      <w:r>
        <w:rPr>
          <w:rFonts w:ascii="仿宋" w:eastAsia="仿宋" w:hAnsi="仿宋" w:hint="eastAsia"/>
          <w:sz w:val="30"/>
          <w:szCs w:val="30"/>
        </w:rPr>
        <w:t>万元（与部门决算中行政单位和参照公务员法管理事业单位一般公共预算财政拨款基本支出中公用经费之和保持一致），较年初预算数增加</w:t>
      </w:r>
      <w:r w:rsidR="008C77A9">
        <w:rPr>
          <w:rFonts w:ascii="仿宋" w:eastAsia="仿宋" w:hAnsi="仿宋" w:hint="eastAsia"/>
          <w:sz w:val="30"/>
          <w:szCs w:val="30"/>
        </w:rPr>
        <w:t>118.59</w:t>
      </w:r>
      <w:r>
        <w:rPr>
          <w:rFonts w:ascii="仿宋" w:eastAsia="仿宋" w:hAnsi="仿宋" w:hint="eastAsia"/>
          <w:sz w:val="30"/>
          <w:szCs w:val="30"/>
        </w:rPr>
        <w:t>万元，增长</w:t>
      </w:r>
      <w:r w:rsidR="00EC06F5">
        <w:rPr>
          <w:rFonts w:ascii="仿宋" w:eastAsia="仿宋" w:hAnsi="仿宋" w:hint="eastAsia"/>
          <w:sz w:val="30"/>
          <w:szCs w:val="30"/>
        </w:rPr>
        <w:t>63.42</w:t>
      </w:r>
      <w:r>
        <w:rPr>
          <w:rFonts w:ascii="仿宋" w:eastAsia="仿宋" w:hAnsi="仿宋" w:hint="eastAsia"/>
          <w:sz w:val="30"/>
          <w:szCs w:val="30"/>
        </w:rPr>
        <w:t>%，主要原因是：</w:t>
      </w:r>
      <w:r w:rsidR="00EC06F5" w:rsidRPr="00EC06F5">
        <w:rPr>
          <w:rFonts w:ascii="仿宋" w:eastAsia="仿宋" w:hAnsi="仿宋" w:hint="eastAsia"/>
          <w:sz w:val="30"/>
          <w:szCs w:val="30"/>
        </w:rPr>
        <w:t>中介审计费用年初未列入单位预算</w:t>
      </w:r>
      <w:r>
        <w:rPr>
          <w:rFonts w:ascii="仿宋" w:eastAsia="仿宋" w:hAnsi="仿宋" w:hint="eastAsia"/>
          <w:sz w:val="30"/>
          <w:szCs w:val="30"/>
        </w:rPr>
        <w:t xml:space="preserve">。 </w:t>
      </w:r>
    </w:p>
    <w:p w:rsidR="008F6841" w:rsidRDefault="008F6841" w:rsidP="008F6841">
      <w:pPr>
        <w:ind w:firstLine="630"/>
        <w:jc w:val="left"/>
        <w:rPr>
          <w:rFonts w:ascii="黑体" w:eastAsia="黑体" w:hAnsi="黑体"/>
          <w:sz w:val="30"/>
          <w:szCs w:val="30"/>
        </w:rPr>
      </w:pPr>
      <w:r>
        <w:rPr>
          <w:rFonts w:ascii="黑体" w:eastAsia="黑体" w:hAnsi="黑体" w:hint="eastAsia"/>
          <w:sz w:val="30"/>
          <w:szCs w:val="30"/>
        </w:rPr>
        <w:t>七、政府采购支出情况说明</w:t>
      </w:r>
    </w:p>
    <w:p w:rsidR="008F6841" w:rsidRDefault="008F6841" w:rsidP="008F6841">
      <w:pPr>
        <w:pStyle w:val="p0"/>
        <w:spacing w:line="600" w:lineRule="atLeast"/>
        <w:ind w:firstLine="600"/>
        <w:rPr>
          <w:rFonts w:ascii="仿宋" w:eastAsia="仿宋" w:hAnsi="仿宋"/>
          <w:sz w:val="30"/>
          <w:szCs w:val="30"/>
        </w:rPr>
      </w:pPr>
      <w:r>
        <w:rPr>
          <w:rFonts w:ascii="仿宋" w:eastAsia="仿宋" w:hAnsi="仿宋" w:hint="eastAsia"/>
          <w:sz w:val="30"/>
          <w:szCs w:val="30"/>
        </w:rPr>
        <w:lastRenderedPageBreak/>
        <w:t>本部门2019年度政府采购支出总额</w:t>
      </w:r>
      <w:r w:rsidR="00EC06F5">
        <w:rPr>
          <w:rFonts w:ascii="仿宋" w:eastAsia="仿宋" w:hAnsi="仿宋" w:hint="eastAsia"/>
          <w:sz w:val="30"/>
          <w:szCs w:val="30"/>
        </w:rPr>
        <w:t>0</w:t>
      </w:r>
      <w:r>
        <w:rPr>
          <w:rFonts w:ascii="仿宋" w:eastAsia="仿宋" w:hAnsi="仿宋" w:hint="eastAsia"/>
          <w:sz w:val="30"/>
          <w:szCs w:val="30"/>
        </w:rPr>
        <w:t>万元，其中：政府采购货物支出</w:t>
      </w:r>
      <w:r w:rsidR="00EC06F5">
        <w:rPr>
          <w:rFonts w:ascii="仿宋" w:eastAsia="仿宋" w:hAnsi="仿宋" w:hint="eastAsia"/>
          <w:sz w:val="30"/>
          <w:szCs w:val="30"/>
        </w:rPr>
        <w:t>0</w:t>
      </w:r>
      <w:r>
        <w:rPr>
          <w:rFonts w:ascii="仿宋" w:eastAsia="仿宋" w:hAnsi="仿宋" w:hint="eastAsia"/>
          <w:sz w:val="30"/>
          <w:szCs w:val="30"/>
        </w:rPr>
        <w:t xml:space="preserve"> 万元、政府采购工程支出</w:t>
      </w:r>
      <w:r w:rsidR="00EC06F5">
        <w:rPr>
          <w:rFonts w:ascii="仿宋" w:eastAsia="仿宋" w:hAnsi="仿宋" w:hint="eastAsia"/>
          <w:sz w:val="30"/>
          <w:szCs w:val="30"/>
        </w:rPr>
        <w:t>0</w:t>
      </w:r>
      <w:r>
        <w:rPr>
          <w:rFonts w:ascii="仿宋" w:eastAsia="仿宋" w:hAnsi="仿宋" w:hint="eastAsia"/>
          <w:sz w:val="30"/>
          <w:szCs w:val="30"/>
        </w:rPr>
        <w:t>万元、政府采购服务支出</w:t>
      </w:r>
      <w:r w:rsidR="00EC06F5">
        <w:rPr>
          <w:rFonts w:ascii="仿宋" w:eastAsia="仿宋" w:hAnsi="仿宋" w:hint="eastAsia"/>
          <w:sz w:val="30"/>
          <w:szCs w:val="30"/>
        </w:rPr>
        <w:t>0</w:t>
      </w:r>
      <w:r>
        <w:rPr>
          <w:rFonts w:ascii="仿宋" w:eastAsia="仿宋" w:hAnsi="仿宋" w:hint="eastAsia"/>
          <w:sz w:val="30"/>
          <w:szCs w:val="30"/>
        </w:rPr>
        <w:t>万元。授予中小企业合同金额</w:t>
      </w:r>
      <w:r w:rsidR="00EC06F5">
        <w:rPr>
          <w:rFonts w:ascii="仿宋" w:eastAsia="仿宋" w:hAnsi="仿宋" w:hint="eastAsia"/>
          <w:sz w:val="30"/>
          <w:szCs w:val="30"/>
        </w:rPr>
        <w:t>0</w:t>
      </w:r>
      <w:r>
        <w:rPr>
          <w:rFonts w:ascii="仿宋" w:eastAsia="仿宋" w:hAnsi="仿宋" w:hint="eastAsia"/>
          <w:sz w:val="30"/>
          <w:szCs w:val="30"/>
        </w:rPr>
        <w:t>万元，占政府采购支出总额的</w:t>
      </w:r>
      <w:r w:rsidR="00EC06F5">
        <w:rPr>
          <w:rFonts w:ascii="仿宋" w:eastAsia="仿宋" w:hAnsi="仿宋" w:hint="eastAsia"/>
          <w:sz w:val="30"/>
          <w:szCs w:val="30"/>
        </w:rPr>
        <w:t>0</w:t>
      </w:r>
      <w:r>
        <w:rPr>
          <w:rFonts w:ascii="仿宋" w:eastAsia="仿宋" w:hAnsi="仿宋" w:hint="eastAsia"/>
          <w:sz w:val="30"/>
          <w:szCs w:val="30"/>
        </w:rPr>
        <w:t xml:space="preserve">%，其中：授予小微企业合同金额 </w:t>
      </w:r>
      <w:r w:rsidR="00EC06F5">
        <w:rPr>
          <w:rFonts w:ascii="仿宋" w:eastAsia="仿宋" w:hAnsi="仿宋" w:hint="eastAsia"/>
          <w:sz w:val="30"/>
          <w:szCs w:val="30"/>
        </w:rPr>
        <w:t>0</w:t>
      </w:r>
      <w:r>
        <w:rPr>
          <w:rFonts w:ascii="仿宋" w:eastAsia="仿宋" w:hAnsi="仿宋" w:hint="eastAsia"/>
          <w:sz w:val="30"/>
          <w:szCs w:val="30"/>
        </w:rPr>
        <w:t>万元，占政府采购支出总额的</w:t>
      </w:r>
      <w:r w:rsidR="00EC06F5">
        <w:rPr>
          <w:rFonts w:ascii="仿宋" w:eastAsia="仿宋" w:hAnsi="仿宋" w:hint="eastAsia"/>
          <w:sz w:val="30"/>
          <w:szCs w:val="30"/>
        </w:rPr>
        <w:t>0</w:t>
      </w:r>
      <w:r>
        <w:rPr>
          <w:rFonts w:ascii="仿宋" w:eastAsia="仿宋" w:hAnsi="仿宋" w:hint="eastAsia"/>
          <w:sz w:val="30"/>
          <w:szCs w:val="30"/>
        </w:rPr>
        <w:t>%。（省级部门公开的政府采购金额的计算口径为：本部门纳入2019年部门预算范围的各项政府采购支出金额之和，不包括涉密采购项目的支出金额。）</w:t>
      </w:r>
    </w:p>
    <w:p w:rsidR="008F6841" w:rsidRDefault="008F6841" w:rsidP="008F6841">
      <w:pPr>
        <w:ind w:firstLine="630"/>
        <w:jc w:val="left"/>
        <w:rPr>
          <w:rFonts w:ascii="黑体" w:eastAsia="黑体" w:hAnsi="黑体"/>
          <w:sz w:val="30"/>
          <w:szCs w:val="30"/>
        </w:rPr>
      </w:pPr>
      <w:r>
        <w:rPr>
          <w:rFonts w:ascii="黑体" w:eastAsia="黑体" w:hAnsi="黑体" w:hint="eastAsia"/>
          <w:sz w:val="30"/>
          <w:szCs w:val="30"/>
        </w:rPr>
        <w:t>八、国有资产占用情况说明。</w:t>
      </w:r>
    </w:p>
    <w:p w:rsidR="00276B4B" w:rsidRDefault="008F6841" w:rsidP="008F6841">
      <w:pPr>
        <w:ind w:firstLine="630"/>
        <w:jc w:val="left"/>
        <w:rPr>
          <w:rFonts w:ascii="仿宋" w:eastAsia="仿宋" w:hAnsi="仿宋" w:hint="eastAsia"/>
          <w:kern w:val="0"/>
          <w:sz w:val="30"/>
          <w:szCs w:val="30"/>
        </w:rPr>
      </w:pPr>
      <w:r>
        <w:rPr>
          <w:rFonts w:ascii="仿宋" w:eastAsia="仿宋" w:hAnsi="仿宋" w:hint="eastAsia"/>
          <w:kern w:val="0"/>
          <w:sz w:val="30"/>
          <w:szCs w:val="30"/>
        </w:rPr>
        <w:t>截止2019年12月31日，本部门国有资产占用情况见公开09表《国有资产占用情况表》。</w:t>
      </w:r>
    </w:p>
    <w:p w:rsidR="008F6841" w:rsidRDefault="008F6841" w:rsidP="008F6841">
      <w:pPr>
        <w:ind w:firstLine="630"/>
        <w:jc w:val="left"/>
        <w:rPr>
          <w:rFonts w:ascii="黑体" w:eastAsia="黑体" w:hAnsi="黑体"/>
          <w:sz w:val="30"/>
          <w:szCs w:val="30"/>
        </w:rPr>
      </w:pPr>
      <w:r>
        <w:rPr>
          <w:rFonts w:ascii="黑体" w:eastAsia="黑体" w:hAnsi="黑体" w:hint="eastAsia"/>
          <w:sz w:val="30"/>
          <w:szCs w:val="30"/>
        </w:rPr>
        <w:t>九、预算绩效情况说明</w:t>
      </w:r>
    </w:p>
    <w:p w:rsidR="008F6841" w:rsidRDefault="008F6841" w:rsidP="008F6841">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（一）绩效管理工作开展情况。</w:t>
      </w:r>
    </w:p>
    <w:p w:rsidR="008F6841" w:rsidRDefault="008F6841" w:rsidP="008F6841">
      <w:pPr>
        <w:autoSpaceDE w:val="0"/>
        <w:autoSpaceDN w:val="0"/>
        <w:adjustRightInd w:val="0"/>
        <w:spacing w:line="360" w:lineRule="auto"/>
        <w:ind w:firstLine="600"/>
        <w:jc w:val="left"/>
        <w:rPr>
          <w:rFonts w:ascii="仿宋" w:eastAsia="仿宋" w:hAnsi="仿宋" w:cs="仿宋_GB2312"/>
          <w:kern w:val="0"/>
          <w:sz w:val="30"/>
          <w:szCs w:val="30"/>
        </w:rPr>
      </w:pPr>
      <w:r>
        <w:rPr>
          <w:rFonts w:ascii="仿宋" w:eastAsia="仿宋" w:hAnsi="仿宋" w:cs="仿宋_GB2312" w:hint="eastAsia"/>
          <w:kern w:val="0"/>
          <w:sz w:val="30"/>
          <w:szCs w:val="30"/>
        </w:rPr>
        <w:t>根据预算绩效管理要求，我部门组织对</w:t>
      </w:r>
      <w:r>
        <w:rPr>
          <w:rFonts w:ascii="仿宋" w:eastAsia="仿宋" w:hAnsi="仿宋" w:cs="仿宋_GB2312"/>
          <w:kern w:val="0"/>
          <w:sz w:val="30"/>
          <w:szCs w:val="30"/>
        </w:rPr>
        <w:t>201</w:t>
      </w:r>
      <w:r>
        <w:rPr>
          <w:rFonts w:ascii="仿宋" w:eastAsia="仿宋" w:hAnsi="仿宋" w:cs="仿宋_GB2312" w:hint="eastAsia"/>
          <w:kern w:val="0"/>
          <w:sz w:val="30"/>
          <w:szCs w:val="30"/>
        </w:rPr>
        <w:t>9年度一般公共预算项目支出全面开展绩效自评，其中，一级项目</w:t>
      </w:r>
      <w:r w:rsidR="00EC06F5">
        <w:rPr>
          <w:rFonts w:ascii="仿宋" w:eastAsia="仿宋" w:hAnsi="仿宋" w:cs="仿宋_GB2312" w:hint="eastAsia"/>
          <w:kern w:val="0"/>
          <w:sz w:val="30"/>
          <w:szCs w:val="30"/>
        </w:rPr>
        <w:t>4</w:t>
      </w:r>
      <w:r>
        <w:rPr>
          <w:rFonts w:ascii="仿宋" w:eastAsia="仿宋" w:hAnsi="仿宋" w:cs="仿宋_GB2312" w:hint="eastAsia"/>
          <w:kern w:val="0"/>
          <w:sz w:val="30"/>
          <w:szCs w:val="30"/>
        </w:rPr>
        <w:t>个，二级项目</w:t>
      </w:r>
    </w:p>
    <w:p w:rsidR="008F6841" w:rsidRDefault="00EC06F5" w:rsidP="008F6841">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0</w:t>
      </w:r>
      <w:r w:rsidR="008F6841">
        <w:rPr>
          <w:rFonts w:ascii="仿宋" w:eastAsia="仿宋" w:hAnsi="仿宋" w:cs="仿宋_GB2312" w:hint="eastAsia"/>
          <w:kern w:val="0"/>
          <w:sz w:val="30"/>
          <w:szCs w:val="30"/>
        </w:rPr>
        <w:t>个，共涉及资金</w:t>
      </w:r>
      <w:r w:rsidRPr="00EC06F5">
        <w:rPr>
          <w:rFonts w:ascii="仿宋" w:eastAsia="仿宋" w:hAnsi="仿宋" w:cs="仿宋_GB2312"/>
          <w:kern w:val="0"/>
          <w:sz w:val="30"/>
          <w:szCs w:val="30"/>
        </w:rPr>
        <w:t>164.8</w:t>
      </w:r>
      <w:r w:rsidR="008F6841">
        <w:rPr>
          <w:rFonts w:ascii="仿宋" w:eastAsia="仿宋" w:hAnsi="仿宋" w:cs="仿宋_GB2312" w:hint="eastAsia"/>
          <w:kern w:val="0"/>
          <w:sz w:val="30"/>
          <w:szCs w:val="30"/>
        </w:rPr>
        <w:t>万元，占一般公共预算项目支出总额的</w:t>
      </w:r>
      <w:r>
        <w:rPr>
          <w:rFonts w:ascii="仿宋" w:eastAsia="仿宋" w:hAnsi="仿宋" w:cs="仿宋_GB2312" w:hint="eastAsia"/>
          <w:kern w:val="0"/>
          <w:sz w:val="30"/>
          <w:szCs w:val="30"/>
        </w:rPr>
        <w:t>100</w:t>
      </w:r>
      <w:r w:rsidR="008F6841">
        <w:rPr>
          <w:rFonts w:ascii="仿宋" w:eastAsia="仿宋" w:hAnsi="仿宋" w:cs="仿宋_GB2312" w:hint="eastAsia"/>
          <w:kern w:val="0"/>
          <w:sz w:val="30"/>
          <w:szCs w:val="30"/>
        </w:rPr>
        <w:t>%。</w:t>
      </w:r>
    </w:p>
    <w:p w:rsidR="008F6841" w:rsidRDefault="008F6841" w:rsidP="008F6841">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组织对“</w:t>
      </w:r>
      <w:r w:rsidR="00EC06F5" w:rsidRPr="00EC06F5">
        <w:rPr>
          <w:rFonts w:ascii="仿宋" w:eastAsia="仿宋" w:hAnsi="仿宋" w:cs="仿宋_GB2312" w:hint="eastAsia"/>
          <w:kern w:val="0"/>
          <w:sz w:val="30"/>
          <w:szCs w:val="30"/>
        </w:rPr>
        <w:t>审计署专项审计经费</w:t>
      </w:r>
      <w:r>
        <w:rPr>
          <w:rFonts w:ascii="仿宋" w:eastAsia="仿宋" w:hAnsi="仿宋" w:cs="仿宋_GB2312" w:hint="eastAsia"/>
          <w:kern w:val="0"/>
          <w:sz w:val="30"/>
          <w:szCs w:val="30"/>
        </w:rPr>
        <w:t>”、“</w:t>
      </w:r>
      <w:r w:rsidR="00EC06F5" w:rsidRPr="00EC06F5">
        <w:rPr>
          <w:rFonts w:ascii="仿宋" w:eastAsia="仿宋" w:hAnsi="仿宋" w:cs="仿宋_GB2312" w:hint="eastAsia"/>
          <w:kern w:val="0"/>
          <w:sz w:val="30"/>
          <w:szCs w:val="30"/>
        </w:rPr>
        <w:t>经济责任及财务收支专项审计</w:t>
      </w:r>
      <w:r>
        <w:rPr>
          <w:rFonts w:ascii="仿宋" w:eastAsia="仿宋" w:hAnsi="仿宋" w:cs="仿宋_GB2312" w:hint="eastAsia"/>
          <w:kern w:val="0"/>
          <w:sz w:val="30"/>
          <w:szCs w:val="30"/>
        </w:rPr>
        <w:t>”等</w:t>
      </w:r>
      <w:r w:rsidR="00EC06F5">
        <w:rPr>
          <w:rFonts w:ascii="仿宋" w:eastAsia="仿宋" w:hAnsi="仿宋" w:cs="仿宋_GB2312" w:hint="eastAsia"/>
          <w:kern w:val="0"/>
          <w:sz w:val="30"/>
          <w:szCs w:val="30"/>
        </w:rPr>
        <w:t>4</w:t>
      </w:r>
      <w:r>
        <w:rPr>
          <w:rFonts w:ascii="仿宋" w:eastAsia="仿宋" w:hAnsi="仿宋" w:cs="仿宋_GB2312" w:hint="eastAsia"/>
          <w:kern w:val="0"/>
          <w:sz w:val="30"/>
          <w:szCs w:val="30"/>
        </w:rPr>
        <w:t>个项目开展了部门评价，涉及一般公共预算支出</w:t>
      </w:r>
      <w:r w:rsidR="00EC06F5" w:rsidRPr="00EC06F5">
        <w:rPr>
          <w:rFonts w:ascii="仿宋" w:eastAsia="仿宋" w:hAnsi="仿宋" w:cs="仿宋_GB2312"/>
          <w:kern w:val="0"/>
          <w:sz w:val="30"/>
          <w:szCs w:val="30"/>
        </w:rPr>
        <w:t>164.8</w:t>
      </w:r>
      <w:r>
        <w:rPr>
          <w:rFonts w:ascii="仿宋" w:eastAsia="仿宋" w:hAnsi="仿宋" w:cs="仿宋_GB2312" w:hint="eastAsia"/>
          <w:kern w:val="0"/>
          <w:sz w:val="30"/>
          <w:szCs w:val="30"/>
        </w:rPr>
        <w:t>万元。从评价情况来看，</w:t>
      </w:r>
      <w:r w:rsidR="00EC06F5">
        <w:rPr>
          <w:rFonts w:ascii="仿宋" w:eastAsia="仿宋" w:hAnsi="仿宋" w:cs="仿宋_GB2312" w:hint="eastAsia"/>
          <w:kern w:val="0"/>
          <w:sz w:val="30"/>
          <w:szCs w:val="30"/>
        </w:rPr>
        <w:t>项目预算绩效运行</w:t>
      </w:r>
      <w:r w:rsidR="00C938F2">
        <w:rPr>
          <w:rFonts w:ascii="仿宋" w:eastAsia="仿宋" w:hAnsi="仿宋" w:cs="仿宋_GB2312" w:hint="eastAsia"/>
          <w:kern w:val="0"/>
          <w:sz w:val="30"/>
          <w:szCs w:val="30"/>
        </w:rPr>
        <w:t>良好</w:t>
      </w:r>
      <w:r>
        <w:rPr>
          <w:rFonts w:ascii="仿宋" w:eastAsia="仿宋" w:hAnsi="仿宋" w:cs="仿宋_GB2312" w:hint="eastAsia"/>
          <w:kern w:val="0"/>
          <w:sz w:val="30"/>
          <w:szCs w:val="30"/>
        </w:rPr>
        <w:t>。</w:t>
      </w:r>
    </w:p>
    <w:p w:rsidR="008F6841" w:rsidRDefault="008F6841" w:rsidP="008F6841">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（二）部门决算中项目绩效自评结果（选择1至2个项目）。</w:t>
      </w:r>
    </w:p>
    <w:p w:rsidR="008F6841" w:rsidRDefault="008F6841" w:rsidP="008F6841">
      <w:pPr>
        <w:autoSpaceDE w:val="0"/>
        <w:autoSpaceDN w:val="0"/>
        <w:adjustRightInd w:val="0"/>
        <w:spacing w:line="360" w:lineRule="auto"/>
        <w:ind w:firstLine="585"/>
        <w:jc w:val="left"/>
        <w:rPr>
          <w:rFonts w:ascii="仿宋" w:eastAsia="仿宋" w:hAnsi="仿宋" w:cs="仿宋_GB2312"/>
          <w:kern w:val="0"/>
          <w:sz w:val="30"/>
          <w:szCs w:val="30"/>
        </w:rPr>
      </w:pPr>
      <w:r>
        <w:rPr>
          <w:rFonts w:ascii="仿宋" w:eastAsia="仿宋" w:hAnsi="仿宋" w:cs="仿宋_GB2312" w:hint="eastAsia"/>
          <w:kern w:val="0"/>
          <w:sz w:val="30"/>
          <w:szCs w:val="30"/>
        </w:rPr>
        <w:t>我部门今年在省级部门决算中反映</w:t>
      </w:r>
      <w:r w:rsidR="00EC06F5" w:rsidRPr="00EC06F5">
        <w:rPr>
          <w:rFonts w:ascii="仿宋" w:eastAsia="仿宋" w:hAnsi="仿宋" w:cs="仿宋_GB2312" w:hint="eastAsia"/>
          <w:kern w:val="0"/>
          <w:sz w:val="30"/>
          <w:szCs w:val="30"/>
        </w:rPr>
        <w:t>审计署专项审计经费</w:t>
      </w:r>
      <w:r>
        <w:rPr>
          <w:rFonts w:ascii="仿宋" w:eastAsia="仿宋" w:hAnsi="仿宋" w:cs="仿宋_GB2312" w:hint="eastAsia"/>
          <w:kern w:val="0"/>
          <w:sz w:val="30"/>
          <w:szCs w:val="30"/>
        </w:rPr>
        <w:t>绩效自评结果。</w:t>
      </w:r>
    </w:p>
    <w:p w:rsidR="008F6841" w:rsidRDefault="00EC06F5" w:rsidP="00C938F2">
      <w:pPr>
        <w:autoSpaceDE w:val="0"/>
        <w:autoSpaceDN w:val="0"/>
        <w:adjustRightInd w:val="0"/>
        <w:spacing w:line="360" w:lineRule="auto"/>
        <w:ind w:firstLine="585"/>
        <w:jc w:val="left"/>
        <w:rPr>
          <w:rFonts w:ascii="仿宋" w:eastAsia="仿宋" w:hAnsi="仿宋" w:cs="仿宋_GB2312"/>
          <w:kern w:val="0"/>
          <w:sz w:val="30"/>
          <w:szCs w:val="30"/>
        </w:rPr>
      </w:pPr>
      <w:r w:rsidRPr="00EC06F5">
        <w:rPr>
          <w:rFonts w:ascii="仿宋" w:eastAsia="仿宋" w:hAnsi="仿宋" w:cs="仿宋_GB2312" w:hint="eastAsia"/>
          <w:kern w:val="0"/>
          <w:sz w:val="30"/>
          <w:szCs w:val="30"/>
        </w:rPr>
        <w:lastRenderedPageBreak/>
        <w:t>审计署专项审计经费</w:t>
      </w:r>
      <w:r w:rsidR="008F6841">
        <w:rPr>
          <w:rFonts w:ascii="仿宋" w:eastAsia="仿宋" w:hAnsi="仿宋" w:cs="仿宋_GB2312" w:hint="eastAsia"/>
          <w:kern w:val="0"/>
          <w:sz w:val="30"/>
          <w:szCs w:val="30"/>
        </w:rPr>
        <w:t>项目绩效自评综述：根据年初设定的绩效目标，</w:t>
      </w:r>
      <w:r w:rsidR="00C938F2" w:rsidRPr="00EC06F5">
        <w:rPr>
          <w:rFonts w:ascii="仿宋" w:eastAsia="仿宋" w:hAnsi="仿宋" w:cs="仿宋_GB2312" w:hint="eastAsia"/>
          <w:kern w:val="0"/>
          <w:sz w:val="30"/>
          <w:szCs w:val="30"/>
        </w:rPr>
        <w:t>审计署专项审计经费</w:t>
      </w:r>
      <w:r w:rsidR="008F6841">
        <w:rPr>
          <w:rFonts w:ascii="仿宋" w:eastAsia="仿宋" w:hAnsi="仿宋" w:cs="仿宋_GB2312" w:hint="eastAsia"/>
          <w:kern w:val="0"/>
          <w:sz w:val="30"/>
          <w:szCs w:val="30"/>
        </w:rPr>
        <w:t>项目绩效自评得分为</w:t>
      </w:r>
      <w:r w:rsidR="00C938F2">
        <w:rPr>
          <w:rFonts w:ascii="仿宋" w:eastAsia="仿宋" w:hAnsi="仿宋" w:cs="仿宋_GB2312" w:hint="eastAsia"/>
          <w:kern w:val="0"/>
          <w:sz w:val="30"/>
          <w:szCs w:val="30"/>
        </w:rPr>
        <w:t>100</w:t>
      </w:r>
      <w:r w:rsidR="008F6841">
        <w:rPr>
          <w:rFonts w:ascii="仿宋" w:eastAsia="仿宋" w:hAnsi="仿宋" w:cs="仿宋_GB2312" w:hint="eastAsia"/>
          <w:kern w:val="0"/>
          <w:sz w:val="30"/>
          <w:szCs w:val="30"/>
        </w:rPr>
        <w:t>分。项目全年预算数为</w:t>
      </w:r>
      <w:r w:rsidR="00C938F2">
        <w:rPr>
          <w:rFonts w:ascii="仿宋" w:eastAsia="仿宋" w:hAnsi="仿宋" w:cs="仿宋_GB2312" w:hint="eastAsia"/>
          <w:kern w:val="0"/>
          <w:sz w:val="30"/>
          <w:szCs w:val="30"/>
        </w:rPr>
        <w:t>20</w:t>
      </w:r>
      <w:r w:rsidR="008F6841">
        <w:rPr>
          <w:rFonts w:ascii="仿宋" w:eastAsia="仿宋" w:hAnsi="仿宋" w:cs="仿宋_GB2312" w:hint="eastAsia"/>
          <w:kern w:val="0"/>
          <w:sz w:val="30"/>
          <w:szCs w:val="30"/>
        </w:rPr>
        <w:t>万元，执行数为</w:t>
      </w:r>
      <w:r w:rsidR="00C938F2">
        <w:rPr>
          <w:rFonts w:ascii="仿宋" w:eastAsia="仿宋" w:hAnsi="仿宋" w:cs="仿宋_GB2312" w:hint="eastAsia"/>
          <w:kern w:val="0"/>
          <w:sz w:val="30"/>
          <w:szCs w:val="30"/>
        </w:rPr>
        <w:t xml:space="preserve">20 </w:t>
      </w:r>
      <w:r w:rsidR="008F6841">
        <w:rPr>
          <w:rFonts w:ascii="仿宋" w:eastAsia="仿宋" w:hAnsi="仿宋" w:cs="仿宋_GB2312" w:hint="eastAsia"/>
          <w:kern w:val="0"/>
          <w:sz w:val="30"/>
          <w:szCs w:val="30"/>
        </w:rPr>
        <w:t>万元，完成预算的</w:t>
      </w:r>
      <w:r w:rsidR="00C938F2">
        <w:rPr>
          <w:rFonts w:ascii="仿宋" w:eastAsia="仿宋" w:hAnsi="仿宋" w:cs="仿宋_GB2312" w:hint="eastAsia"/>
          <w:kern w:val="0"/>
          <w:sz w:val="30"/>
          <w:szCs w:val="30"/>
        </w:rPr>
        <w:t>100</w:t>
      </w:r>
      <w:r w:rsidR="008F6841">
        <w:rPr>
          <w:rFonts w:ascii="仿宋" w:eastAsia="仿宋" w:hAnsi="仿宋" w:cs="仿宋_GB2312" w:hint="eastAsia"/>
          <w:kern w:val="0"/>
          <w:sz w:val="30"/>
          <w:szCs w:val="30"/>
        </w:rPr>
        <w:t>%。主要产出和效果：一是</w:t>
      </w:r>
      <w:r w:rsidR="00C938F2">
        <w:rPr>
          <w:rFonts w:ascii="仿宋" w:eastAsia="仿宋" w:hAnsi="仿宋" w:cs="仿宋_GB2312" w:hint="eastAsia"/>
          <w:kern w:val="0"/>
          <w:sz w:val="30"/>
          <w:szCs w:val="30"/>
        </w:rPr>
        <w:t>保障了审计项目顺利进行</w:t>
      </w:r>
      <w:r w:rsidR="008F6841">
        <w:rPr>
          <w:rFonts w:ascii="仿宋" w:eastAsia="仿宋" w:hAnsi="仿宋" w:cs="仿宋_GB2312" w:hint="eastAsia"/>
          <w:kern w:val="0"/>
          <w:sz w:val="30"/>
          <w:szCs w:val="30"/>
        </w:rPr>
        <w:t>；二是</w:t>
      </w:r>
      <w:r w:rsidR="00C938F2">
        <w:rPr>
          <w:rFonts w:ascii="仿宋" w:eastAsia="仿宋" w:hAnsi="仿宋" w:cs="仿宋_GB2312" w:hint="eastAsia"/>
          <w:kern w:val="0"/>
          <w:sz w:val="30"/>
          <w:szCs w:val="30"/>
        </w:rPr>
        <w:t>确保了人员经费</w:t>
      </w:r>
      <w:r w:rsidR="008F6841">
        <w:rPr>
          <w:rFonts w:ascii="仿宋" w:eastAsia="仿宋" w:hAnsi="仿宋" w:cs="仿宋_GB2312" w:hint="eastAsia"/>
          <w:kern w:val="0"/>
          <w:sz w:val="30"/>
          <w:szCs w:val="30"/>
        </w:rPr>
        <w:t>。发现的问题及原因：一是</w:t>
      </w:r>
      <w:r w:rsidR="00C938F2">
        <w:rPr>
          <w:rFonts w:ascii="仿宋" w:eastAsia="仿宋" w:hAnsi="仿宋" w:cs="仿宋_GB2312" w:hint="eastAsia"/>
          <w:kern w:val="0"/>
          <w:sz w:val="30"/>
          <w:szCs w:val="30"/>
        </w:rPr>
        <w:t>项目预算不细致</w:t>
      </w:r>
      <w:r w:rsidR="008F6841">
        <w:rPr>
          <w:rFonts w:ascii="仿宋" w:eastAsia="仿宋" w:hAnsi="仿宋" w:cs="仿宋_GB2312" w:hint="eastAsia"/>
          <w:kern w:val="0"/>
          <w:sz w:val="30"/>
          <w:szCs w:val="30"/>
        </w:rPr>
        <w:t>。下一步改进措施：</w:t>
      </w:r>
      <w:r w:rsidR="00C938F2">
        <w:rPr>
          <w:rFonts w:ascii="仿宋" w:eastAsia="仿宋" w:hAnsi="仿宋" w:cs="仿宋_GB2312" w:hint="eastAsia"/>
          <w:kern w:val="0"/>
          <w:sz w:val="30"/>
          <w:szCs w:val="30"/>
        </w:rPr>
        <w:t>对时效性和预算进行细化</w:t>
      </w:r>
      <w:r w:rsidR="008F6841">
        <w:rPr>
          <w:rFonts w:ascii="仿宋" w:eastAsia="仿宋" w:hAnsi="仿宋" w:cs="仿宋_GB2312" w:hint="eastAsia"/>
          <w:kern w:val="0"/>
          <w:sz w:val="30"/>
          <w:szCs w:val="30"/>
        </w:rPr>
        <w:t>。</w:t>
      </w:r>
    </w:p>
    <w:p w:rsidR="008F6841" w:rsidRDefault="008F6841" w:rsidP="008F6841">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w:t>
      </w:r>
      <w:r w:rsidR="00C938F2" w:rsidRPr="00EC06F5">
        <w:rPr>
          <w:rFonts w:ascii="仿宋" w:eastAsia="仿宋" w:hAnsi="仿宋" w:cs="仿宋_GB2312" w:hint="eastAsia"/>
          <w:kern w:val="0"/>
          <w:sz w:val="30"/>
          <w:szCs w:val="30"/>
        </w:rPr>
        <w:t>审计署专项审计经费</w:t>
      </w:r>
      <w:r>
        <w:rPr>
          <w:rFonts w:ascii="仿宋" w:eastAsia="仿宋" w:hAnsi="仿宋" w:cs="仿宋_GB2312" w:hint="eastAsia"/>
          <w:kern w:val="0"/>
          <w:sz w:val="30"/>
          <w:szCs w:val="30"/>
        </w:rPr>
        <w:t>项目绩效自评综述：</w:t>
      </w:r>
      <w:r w:rsidR="00C938F2">
        <w:rPr>
          <w:rFonts w:ascii="仿宋" w:eastAsia="仿宋" w:hAnsi="仿宋" w:cs="仿宋_GB2312" w:hint="eastAsia"/>
          <w:kern w:val="0"/>
          <w:sz w:val="30"/>
          <w:szCs w:val="30"/>
        </w:rPr>
        <w:t>项目预算绩效运行良好</w:t>
      </w:r>
      <w:r>
        <w:rPr>
          <w:rFonts w:ascii="仿宋" w:eastAsia="仿宋" w:hAnsi="仿宋" w:cs="仿宋_GB2312" w:hint="eastAsia"/>
          <w:kern w:val="0"/>
          <w:sz w:val="30"/>
          <w:szCs w:val="30"/>
        </w:rPr>
        <w:t>。</w:t>
      </w:r>
    </w:p>
    <w:p w:rsidR="008F6841" w:rsidRDefault="008F6841" w:rsidP="008F6841">
      <w:pPr>
        <w:autoSpaceDE w:val="0"/>
        <w:autoSpaceDN w:val="0"/>
        <w:adjustRightInd w:val="0"/>
        <w:spacing w:line="360" w:lineRule="auto"/>
        <w:ind w:firstLine="600"/>
        <w:jc w:val="left"/>
        <w:rPr>
          <w:rFonts w:ascii="仿宋" w:eastAsia="仿宋" w:hAnsi="仿宋" w:cs="仿宋_GB2312"/>
          <w:kern w:val="0"/>
          <w:sz w:val="30"/>
          <w:szCs w:val="30"/>
        </w:rPr>
      </w:pPr>
      <w:r>
        <w:rPr>
          <w:rFonts w:ascii="仿宋" w:eastAsia="仿宋" w:hAnsi="仿宋" w:cs="仿宋_GB2312" w:hint="eastAsia"/>
          <w:kern w:val="0"/>
          <w:sz w:val="30"/>
          <w:szCs w:val="30"/>
        </w:rPr>
        <w:t>在公开项目绩效自评综述的同时，需公开《项目支出绩效自评表》。</w:t>
      </w:r>
    </w:p>
    <w:p w:rsidR="008F6841" w:rsidRDefault="008F6841" w:rsidP="008F6841"/>
    <w:p w:rsidR="008F6841" w:rsidRDefault="008F6841" w:rsidP="008F6841"/>
    <w:p w:rsidR="008F6841" w:rsidRDefault="008F6841" w:rsidP="008F6841"/>
    <w:p w:rsidR="008F6841" w:rsidRDefault="008F6841" w:rsidP="008F6841"/>
    <w:p w:rsidR="008F6841" w:rsidRDefault="008F6841" w:rsidP="008F6841"/>
    <w:p w:rsidR="008F6841" w:rsidRDefault="008F6841" w:rsidP="008F6841">
      <w:pPr>
        <w:widowControl/>
        <w:spacing w:line="600" w:lineRule="exact"/>
        <w:ind w:firstLine="640"/>
        <w:jc w:val="center"/>
        <w:rPr>
          <w:rFonts w:ascii="宋体" w:hAnsi="宋体"/>
          <w:b/>
          <w:sz w:val="32"/>
          <w:szCs w:val="32"/>
        </w:rPr>
      </w:pPr>
      <w:r>
        <w:rPr>
          <w:rFonts w:ascii="宋体" w:hAnsi="宋体" w:hint="eastAsia"/>
          <w:b/>
          <w:sz w:val="32"/>
          <w:szCs w:val="32"/>
        </w:rPr>
        <w:t>第四部分  名词解释</w:t>
      </w:r>
    </w:p>
    <w:p w:rsidR="00276B4B" w:rsidRDefault="00276B4B" w:rsidP="00276B4B">
      <w:pPr>
        <w:numPr>
          <w:ilvl w:val="0"/>
          <w:numId w:val="2"/>
        </w:num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收入科目</w:t>
      </w:r>
    </w:p>
    <w:p w:rsidR="00276B4B" w:rsidRDefault="00276B4B" w:rsidP="00276B4B">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（一）财政拨款收入：指市级财政当年拨付的资金。</w:t>
      </w:r>
    </w:p>
    <w:p w:rsidR="00276B4B" w:rsidRDefault="00276B4B" w:rsidP="00276B4B">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（二）其他收入：指除财政拨款、事业收入、事业单位经营收入等以外的各项收入。</w:t>
      </w:r>
    </w:p>
    <w:p w:rsidR="00276B4B" w:rsidRDefault="00276B4B" w:rsidP="00276B4B">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（三）上级补助收入：反映事业单位从主管部门和上级单位取得的非财政补助收入。</w:t>
      </w:r>
    </w:p>
    <w:p w:rsidR="00276B4B" w:rsidRDefault="00276B4B" w:rsidP="00276B4B">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（四）上年结转和结余：填列2018年全部结转和结余的资金数，包括当年结转结余资金和历年滚存结转结余资金。</w:t>
      </w:r>
    </w:p>
    <w:p w:rsidR="00276B4B" w:rsidRDefault="00276B4B" w:rsidP="00276B4B">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(五）“三公”开经费支出，其中公务接待反映机关和参公事</w:t>
      </w:r>
      <w:r>
        <w:rPr>
          <w:rFonts w:ascii="仿宋_GB2312" w:eastAsia="仿宋_GB2312" w:hAnsi="仿宋_GB2312" w:cs="仿宋_GB2312" w:hint="eastAsia"/>
          <w:sz w:val="30"/>
          <w:szCs w:val="30"/>
        </w:rPr>
        <w:lastRenderedPageBreak/>
        <w:t>业单位按规定开支的各类公务接待（含外宾接待）费用。因公出国（境）费用，反映机关和参公事业单位公务出国（境）的国际旅费、国外城市间交通费、住宿费、伙食费、培训费、公杂费等支出。公务用车运行维护费，反映机关和参公事业单位按规定保留的公务用车燃料费维修费、过桥过路费、保险费、安全奖励费用等支出。</w:t>
      </w:r>
    </w:p>
    <w:p w:rsidR="00276B4B" w:rsidRDefault="00276B4B" w:rsidP="00276B4B">
      <w:pPr>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六）机关运行经费支出，是指为行政单位和参照公务员法管理事业单位使用的一般公共预算财政拨款安排的基本支出中的公用经费，包括办公及印刷费、邮电费、差旅费会议费、福利费、日常维修费专用材料及一般设备购置办公用房水电费、办公用房取暖费、公务用车运行维护费以及其他费用。</w:t>
      </w:r>
    </w:p>
    <w:p w:rsidR="008F6841" w:rsidRPr="00276B4B" w:rsidRDefault="008F6841" w:rsidP="008F6841">
      <w:pPr>
        <w:ind w:firstLine="630"/>
        <w:jc w:val="left"/>
        <w:rPr>
          <w:rFonts w:ascii="仿宋" w:eastAsia="仿宋" w:hAnsi="仿宋"/>
          <w:sz w:val="30"/>
          <w:szCs w:val="30"/>
        </w:rPr>
      </w:pPr>
    </w:p>
    <w:p w:rsidR="008F6841" w:rsidRDefault="008F6841" w:rsidP="008F6841"/>
    <w:p w:rsidR="00721317" w:rsidRPr="008F6841" w:rsidRDefault="00110F30"/>
    <w:p w:rsidR="008F6841" w:rsidRDefault="008F6841"/>
    <w:sectPr w:rsidR="008F6841" w:rsidSect="00C65F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F30" w:rsidRDefault="00110F30" w:rsidP="008F6841">
      <w:r>
        <w:separator/>
      </w:r>
    </w:p>
  </w:endnote>
  <w:endnote w:type="continuationSeparator" w:id="0">
    <w:p w:rsidR="00110F30" w:rsidRDefault="00110F30" w:rsidP="008F6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F30" w:rsidRDefault="00110F30" w:rsidP="008F6841">
      <w:r>
        <w:separator/>
      </w:r>
    </w:p>
  </w:footnote>
  <w:footnote w:type="continuationSeparator" w:id="0">
    <w:p w:rsidR="00110F30" w:rsidRDefault="00110F30" w:rsidP="008F68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5A515"/>
    <w:multiLevelType w:val="singleLevel"/>
    <w:tmpl w:val="2525A515"/>
    <w:lvl w:ilvl="0">
      <w:start w:val="1"/>
      <w:numFmt w:val="chineseCounting"/>
      <w:suff w:val="nothing"/>
      <w:lvlText w:val="%1、"/>
      <w:lvlJc w:val="left"/>
      <w:rPr>
        <w:rFonts w:hint="eastAsia"/>
      </w:rPr>
    </w:lvl>
  </w:abstractNum>
  <w:abstractNum w:abstractNumId="1">
    <w:nsid w:val="3A71FB75"/>
    <w:multiLevelType w:val="singleLevel"/>
    <w:tmpl w:val="3A71FB75"/>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6841"/>
    <w:rsid w:val="000D3136"/>
    <w:rsid w:val="000F338B"/>
    <w:rsid w:val="00110F30"/>
    <w:rsid w:val="00276B4B"/>
    <w:rsid w:val="003D5974"/>
    <w:rsid w:val="004931E6"/>
    <w:rsid w:val="004B7100"/>
    <w:rsid w:val="005B070E"/>
    <w:rsid w:val="008C77A9"/>
    <w:rsid w:val="008F6841"/>
    <w:rsid w:val="00A36F7A"/>
    <w:rsid w:val="00B80553"/>
    <w:rsid w:val="00BA2F30"/>
    <w:rsid w:val="00C25E7B"/>
    <w:rsid w:val="00C65F2E"/>
    <w:rsid w:val="00C938F2"/>
    <w:rsid w:val="00D975E9"/>
    <w:rsid w:val="00DB75DB"/>
    <w:rsid w:val="00EC06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84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68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6841"/>
    <w:rPr>
      <w:sz w:val="18"/>
      <w:szCs w:val="18"/>
    </w:rPr>
  </w:style>
  <w:style w:type="paragraph" w:styleId="a4">
    <w:name w:val="footer"/>
    <w:basedOn w:val="a"/>
    <w:link w:val="Char0"/>
    <w:uiPriority w:val="99"/>
    <w:semiHidden/>
    <w:unhideWhenUsed/>
    <w:rsid w:val="008F68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6841"/>
    <w:rPr>
      <w:sz w:val="18"/>
      <w:szCs w:val="18"/>
    </w:rPr>
  </w:style>
  <w:style w:type="paragraph" w:customStyle="1" w:styleId="p0">
    <w:name w:val="p0"/>
    <w:basedOn w:val="a"/>
    <w:rsid w:val="008F6841"/>
    <w:pPr>
      <w:widowControl/>
    </w:pPr>
    <w:rPr>
      <w:kern w:val="0"/>
      <w:szCs w:val="21"/>
    </w:rPr>
  </w:style>
  <w:style w:type="paragraph" w:styleId="a5">
    <w:name w:val="Balloon Text"/>
    <w:basedOn w:val="a"/>
    <w:link w:val="Char1"/>
    <w:uiPriority w:val="99"/>
    <w:semiHidden/>
    <w:unhideWhenUsed/>
    <w:rsid w:val="008F6841"/>
    <w:rPr>
      <w:sz w:val="18"/>
      <w:szCs w:val="18"/>
    </w:rPr>
  </w:style>
  <w:style w:type="character" w:customStyle="1" w:styleId="Char1">
    <w:name w:val="批注框文本 Char"/>
    <w:basedOn w:val="a0"/>
    <w:link w:val="a5"/>
    <w:uiPriority w:val="99"/>
    <w:semiHidden/>
    <w:rsid w:val="008F684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17</Pages>
  <Words>620</Words>
  <Characters>3534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liunan</dc:creator>
  <cp:keywords/>
  <dc:description/>
  <cp:lastModifiedBy>liunan</cp:lastModifiedBy>
  <cp:revision>5</cp:revision>
  <dcterms:created xsi:type="dcterms:W3CDTF">2020-10-23T02:03:00Z</dcterms:created>
  <dcterms:modified xsi:type="dcterms:W3CDTF">2020-10-23T06:55:00Z</dcterms:modified>
</cp:coreProperties>
</file>