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共青城市柘林水库引水工程项目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F0277"/>
    <w:rsid w:val="00324C93"/>
    <w:rsid w:val="005104AA"/>
    <w:rsid w:val="00FC49B8"/>
    <w:rsid w:val="26B539A9"/>
    <w:rsid w:val="44EB321A"/>
    <w:rsid w:val="46545745"/>
    <w:rsid w:val="557E6DC7"/>
    <w:rsid w:val="6D535020"/>
    <w:rsid w:val="7D635555"/>
    <w:rsid w:val="7FCC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82</Words>
  <Characters>468</Characters>
  <Lines>3</Lines>
  <Paragraphs>1</Paragraphs>
  <TotalTime>0</TotalTime>
  <ScaleCrop>false</ScaleCrop>
  <LinksUpToDate>false</LinksUpToDate>
  <CharactersWithSpaces>549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2019-03-28T01:36:00Z</dcterms:created>
  <dc:creator>君榕</dc:creator>
  <cp:lastModifiedBy>风逸闲辰</cp:lastModifiedBy>
  <cp:lastPrinted>2019-04-03T08:11:00Z</cp:lastPrinted>
  <dcterms:modified xsi:type="dcterms:W3CDTF">2019-05-20T07:26:06Z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