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宋体" w:cs="Times New Roman"/>
        </w:rPr>
      </w:pPr>
    </w:p>
    <w:p>
      <w:pPr>
        <w:widowControl w:val="0"/>
        <w:spacing w:after="0"/>
        <w:ind w:left="420" w:leftChars="200" w:firstLine="420" w:firstLineChars="200"/>
        <w:jc w:val="both"/>
        <w:rPr>
          <w:rFonts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Times New Roman" w:eastAsia="宋体" w:cs="Times New Roman"/>
          <w:b/>
          <w:bCs/>
          <w:color w:val="FF0000"/>
          <w:sz w:val="44"/>
          <w:szCs w:val="44"/>
        </w:rPr>
      </w:pPr>
    </w:p>
    <w:p>
      <w:pPr>
        <w:keepNext w:val="0"/>
        <w:keepLines w:val="0"/>
        <w:pageBreakBefore w:val="0"/>
        <w:widowControl w:val="0"/>
        <w:kinsoku/>
        <w:wordWrap/>
        <w:overflowPunct/>
        <w:topLinePunct w:val="0"/>
        <w:autoSpaceDE/>
        <w:autoSpaceDN/>
        <w:bidi w:val="0"/>
        <w:adjustRightInd/>
        <w:snapToGrid/>
        <w:spacing w:after="0" w:line="240" w:lineRule="exact"/>
        <w:ind w:left="420" w:leftChars="200" w:firstLine="420" w:firstLineChars="200"/>
        <w:jc w:val="both"/>
        <w:textAlignment w:val="auto"/>
        <w:rPr>
          <w:rFonts w:hint="eastAsia"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1990" w:lineRule="atLeast"/>
        <w:jc w:val="center"/>
        <w:textAlignment w:val="auto"/>
        <w:rPr>
          <w:rFonts w:ascii="宋体" w:hAnsi="Times New Roman" w:eastAsia="Times New Roman" w:cs="Times New Roman"/>
          <w:szCs w:val="21"/>
        </w:rPr>
      </w:pPr>
      <w:r>
        <w:rPr>
          <w:rFonts w:hint="eastAsia" w:ascii="宋体" w:hAnsi="Times New Roman" w:eastAsia="宋体" w:cs="Times New Roman"/>
          <w:b/>
          <w:bCs/>
          <w:color w:val="FF0000"/>
          <w:sz w:val="44"/>
          <w:szCs w:val="44"/>
        </w:rPr>
        <w:pict>
          <v:shape id="_x0000_i1025" o:spt="136" type="#_x0000_t136" style="height:51pt;width:419.5pt;" fillcolor="#FF0000" filled="t" stroked="f" coordsize="21600,21600" adj="10800">
            <v:path/>
            <v:fill on="t" color2="#FFFFFF" focussize="0,0"/>
            <v:stroke on="f"/>
            <v:imagedata o:title=""/>
            <o:lock v:ext="edit" aspectratio="f"/>
            <v:textpath on="t" fitshape="t" fitpath="t" trim="t" xscale="f" string="共青城市优化营商环境领导小组办公室文件" style="font-family:方正小标宋简体;font-size:36pt;v-text-align:center;"/>
            <w10:wrap type="none"/>
            <w10:anchorlock/>
          </v:shape>
        </w:pict>
      </w:r>
      <w:r>
        <w:rPr>
          <w:rFonts w:ascii="Times New Roman" w:hAnsi="Times New Roman" w:eastAsia="宋体" w:cs="Times New Roman"/>
        </w:rPr>
        <mc:AlternateContent>
          <mc:Choice Requires="wpg">
            <w:drawing>
              <wp:anchor distT="0" distB="0" distL="114300" distR="114300" simplePos="0" relativeHeight="251659264" behindDoc="1" locked="0" layoutInCell="1" allowOverlap="1">
                <wp:simplePos x="0" y="0"/>
                <wp:positionH relativeFrom="column">
                  <wp:posOffset>561975</wp:posOffset>
                </wp:positionH>
                <wp:positionV relativeFrom="paragraph">
                  <wp:posOffset>196215</wp:posOffset>
                </wp:positionV>
                <wp:extent cx="5829300" cy="1943100"/>
                <wp:effectExtent l="0" t="0" r="0" b="0"/>
                <wp:wrapNone/>
                <wp:docPr id="2" name="组合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829300" cy="1943100"/>
                          <a:chOff x="0" y="0"/>
                          <a:chExt cx="7494" cy="4468203"/>
                        </a:xfrm>
                      </wpg:grpSpPr>
                      <wps:wsp>
                        <wps:cNvPr id="1" name="图片 3"/>
                        <wps:cNvSpPr>
                          <a:spLocks noChangeAspect="1" noTextEdit="1"/>
                        </wps:cNvSpPr>
                        <wps:spPr>
                          <a:xfrm>
                            <a:off x="0" y="0"/>
                            <a:ext cx="7494" cy="4468"/>
                          </a:xfrm>
                          <a:prstGeom prst="rect">
                            <a:avLst/>
                          </a:prstGeom>
                          <a:noFill/>
                          <a:ln>
                            <a:noFill/>
                          </a:ln>
                        </wps:spPr>
                        <wps:bodyPr wrap="square" upright="1"/>
                      </wps:wsp>
                    </wpg:wgp>
                  </a:graphicData>
                </a:graphic>
              </wp:anchor>
            </w:drawing>
          </mc:Choice>
          <mc:Fallback>
            <w:pict>
              <v:group id="组合 7" o:spid="_x0000_s1026" o:spt="203" style="position:absolute;left:0pt;margin-left:44.25pt;margin-top:15.45pt;height:153pt;width:459pt;z-index:-251657216;mso-width-relative:page;mso-height-relative:page;" coordsize="7494,4468203" o:gfxdata="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9jyv9gAAAAKAQAADwAAAAAAAAABACAAAAAiAAAAZHJzL2Rvd25yZXYueG1sUEsBAhQAFAAA&#10;AAgAh07iQG33Im8oAgAA2gQAAA4AAAAAAAAAAQAgAAAAJwEAAGRycy9lMm9Eb2MueG1sUEsFBgAA&#10;AAAGAAYAWQEAAMEFAAAAAA==&#10;">
                <o:lock v:ext="edit" aspectratio="t"/>
                <v:rect id="图片 3" o:spid="_x0000_s1026" o:spt="1" style="position:absolute;left:0;top:0;height:4468;width:7494;"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t"/>
                </v:rect>
              </v:group>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500" w:lineRule="exact"/>
        <w:ind w:left="420" w:leftChars="200" w:firstLine="420" w:firstLineChars="200"/>
        <w:jc w:val="both"/>
        <w:textAlignment w:val="auto"/>
        <w:rPr>
          <w:rFonts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小标宋简体" w:cs="方正小标宋简体"/>
          <w:sz w:val="32"/>
          <w:szCs w:val="32"/>
        </w:rPr>
      </w:pPr>
      <w:r>
        <w:rPr>
          <w:rFonts w:hint="eastAsia" w:ascii="仿宋_GB2312" w:hAnsi="仿宋_GB2312" w:eastAsia="仿宋_GB2312" w:cs="仿宋_GB2312"/>
          <w:sz w:val="32"/>
          <w:szCs w:val="32"/>
          <w:lang w:val="en-US" w:eastAsia="zh-CN"/>
        </w:rPr>
        <w:t>营商办案字〔2024〕1号</w:t>
      </w:r>
      <w:r>
        <w:rPr>
          <w:rFonts w:hint="eastAsia" w:ascii="Times New Roman" w:hAnsi="Times New Roman" w:eastAsia="仿宋_GB2312" w:cs="仿宋_GB2312"/>
          <w:sz w:val="32"/>
          <w:szCs w:val="32"/>
          <w:lang w:val="en-US" w:eastAsia="zh-CN"/>
        </w:rPr>
        <w:t xml:space="preserve">               分类：（A）</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方正小标宋简体" w:cs="方正小标宋简体"/>
          <w:sz w:val="4"/>
          <w:szCs w:val="32"/>
        </w:rPr>
      </w:pPr>
      <w:r>
        <w:rPr>
          <w:rFonts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column">
                  <wp:posOffset>153670</wp:posOffset>
                </wp:positionH>
                <wp:positionV relativeFrom="paragraph">
                  <wp:posOffset>100330</wp:posOffset>
                </wp:positionV>
                <wp:extent cx="5328285" cy="0"/>
                <wp:effectExtent l="0" t="9525" r="5715" b="9525"/>
                <wp:wrapNone/>
                <wp:docPr id="3" name="自选图形 4"/>
                <wp:cNvGraphicFramePr/>
                <a:graphic xmlns:a="http://schemas.openxmlformats.org/drawingml/2006/main">
                  <a:graphicData uri="http://schemas.microsoft.com/office/word/2010/wordprocessingShape">
                    <wps:wsp>
                      <wps:cNvCnPr/>
                      <wps:spPr>
                        <a:xfrm>
                          <a:off x="0" y="0"/>
                          <a:ext cx="5328285" cy="0"/>
                        </a:xfrm>
                        <a:prstGeom prst="straightConnector1">
                          <a:avLst/>
                        </a:prstGeom>
                        <a:ln w="19050" cap="flat" cmpd="sng">
                          <a:solidFill>
                            <a:srgbClr val="FF0000"/>
                          </a:solidFill>
                          <a:prstDash val="solid"/>
                          <a:headEnd type="none" w="med" len="med"/>
                          <a:tailEnd type="none" w="med" len="med"/>
                        </a:ln>
                      </wps:spPr>
                      <wps:txbx>
                        <w:txbxContent>
                          <w:p>
                            <w:pPr>
                              <w:rPr>
                                <w:rFonts w:ascii="Times New Roman" w:hAnsi="Times New Roman" w:eastAsia="宋体" w:cs="Times New Roman"/>
                              </w:rPr>
                            </w:pPr>
                          </w:p>
                          <w:p>
                            <w:pPr>
                              <w:widowControl w:val="0"/>
                              <w:spacing w:after="0"/>
                              <w:ind w:left="420" w:leftChars="200" w:firstLine="420" w:firstLineChars="200"/>
                              <w:jc w:val="both"/>
                              <w:rPr>
                                <w:rFonts w:ascii="Times New Roman" w:hAnsi="Times New Roman" w:eastAsia="宋体" w:cs="Times New Roman"/>
                                <w:kern w:val="2"/>
                                <w:sz w:val="21"/>
                                <w:szCs w:val="24"/>
                                <w:lang w:val="en-US" w:eastAsia="zh-CN" w:bidi="ar-SA"/>
                              </w:rPr>
                            </w:pPr>
                          </w:p>
                        </w:txbxContent>
                      </wps:txbx>
                      <wps:bodyPr vert="horz" wrap="square" anchor="t" anchorCtr="0" upright="1"/>
                    </wps:wsp>
                  </a:graphicData>
                </a:graphic>
              </wp:anchor>
            </w:drawing>
          </mc:Choice>
          <mc:Fallback>
            <w:pict>
              <v:shape id="自选图形 4" o:spid="_x0000_s1026" o:spt="32" type="#_x0000_t32" style="position:absolute;left:0pt;margin-left:12.1pt;margin-top:7.9pt;height:0pt;width:419.55pt;z-index:251660288;mso-width-relative:page;mso-height-relative:page;" filled="f" stroked="t" coordsize="21600,21600" o:gfxdata="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SDRdUA&#10;AAAIAQAADwAAAAAAAAABACAAAAAiAAAAZHJzL2Rvd25yZXYueG1sUEsBAhQAFAAAAAgAh07iQPqj&#10;29kiAgAALgQAAA4AAAAAAAAAAQAgAAAAJAEAAGRycy9lMm9Eb2MueG1sUEsFBgAAAAAGAAYAWQEA&#10;ALgFAAAAAA==&#10;">
                <v:fill on="f" focussize="0,0"/>
                <v:stroke weight="1.5pt" color="#FF0000" joinstyle="round"/>
                <v:imagedata o:title=""/>
                <o:lock v:ext="edit" aspectratio="f"/>
                <v:textbox>
                  <w:txbxContent>
                    <w:p>
                      <w:pPr>
                        <w:rPr>
                          <w:rFonts w:ascii="Times New Roman" w:hAnsi="Times New Roman" w:eastAsia="宋体" w:cs="Times New Roman"/>
                        </w:rPr>
                      </w:pPr>
                    </w:p>
                    <w:p>
                      <w:pPr>
                        <w:widowControl w:val="0"/>
                        <w:spacing w:after="0"/>
                        <w:ind w:left="420" w:leftChars="200" w:firstLine="420" w:firstLineChars="200"/>
                        <w:jc w:val="both"/>
                        <w:rPr>
                          <w:rFonts w:ascii="Times New Roman" w:hAnsi="Times New Roman" w:eastAsia="宋体" w:cs="Times New Roman"/>
                          <w:kern w:val="2"/>
                          <w:sz w:val="21"/>
                          <w:szCs w:val="24"/>
                          <w:lang w:val="en-US" w:eastAsia="zh-CN" w:bidi="ar-SA"/>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Times New Roman"/>
          <w:sz w:val="44"/>
          <w:szCs w:val="44"/>
          <w:lang w:val="en-US" w:eastAsia="zh-CN"/>
        </w:rPr>
      </w:pPr>
      <w:r>
        <w:rPr>
          <w:rFonts w:hint="eastAsia" w:ascii="方正小标宋简体" w:hAnsi="方正小标宋简体" w:eastAsia="方正小标宋简体" w:cs="Times New Roman"/>
          <w:sz w:val="44"/>
          <w:szCs w:val="44"/>
          <w:lang w:val="en-US" w:eastAsia="zh-CN"/>
        </w:rPr>
        <w:t>对政协共青城市第三届委员会第四次会议</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Times New Roman"/>
          <w:sz w:val="44"/>
          <w:szCs w:val="44"/>
          <w:lang w:val="en-US" w:eastAsia="zh-CN"/>
        </w:rPr>
      </w:pPr>
      <w:r>
        <w:rPr>
          <w:rFonts w:hint="eastAsia" w:ascii="方正小标宋简体" w:hAnsi="方正小标宋简体" w:eastAsia="方正小标宋简体" w:cs="Times New Roman"/>
          <w:sz w:val="44"/>
          <w:szCs w:val="44"/>
          <w:lang w:val="en-US" w:eastAsia="zh-CN"/>
        </w:rPr>
        <w:t>第11号提案的答复</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余荣高委员：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您提出的关于“关于加强现有企业的帮扶力度，提升企业的竞争力的建议”的提案收悉。近年来，共青城市委市政府高度重视营商环境工作，始终</w:t>
      </w:r>
      <w:r>
        <w:rPr>
          <w:rFonts w:hint="default" w:ascii="仿宋_GB2312" w:hAnsi="仿宋_GB2312" w:eastAsia="仿宋_GB2312" w:cs="Times New Roman"/>
          <w:sz w:val="32"/>
          <w:szCs w:val="32"/>
          <w:lang w:val="en-US" w:eastAsia="zh-CN"/>
        </w:rPr>
        <w:t>把招商安商作为头等大事来抓</w:t>
      </w:r>
      <w:r>
        <w:rPr>
          <w:rFonts w:hint="eastAsia" w:ascii="仿宋_GB2312" w:hAnsi="仿宋_GB2312" w:eastAsia="仿宋_GB2312" w:cs="Times New Roman"/>
          <w:sz w:val="32"/>
          <w:szCs w:val="32"/>
          <w:lang w:val="en-US" w:eastAsia="zh-CN"/>
        </w:rPr>
        <w:t>，着力优化服务，提升企业的获得感满意度，推动经济高质量发展。现将有关情况答复如下：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0"/>
        <w:jc w:val="both"/>
        <w:textAlignment w:val="auto"/>
        <w:rPr>
          <w:rFonts w:hint="eastAsia" w:ascii="黑体" w:hAnsi="黑体" w:eastAsia="黑体" w:cs="Times New Roman"/>
          <w:b w:val="0"/>
          <w:bCs w:val="0"/>
          <w:color w:val="auto"/>
          <w:sz w:val="32"/>
          <w:szCs w:val="32"/>
          <w:lang w:val="en-US" w:eastAsia="zh-CN"/>
        </w:rPr>
      </w:pPr>
      <w:r>
        <w:rPr>
          <w:rFonts w:hint="eastAsia" w:ascii="黑体" w:hAnsi="黑体" w:eastAsia="黑体" w:cs="Times New Roman"/>
          <w:b w:val="0"/>
          <w:bCs w:val="0"/>
          <w:color w:val="auto"/>
          <w:sz w:val="32"/>
          <w:szCs w:val="32"/>
          <w:lang w:val="en-US" w:eastAsia="zh-CN"/>
        </w:rPr>
        <w:t>聚力招商引资，制定优惠政策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rPr>
          <w:rFonts w:hint="default" w:ascii="仿宋_GB2312" w:hAnsi="仿宋_GB2312" w:eastAsia="仿宋_GB2312" w:cs="Times New Roman"/>
          <w:b w:val="0"/>
          <w:bCs w:val="0"/>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共青城市政府出台了《关于进一步加强招商引资促进产业发展的若干意见》，包含了基础设施建设及租赁厂房政策、生产经营政策、产业招商政策、科技创新政策等。</w:t>
      </w:r>
      <w:r>
        <w:rPr>
          <w:rFonts w:hint="eastAsia" w:ascii="仿宋_GB2312" w:hAnsi="仿宋_GB2312" w:eastAsia="仿宋_GB2312" w:cs="Times New Roman"/>
          <w:b/>
          <w:bCs/>
          <w:kern w:val="2"/>
          <w:sz w:val="32"/>
          <w:szCs w:val="32"/>
          <w:lang w:val="en-US" w:eastAsia="zh-CN" w:bidi="ar-SA"/>
        </w:rPr>
        <w:t>比如：企业在租购厂房方面。</w:t>
      </w:r>
      <w:r>
        <w:rPr>
          <w:rFonts w:hint="eastAsia" w:ascii="仿宋_GB2312" w:hAnsi="仿宋_GB2312" w:eastAsia="仿宋_GB2312" w:cs="Times New Roman"/>
          <w:kern w:val="2"/>
          <w:sz w:val="32"/>
          <w:szCs w:val="32"/>
          <w:lang w:val="en-US" w:eastAsia="zh-CN" w:bidi="ar-SA"/>
        </w:rPr>
        <w:t>针对符合市产业发展规划的项目，鼓励入驻高新区国有标准厂房，并享受以下租购厂房政策：对于全额缴纳租金的企业，提供3个月的免租装修期（不含水电</w:t>
      </w:r>
      <w:r>
        <w:rPr>
          <w:rFonts w:hint="eastAsia" w:ascii="仿宋_GB2312" w:hAnsi="仿宋_GB2312" w:eastAsia="仿宋_GB2312" w:cs="Times New Roman"/>
          <w:b w:val="0"/>
          <w:bCs w:val="0"/>
          <w:kern w:val="2"/>
          <w:sz w:val="32"/>
          <w:szCs w:val="32"/>
          <w:lang w:val="en-US" w:eastAsia="zh-CN" w:bidi="ar-SA"/>
        </w:rPr>
        <w:t>气物业费）。租金补贴时间为计租之日起的3年内。对于在租赁协议签订后6个月内投产，并且第二、三年企业年度缴纳综合税收分别达到200元/平方米、300元/平方米且达到规模以上企业的，按实际缴纳租金（含税，不含水电气物业费等其他费用）给予等额补贴。</w:t>
      </w:r>
      <w:r>
        <w:rPr>
          <w:rFonts w:hint="eastAsia" w:ascii="仿宋_GB2312" w:hAnsi="仿宋_GB2312" w:eastAsia="仿宋_GB2312" w:cs="Times New Roman"/>
          <w:b/>
          <w:bCs/>
          <w:kern w:val="2"/>
          <w:sz w:val="32"/>
          <w:szCs w:val="32"/>
          <w:lang w:val="en-US" w:eastAsia="zh-CN" w:bidi="ar-SA"/>
        </w:rPr>
        <w:t>比如：生产经营方面。</w:t>
      </w:r>
      <w:r>
        <w:rPr>
          <w:rFonts w:hint="eastAsia" w:ascii="仿宋_GB2312" w:hAnsi="仿宋_GB2312" w:eastAsia="仿宋_GB2312" w:cs="Times New Roman"/>
          <w:b w:val="0"/>
          <w:bCs w:val="0"/>
          <w:kern w:val="2"/>
          <w:sz w:val="32"/>
          <w:szCs w:val="32"/>
          <w:lang w:val="en-US" w:eastAsia="zh-CN" w:bidi="ar-SA"/>
        </w:rPr>
        <w:t>对于在办理不动产权证之日起4年内全额缴纳土地使用税和房产税且达到规模以上企业的，将按照他们缴纳的税款金额（不含滞纳金）的100%给予奖励。</w:t>
      </w:r>
      <w:r>
        <w:rPr>
          <w:rFonts w:ascii="仿宋_GB2312" w:hAnsi="仿宋_GB2312" w:eastAsia="仿宋_GB2312" w:cs="Times New Roman"/>
          <w:b w:val="0"/>
          <w:bCs w:val="0"/>
          <w:color w:val="000000"/>
          <w:kern w:val="2"/>
          <w:sz w:val="31"/>
          <w:szCs w:val="31"/>
          <w:lang w:val="en-US" w:eastAsia="zh-CN" w:bidi="ar-SA"/>
        </w:rPr>
        <w:t>对符合产业发展规划且在投产后第一个完整自然年度内认定规模以上企业的项目，自合同约定投产之日起 5 年内按照以下比例给予地方经济贡献奖励。前3年按项目实施公司在我市所形成的企业地方实际经济贡献（不含地方附加部分，下同）给予 80%奖励；后2年按项目实施公司在我市所形成的企业地方实际经济贡献给予50%奖励。如项目实施公司在5年内被认定为高新技术企业的，则后2年按80%给予奖励。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Times New Roman"/>
          <w:b w:val="0"/>
          <w:bCs w:val="0"/>
          <w:color w:val="auto"/>
          <w:sz w:val="32"/>
          <w:szCs w:val="32"/>
          <w:lang w:val="en-US" w:eastAsia="zh-CN"/>
        </w:rPr>
      </w:pPr>
      <w:r>
        <w:rPr>
          <w:rFonts w:hint="eastAsia" w:ascii="黑体" w:hAnsi="黑体" w:eastAsia="黑体" w:cs="Times New Roman"/>
          <w:b w:val="0"/>
          <w:bCs w:val="0"/>
          <w:color w:val="auto"/>
          <w:sz w:val="32"/>
          <w:szCs w:val="32"/>
          <w:lang w:val="en-US" w:eastAsia="zh-CN"/>
        </w:rPr>
        <w:t>二、助力产业发展，出台扶持政策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Times New Roman"/>
          <w:sz w:val="32"/>
          <w:szCs w:val="32"/>
          <w:highlight w:val="none"/>
          <w:lang w:val="en-US" w:eastAsia="zh-CN"/>
        </w:rPr>
      </w:pPr>
      <w:r>
        <w:rPr>
          <w:rFonts w:hint="eastAsia" w:ascii="仿宋_GB2312" w:hAnsi="仿宋_GB2312" w:eastAsia="仿宋_GB2312" w:cs="Times New Roman"/>
          <w:kern w:val="2"/>
          <w:sz w:val="32"/>
          <w:szCs w:val="32"/>
          <w:lang w:val="en-US" w:eastAsia="zh-CN" w:bidi="ar-SA"/>
        </w:rPr>
        <w:t>重点围绕我市“1+3+3”的产业结构，强化政策扶持。</w:t>
      </w:r>
      <w:r>
        <w:rPr>
          <w:rFonts w:hint="eastAsia" w:ascii="仿宋_GB2312" w:hAnsi="仿宋_GB2312" w:eastAsia="仿宋_GB2312" w:cs="Times New Roman"/>
          <w:b/>
          <w:bCs/>
          <w:kern w:val="2"/>
          <w:sz w:val="32"/>
          <w:szCs w:val="32"/>
          <w:lang w:val="en-US" w:eastAsia="zh-CN" w:bidi="ar-SA"/>
        </w:rPr>
        <w:t>比如：</w:t>
      </w:r>
      <w:r>
        <w:rPr>
          <w:rFonts w:hint="eastAsia" w:ascii="仿宋_GB2312" w:hAnsi="仿宋_GB2312" w:eastAsia="仿宋_GB2312" w:cs="Times New Roman"/>
          <w:kern w:val="2"/>
          <w:sz w:val="32"/>
          <w:szCs w:val="32"/>
          <w:lang w:val="en-US" w:eastAsia="zh-CN" w:bidi="ar-SA"/>
        </w:rPr>
        <w:t>为支持首位产业纺织服装行业发展，出台了《进一步优化纺织服装产业高质量发展若干政策》“27”条，在</w:t>
      </w:r>
      <w:r>
        <w:rPr>
          <w:rFonts w:hint="eastAsia" w:ascii="仿宋_GB2312" w:hAnsi="仿宋_GB2312" w:eastAsia="仿宋_GB2312" w:cs="Times New Roman"/>
          <w:b w:val="0"/>
          <w:bCs w:val="0"/>
          <w:color w:val="000000"/>
          <w:sz w:val="31"/>
          <w:szCs w:val="31"/>
          <w:lang w:val="en-US" w:eastAsia="zh-CN"/>
        </w:rPr>
        <w:t>智能化升级改造、</w:t>
      </w:r>
      <w:r>
        <w:rPr>
          <w:rFonts w:hint="eastAsia" w:ascii="仿宋_GB2312" w:hAnsi="仿宋_GB2312" w:eastAsia="仿宋_GB2312" w:cs="Times New Roman"/>
          <w:i w:val="0"/>
          <w:caps w:val="0"/>
          <w:color w:val="auto"/>
          <w:spacing w:val="0"/>
          <w:kern w:val="2"/>
          <w:sz w:val="32"/>
          <w:szCs w:val="32"/>
          <w:shd w:val="clear" w:color="auto" w:fill="FFFFFF"/>
          <w:lang w:val="en-US" w:eastAsia="zh-CN" w:bidi="ar-SA"/>
        </w:rPr>
        <w:t>品牌建设、标准化生产、扩大销售等方面均有政策资金补贴。市政府与省信担公司、银行三方合作，创新推出面向纺织服装企业且无需抵押、无需担保的</w:t>
      </w:r>
      <w:r>
        <w:rPr>
          <w:rFonts w:hint="default" w:ascii="仿宋_GB2312" w:hAnsi="仿宋_GB2312" w:eastAsia="仿宋_GB2312" w:cs="Times New Roman"/>
          <w:i w:val="0"/>
          <w:caps w:val="0"/>
          <w:color w:val="auto"/>
          <w:spacing w:val="0"/>
          <w:kern w:val="2"/>
          <w:sz w:val="32"/>
          <w:szCs w:val="32"/>
          <w:shd w:val="clear" w:color="auto" w:fill="FFFFFF"/>
          <w:lang w:val="en-US" w:eastAsia="zh-CN" w:bidi="ar-SA"/>
        </w:rPr>
        <w:t>“</w:t>
      </w:r>
      <w:r>
        <w:rPr>
          <w:rFonts w:hint="eastAsia" w:ascii="仿宋_GB2312" w:hAnsi="仿宋_GB2312" w:eastAsia="仿宋_GB2312" w:cs="Times New Roman"/>
          <w:i w:val="0"/>
          <w:caps w:val="0"/>
          <w:color w:val="auto"/>
          <w:spacing w:val="0"/>
          <w:kern w:val="2"/>
          <w:sz w:val="32"/>
          <w:szCs w:val="32"/>
          <w:shd w:val="clear" w:color="auto" w:fill="FFFFFF"/>
          <w:lang w:val="en-US" w:eastAsia="zh-CN" w:bidi="ar-SA"/>
        </w:rPr>
        <w:t>惠绒贷</w:t>
      </w:r>
      <w:r>
        <w:rPr>
          <w:rFonts w:hint="default" w:ascii="仿宋_GB2312" w:hAnsi="仿宋_GB2312" w:eastAsia="仿宋_GB2312" w:cs="Times New Roman"/>
          <w:i w:val="0"/>
          <w:caps w:val="0"/>
          <w:color w:val="auto"/>
          <w:spacing w:val="0"/>
          <w:kern w:val="2"/>
          <w:sz w:val="32"/>
          <w:szCs w:val="32"/>
          <w:shd w:val="clear" w:color="auto" w:fill="FFFFFF"/>
          <w:lang w:val="en-US" w:eastAsia="zh-CN" w:bidi="ar-SA"/>
        </w:rPr>
        <w:t>”</w:t>
      </w:r>
      <w:r>
        <w:rPr>
          <w:rFonts w:hint="eastAsia" w:ascii="仿宋_GB2312" w:hAnsi="仿宋_GB2312" w:eastAsia="仿宋_GB2312" w:cs="Times New Roman"/>
          <w:i w:val="0"/>
          <w:caps w:val="0"/>
          <w:color w:val="auto"/>
          <w:spacing w:val="0"/>
          <w:kern w:val="2"/>
          <w:sz w:val="32"/>
          <w:szCs w:val="32"/>
          <w:shd w:val="clear" w:color="auto" w:fill="FFFFFF"/>
          <w:lang w:val="en-US" w:eastAsia="zh-CN" w:bidi="ar-SA"/>
        </w:rPr>
        <w:t xml:space="preserve">产品，同期融资成本降低 </w:t>
      </w:r>
      <w:r>
        <w:rPr>
          <w:rFonts w:hint="default" w:ascii="仿宋_GB2312" w:hAnsi="仿宋_GB2312" w:eastAsia="仿宋_GB2312" w:cs="Times New Roman"/>
          <w:i w:val="0"/>
          <w:caps w:val="0"/>
          <w:color w:val="auto"/>
          <w:spacing w:val="0"/>
          <w:kern w:val="2"/>
          <w:sz w:val="32"/>
          <w:szCs w:val="32"/>
          <w:shd w:val="clear" w:color="auto" w:fill="FFFFFF"/>
          <w:lang w:val="en-US" w:eastAsia="zh-CN" w:bidi="ar-SA"/>
        </w:rPr>
        <w:t xml:space="preserve">3 </w:t>
      </w:r>
      <w:r>
        <w:rPr>
          <w:rFonts w:hint="eastAsia" w:ascii="仿宋_GB2312" w:hAnsi="仿宋_GB2312" w:eastAsia="仿宋_GB2312" w:cs="Times New Roman"/>
          <w:i w:val="0"/>
          <w:caps w:val="0"/>
          <w:color w:val="auto"/>
          <w:spacing w:val="0"/>
          <w:kern w:val="2"/>
          <w:sz w:val="32"/>
          <w:szCs w:val="32"/>
          <w:shd w:val="clear" w:color="auto" w:fill="FFFFFF"/>
          <w:lang w:val="en-US" w:eastAsia="zh-CN" w:bidi="ar-SA"/>
        </w:rPr>
        <w:t>个百分点。</w:t>
      </w:r>
      <w:r>
        <w:rPr>
          <w:rFonts w:hint="eastAsia" w:ascii="仿宋_GB2312" w:hAnsi="仿宋_GB2312" w:eastAsia="仿宋_GB2312" w:cs="Times New Roman"/>
          <w:b/>
          <w:bCs/>
          <w:color w:val="000000"/>
          <w:sz w:val="31"/>
          <w:szCs w:val="31"/>
          <w:lang w:val="en-US" w:eastAsia="zh-CN"/>
        </w:rPr>
        <w:t>比如：</w:t>
      </w:r>
      <w:r>
        <w:rPr>
          <w:rFonts w:hint="eastAsia" w:ascii="仿宋_GB2312" w:hAnsi="仿宋_GB2312" w:eastAsia="仿宋_GB2312" w:cs="Times New Roman"/>
          <w:b w:val="0"/>
          <w:bCs w:val="0"/>
          <w:color w:val="000000"/>
          <w:sz w:val="31"/>
          <w:szCs w:val="31"/>
          <w:lang w:val="en-US" w:eastAsia="zh-CN"/>
        </w:rPr>
        <w:t>我市积极开辟低空经济新赛道，</w:t>
      </w:r>
      <w:r>
        <w:rPr>
          <w:rFonts w:hint="eastAsia" w:ascii="仿宋_GB2312" w:hAnsi="仿宋_GB2312" w:eastAsia="仿宋_GB2312" w:cs="Times New Roman"/>
          <w:i w:val="0"/>
          <w:caps w:val="0"/>
          <w:color w:val="auto"/>
          <w:spacing w:val="0"/>
          <w:kern w:val="2"/>
          <w:sz w:val="32"/>
          <w:szCs w:val="32"/>
          <w:shd w:val="clear" w:color="auto" w:fill="FFFFFF"/>
          <w:lang w:val="en-US" w:eastAsia="zh-CN" w:bidi="ar-SA"/>
        </w:rPr>
        <w:t>印发《共青城市低空经济产业政策（试行）》《共青城市推动低空经济产业高质量发展的若干政策措施》“15条”《共青城市低空经济产业三年行动计划（2024—2026年）》，为落户共青城市低空经济产业园的市场主体提供基础配套保障、人才支持、科技创新支持和“真金白银”的扶持政策。同时，不断优化政策兑现流程，推行“免申即享”、“线上兑现”等方式，</w:t>
      </w:r>
      <w:r>
        <w:rPr>
          <w:rFonts w:hint="eastAsia" w:ascii="仿宋_GB2312" w:hAnsi="仿宋_GB2312" w:eastAsia="仿宋_GB2312" w:cs="Times New Roman"/>
          <w:sz w:val="32"/>
          <w:szCs w:val="32"/>
          <w:highlight w:val="none"/>
          <w:lang w:val="en-US" w:eastAsia="zh-CN"/>
        </w:rPr>
        <w:t>今年以来，为</w:t>
      </w:r>
      <w:r>
        <w:rPr>
          <w:rFonts w:hint="eastAsia" w:ascii="仿宋_GB2312" w:hAnsi="仿宋_GB2312" w:eastAsia="仿宋_GB2312" w:cs="Times New Roman"/>
          <w:color w:val="auto"/>
          <w:sz w:val="32"/>
          <w:szCs w:val="32"/>
          <w:highlight w:val="none"/>
          <w:lang w:val="en-US" w:eastAsia="zh-CN"/>
        </w:rPr>
        <w:t>5家企业兑付租金扶持约290万，为35家企业兑现增值税、企业所得税奖励约3093万，为16家企业房土两税奖励约624万；通过“惠企通”平台线上兑付资金2959万元，推动资金兑付“直达快享”。</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rPr>
          <w:rFonts w:hint="eastAsia" w:ascii="黑体" w:hAnsi="黑体" w:eastAsia="黑体" w:cs="Times New Roman"/>
          <w:b w:val="0"/>
          <w:bCs w:val="0"/>
          <w:color w:val="auto"/>
          <w:kern w:val="2"/>
          <w:sz w:val="32"/>
          <w:szCs w:val="32"/>
          <w:lang w:val="en-US" w:eastAsia="zh-CN" w:bidi="ar-SA"/>
        </w:rPr>
      </w:pPr>
      <w:r>
        <w:rPr>
          <w:rFonts w:hint="eastAsia" w:ascii="黑体" w:hAnsi="黑体" w:eastAsia="黑体" w:cs="Times New Roman"/>
          <w:b w:val="0"/>
          <w:bCs w:val="0"/>
          <w:color w:val="auto"/>
          <w:kern w:val="2"/>
          <w:sz w:val="32"/>
          <w:szCs w:val="32"/>
          <w:lang w:val="en-US" w:eastAsia="zh-CN" w:bidi="ar-SA"/>
        </w:rPr>
        <w:t>三、聚焦企业关切，提升服务质量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rPr>
          <w:rFonts w:hint="eastAsia" w:ascii="仿宋_GB2312" w:hAnsi="仿宋_GB2312" w:eastAsia="仿宋_GB2312" w:cs="Times New Roman"/>
          <w:color w:val="auto"/>
          <w:kern w:val="2"/>
          <w:sz w:val="32"/>
          <w:szCs w:val="32"/>
          <w:highlight w:val="none"/>
          <w:lang w:val="en-US" w:eastAsia="zh-CN" w:bidi="ar-SA"/>
        </w:rPr>
      </w:pPr>
      <w:r>
        <w:rPr>
          <w:rFonts w:hint="eastAsia" w:ascii="仿宋_GB2312" w:hAnsi="仿宋_GB2312" w:eastAsia="仿宋_GB2312" w:cs="Times New Roman"/>
          <w:color w:val="auto"/>
          <w:kern w:val="2"/>
          <w:sz w:val="32"/>
          <w:szCs w:val="32"/>
          <w:highlight w:val="none"/>
          <w:lang w:val="en-US" w:eastAsia="zh-CN" w:bidi="ar-SA"/>
        </w:rPr>
        <w:t>着力构建亲清政商关系，搭建“政企沟通”桥梁。建立了规上企业“一对一”帮扶，规下企业、个体工商户“一对多”帮扶机制，常态化开展“进万家门，排千企忧，解百姓难”作风建设大提升行动，安排496名科级以上干部作为“联企”专员，帮助企业用好用足政策，解决生产发展问题。打造了共青“共商”恳谈平台，由市政府主要领导亲自调度，建立常态化政银校企四方商谈机制。自开展以来，围绕纺织服装、电子信息、数字经济等各行业领域召开20期恳谈会，面对面倾听企业心声，共谋发展良策，帮助企业解决人才、用工、融资、办证等问题348个。</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rPr>
          <w:rFonts w:hint="default" w:ascii="仿宋_GB2312" w:hAnsi="仿宋_GB2312" w:eastAsia="仿宋_GB2312" w:cs="Times New Roman"/>
          <w:color w:val="auto"/>
          <w:kern w:val="2"/>
          <w:sz w:val="32"/>
          <w:szCs w:val="32"/>
          <w:highlight w:val="none"/>
          <w:lang w:val="en-US" w:eastAsia="zh-CN" w:bidi="ar-SA"/>
        </w:rPr>
      </w:pPr>
      <w:r>
        <w:rPr>
          <w:rFonts w:hint="eastAsia" w:ascii="仿宋_GB2312" w:hAnsi="仿宋_GB2312" w:eastAsia="仿宋_GB2312" w:cs="Times New Roman"/>
          <w:color w:val="auto"/>
          <w:kern w:val="2"/>
          <w:sz w:val="32"/>
          <w:szCs w:val="32"/>
          <w:highlight w:val="none"/>
          <w:lang w:val="en-US" w:eastAsia="zh-CN" w:bidi="ar-SA"/>
        </w:rPr>
        <w:t>感谢您对我市营商环境工作提出的宝贵意见，下一步，我们将不断创新招商引资工作方法，全面落实各项惠企政策，高效兑现政策资金，深化“助企”帮扶，如您的企业在生产经营过程中有任何诉求，欢迎致电共青城市营商办（电话：0792-4391093），我们将竭诚为您服务！</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仿宋_GB2312" w:hAnsi="仿宋_GB2312"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附</w:t>
      </w:r>
      <w:r>
        <w:rPr>
          <w:rFonts w:hint="eastAsia" w:ascii="仿宋_GB2312" w:hAnsi="宋体" w:eastAsia="仿宋_GB2312" w:cs="Times New Roman"/>
          <w:sz w:val="32"/>
          <w:szCs w:val="32"/>
          <w:lang w:val="en-US" w:eastAsia="zh-CN"/>
        </w:rPr>
        <w:t>件</w:t>
      </w:r>
      <w:r>
        <w:rPr>
          <w:rFonts w:hint="eastAsia" w:ascii="仿宋_GB2312" w:hAnsi="宋体" w:eastAsia="仿宋_GB2312" w:cs="Times New Roman"/>
          <w:sz w:val="32"/>
          <w:szCs w:val="32"/>
        </w:rPr>
        <w:t>：政协提案办理情况征询意见表</w:t>
      </w:r>
    </w:p>
    <w:p>
      <w:pPr>
        <w:pStyle w:val="13"/>
        <w:keepNext w:val="0"/>
        <w:keepLines w:val="0"/>
        <w:pageBreakBefore w:val="0"/>
        <w:widowControl w:val="0"/>
        <w:tabs>
          <w:tab w:val="left" w:pos="6165"/>
        </w:tabs>
        <w:kinsoku/>
        <w:wordWrap/>
        <w:overflowPunct/>
        <w:topLinePunct w:val="0"/>
        <w:autoSpaceDE/>
        <w:autoSpaceDN/>
        <w:bidi w:val="0"/>
        <w:adjustRightInd/>
        <w:snapToGrid/>
        <w:spacing w:line="560" w:lineRule="exact"/>
        <w:textAlignment w:val="auto"/>
        <w:rPr>
          <w:rFonts w:hint="eastAsia" w:ascii="仿宋_GB2312" w:hAnsi="宋体" w:eastAsia="仿宋_GB2312" w:cs="Times New Roman"/>
          <w:sz w:val="32"/>
          <w:szCs w:val="32"/>
        </w:rPr>
      </w:pPr>
    </w:p>
    <w:p>
      <w:pPr>
        <w:pStyle w:val="2"/>
        <w:jc w:val="both"/>
        <w:rPr>
          <w:rFonts w:hint="eastAsia"/>
          <w:lang w:val="en-US" w:eastAsia="zh-CN"/>
        </w:rPr>
      </w:pPr>
    </w:p>
    <w:p>
      <w:pPr>
        <w:keepNext w:val="0"/>
        <w:keepLines w:val="0"/>
        <w:pageBreakBefore w:val="0"/>
        <w:widowControl w:val="0"/>
        <w:tabs>
          <w:tab w:val="left" w:pos="6030"/>
        </w:tabs>
        <w:kinsoku/>
        <w:wordWrap/>
        <w:overflowPunct/>
        <w:topLinePunct w:val="0"/>
        <w:autoSpaceDE/>
        <w:autoSpaceDN/>
        <w:bidi w:val="0"/>
        <w:adjustRightInd/>
        <w:snapToGrid/>
        <w:spacing w:line="560" w:lineRule="exact"/>
        <w:jc w:val="center"/>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20</w:t>
      </w:r>
      <w:r>
        <w:rPr>
          <w:rFonts w:hint="eastAsia" w:ascii="仿宋_GB2312" w:hAnsi="宋体" w:eastAsia="仿宋_GB2312" w:cs="Times New Roman"/>
          <w:sz w:val="32"/>
          <w:szCs w:val="32"/>
          <w:lang w:val="en-US" w:eastAsia="zh-CN"/>
        </w:rPr>
        <w:t>24</w:t>
      </w:r>
      <w:r>
        <w:rPr>
          <w:rFonts w:hint="eastAsia" w:ascii="仿宋_GB2312" w:hAnsi="宋体" w:eastAsia="仿宋_GB2312" w:cs="Times New Roman"/>
          <w:sz w:val="32"/>
          <w:szCs w:val="32"/>
        </w:rPr>
        <w:t>年</w:t>
      </w:r>
      <w:r>
        <w:rPr>
          <w:rFonts w:hint="eastAsia" w:ascii="仿宋_GB2312" w:hAnsi="宋体" w:eastAsia="仿宋_GB2312" w:cs="Times New Roman"/>
          <w:sz w:val="32"/>
          <w:szCs w:val="32"/>
          <w:lang w:val="en-US" w:eastAsia="zh-CN"/>
        </w:rPr>
        <w:t>6</w:t>
      </w:r>
      <w:r>
        <w:rPr>
          <w:rFonts w:hint="eastAsia" w:ascii="仿宋_GB2312" w:hAnsi="宋体" w:eastAsia="仿宋_GB2312" w:cs="Times New Roman"/>
          <w:sz w:val="32"/>
          <w:szCs w:val="32"/>
        </w:rPr>
        <w:t>月</w:t>
      </w:r>
      <w:r>
        <w:rPr>
          <w:rFonts w:hint="eastAsia" w:ascii="仿宋_GB2312" w:hAnsi="宋体" w:eastAsia="仿宋_GB2312" w:cs="Times New Roman"/>
          <w:sz w:val="32"/>
          <w:szCs w:val="32"/>
          <w:lang w:val="en-US" w:eastAsia="zh-CN"/>
        </w:rPr>
        <w:t>24</w:t>
      </w:r>
      <w:r>
        <w:rPr>
          <w:rFonts w:hint="eastAsia" w:ascii="仿宋_GB2312" w:hAnsi="宋体" w:eastAsia="仿宋_GB2312" w:cs="Times New Roman"/>
          <w:sz w:val="32"/>
          <w:szCs w:val="32"/>
        </w:rPr>
        <w:t>日</w:t>
      </w:r>
    </w:p>
    <w:p>
      <w:pPr>
        <w:keepNext w:val="0"/>
        <w:keepLines w:val="0"/>
        <w:pageBreakBefore w:val="0"/>
        <w:widowControl w:val="0"/>
        <w:tabs>
          <w:tab w:val="left" w:pos="6030"/>
        </w:tabs>
        <w:kinsoku/>
        <w:wordWrap/>
        <w:overflowPunct/>
        <w:topLinePunct w:val="0"/>
        <w:autoSpaceDE/>
        <w:autoSpaceDN/>
        <w:bidi w:val="0"/>
        <w:adjustRightInd/>
        <w:snapToGrid/>
        <w:spacing w:line="600" w:lineRule="exact"/>
        <w:ind w:firstLine="5120" w:firstLineChars="1600"/>
        <w:jc w:val="left"/>
        <w:textAlignment w:val="auto"/>
        <w:rPr>
          <w:rFonts w:hint="eastAsia" w:ascii="仿宋_GB2312" w:hAnsi="宋体" w:eastAsia="仿宋_GB2312" w:cs="Times New Roman"/>
          <w:sz w:val="32"/>
          <w:szCs w:val="32"/>
        </w:rPr>
      </w:pPr>
    </w:p>
    <w:p>
      <w:pPr>
        <w:keepNext w:val="0"/>
        <w:keepLines w:val="0"/>
        <w:pageBreakBefore w:val="0"/>
        <w:widowControl w:val="0"/>
        <w:tabs>
          <w:tab w:val="left" w:pos="6030"/>
        </w:tabs>
        <w:kinsoku/>
        <w:wordWrap/>
        <w:overflowPunct/>
        <w:topLinePunct w:val="0"/>
        <w:autoSpaceDE/>
        <w:autoSpaceDN/>
        <w:bidi w:val="0"/>
        <w:adjustRightInd/>
        <w:snapToGrid/>
        <w:spacing w:line="600" w:lineRule="exact"/>
        <w:jc w:val="left"/>
        <w:textAlignment w:val="auto"/>
        <w:rPr>
          <w:rFonts w:hint="eastAsia" w:ascii="仿宋_GB2312" w:hAnsi="宋体" w:eastAsia="仿宋_GB2312" w:cs="Times New Roman"/>
          <w:sz w:val="32"/>
          <w:szCs w:val="32"/>
        </w:rPr>
      </w:pPr>
    </w:p>
    <w:p>
      <w:pPr>
        <w:keepNext w:val="0"/>
        <w:keepLines w:val="0"/>
        <w:pageBreakBefore w:val="0"/>
        <w:widowControl w:val="0"/>
        <w:tabs>
          <w:tab w:val="left" w:pos="6030"/>
        </w:tabs>
        <w:kinsoku/>
        <w:wordWrap/>
        <w:overflowPunct/>
        <w:topLinePunct w:val="0"/>
        <w:autoSpaceDE/>
        <w:autoSpaceDN/>
        <w:bidi w:val="0"/>
        <w:adjustRightInd/>
        <w:snapToGrid/>
        <w:spacing w:line="600" w:lineRule="exact"/>
        <w:jc w:val="left"/>
        <w:textAlignment w:val="auto"/>
        <w:rPr>
          <w:rFonts w:hint="eastAsia" w:ascii="仿宋_GB2312" w:hAnsi="宋体" w:eastAsia="仿宋_GB2312" w:cs="Times New Roman"/>
          <w:sz w:val="32"/>
          <w:szCs w:val="32"/>
        </w:rPr>
      </w:pPr>
    </w:p>
    <w:p>
      <w:pPr>
        <w:keepNext w:val="0"/>
        <w:keepLines w:val="0"/>
        <w:pageBreakBefore w:val="0"/>
        <w:widowControl w:val="0"/>
        <w:tabs>
          <w:tab w:val="left" w:pos="6030"/>
        </w:tabs>
        <w:kinsoku/>
        <w:wordWrap/>
        <w:overflowPunct/>
        <w:topLinePunct w:val="0"/>
        <w:autoSpaceDE/>
        <w:autoSpaceDN/>
        <w:bidi w:val="0"/>
        <w:adjustRightInd/>
        <w:snapToGrid/>
        <w:spacing w:line="600" w:lineRule="exact"/>
        <w:jc w:val="left"/>
        <w:textAlignment w:val="auto"/>
        <w:rPr>
          <w:rFonts w:hint="eastAsia" w:ascii="仿宋_GB2312" w:hAnsi="宋体" w:eastAsia="仿宋_GB2312" w:cs="Times New Roman"/>
          <w:sz w:val="32"/>
          <w:szCs w:val="32"/>
        </w:rPr>
      </w:pPr>
    </w:p>
    <w:p>
      <w:pPr>
        <w:keepNext w:val="0"/>
        <w:keepLines w:val="0"/>
        <w:pageBreakBefore w:val="0"/>
        <w:widowControl w:val="0"/>
        <w:tabs>
          <w:tab w:val="left" w:pos="6030"/>
        </w:tabs>
        <w:kinsoku/>
        <w:wordWrap/>
        <w:overflowPunct/>
        <w:topLinePunct w:val="0"/>
        <w:autoSpaceDE/>
        <w:autoSpaceDN/>
        <w:bidi w:val="0"/>
        <w:adjustRightInd/>
        <w:snapToGrid/>
        <w:spacing w:line="600" w:lineRule="exact"/>
        <w:jc w:val="left"/>
        <w:textAlignment w:val="auto"/>
        <w:rPr>
          <w:rFonts w:hint="eastAsia" w:ascii="仿宋_GB2312" w:hAnsi="宋体" w:eastAsia="仿宋_GB2312" w:cs="Times New Roman"/>
          <w:sz w:val="32"/>
          <w:szCs w:val="32"/>
        </w:rPr>
      </w:pPr>
    </w:p>
    <w:p>
      <w:pPr>
        <w:keepNext w:val="0"/>
        <w:keepLines w:val="0"/>
        <w:pageBreakBefore w:val="0"/>
        <w:widowControl w:val="0"/>
        <w:tabs>
          <w:tab w:val="left" w:pos="6030"/>
        </w:tabs>
        <w:kinsoku/>
        <w:wordWrap/>
        <w:overflowPunct/>
        <w:topLinePunct w:val="0"/>
        <w:autoSpaceDE/>
        <w:autoSpaceDN/>
        <w:bidi w:val="0"/>
        <w:adjustRightInd/>
        <w:snapToGrid/>
        <w:spacing w:line="600" w:lineRule="exact"/>
        <w:jc w:val="left"/>
        <w:textAlignment w:val="auto"/>
        <w:rPr>
          <w:rFonts w:hint="eastAsia" w:ascii="仿宋_GB2312" w:hAnsi="宋体" w:eastAsia="仿宋_GB2312" w:cs="Times New Roman"/>
          <w:sz w:val="32"/>
          <w:szCs w:val="32"/>
        </w:rPr>
      </w:pPr>
    </w:p>
    <w:p>
      <w:pPr>
        <w:widowControl/>
        <w:jc w:val="left"/>
        <w:rPr>
          <w:rFonts w:cs="Times New Roman"/>
        </w:rPr>
      </w:pPr>
    </w:p>
    <w:p>
      <w:pPr>
        <w:spacing w:line="500" w:lineRule="exact"/>
        <w:jc w:val="center"/>
        <w:rPr>
          <w:rFonts w:ascii="宋体" w:hAnsi="宋体" w:cs="Times New Roman"/>
          <w:sz w:val="28"/>
        </w:rPr>
        <w:sectPr>
          <w:headerReference r:id="rId3" w:type="default"/>
          <w:footerReference r:id="rId4" w:type="default"/>
          <w:footerReference r:id="rId5" w:type="even"/>
          <w:pgSz w:w="11906" w:h="16838"/>
          <w:pgMar w:top="2098" w:right="1474" w:bottom="1984" w:left="1587" w:header="851" w:footer="992" w:gutter="0"/>
          <w:pgNumType w:fmt="numberInDash"/>
          <w:cols w:space="720" w:num="1"/>
          <w:rtlGutter w:val="0"/>
          <w:docGrid w:type="lines" w:linePitch="312" w:charSpace="0"/>
        </w:sectPr>
      </w:pPr>
    </w:p>
    <w:p>
      <w:pPr>
        <w:spacing w:line="500" w:lineRule="exact"/>
        <w:jc w:val="both"/>
        <w:rPr>
          <w:rFonts w:hint="eastAsia" w:ascii="黑体" w:hAnsi="黑体" w:eastAsia="黑体" w:cs="Times New Roman"/>
          <w:b w:val="0"/>
          <w:bCs/>
          <w:sz w:val="32"/>
          <w:szCs w:val="32"/>
        </w:rPr>
      </w:pPr>
      <w:r>
        <w:rPr>
          <w:rFonts w:hint="eastAsia" w:ascii="黑体" w:hAnsi="黑体" w:eastAsia="黑体" w:cs="Times New Roman"/>
          <w:b w:val="0"/>
          <w:bCs/>
          <w:sz w:val="32"/>
          <w:szCs w:val="32"/>
        </w:rPr>
        <w:t>附</w:t>
      </w:r>
      <w:r>
        <w:rPr>
          <w:rFonts w:hint="eastAsia" w:ascii="黑体" w:hAnsi="黑体" w:eastAsia="黑体" w:cs="Times New Roman"/>
          <w:b w:val="0"/>
          <w:bCs/>
          <w:sz w:val="32"/>
          <w:szCs w:val="32"/>
          <w:lang w:val="en-US" w:eastAsia="zh-CN"/>
        </w:rPr>
        <w:t>件：</w:t>
      </w:r>
      <w:bookmarkStart w:id="0" w:name="_GoBack"/>
      <w:bookmarkEnd w:id="0"/>
    </w:p>
    <w:p>
      <w:pPr>
        <w:spacing w:line="500" w:lineRule="exact"/>
        <w:jc w:val="center"/>
        <w:rPr>
          <w:rFonts w:hint="eastAsia" w:ascii="仿宋_GB2312" w:hAnsi="宋体" w:eastAsia="仿宋_GB2312" w:cs="Times New Roman"/>
          <w:b/>
          <w:sz w:val="44"/>
          <w:szCs w:val="44"/>
        </w:rPr>
      </w:pPr>
      <w:r>
        <w:rPr>
          <w:rFonts w:hint="eastAsia" w:ascii="黑体" w:hAnsi="黑体" w:eastAsia="黑体" w:cs="Times New Roman"/>
          <w:b w:val="0"/>
          <w:bCs/>
          <w:sz w:val="44"/>
          <w:szCs w:val="44"/>
        </w:rPr>
        <w:t>政协提案办理情况征询意见表</w:t>
      </w:r>
    </w:p>
    <w:tbl>
      <w:tblPr>
        <w:tblStyle w:val="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135"/>
        <w:gridCol w:w="915"/>
        <w:gridCol w:w="486"/>
        <w:gridCol w:w="759"/>
        <w:gridCol w:w="285"/>
        <w:gridCol w:w="216"/>
        <w:gridCol w:w="564"/>
        <w:gridCol w:w="300"/>
        <w:gridCol w:w="345"/>
        <w:gridCol w:w="510"/>
        <w:gridCol w:w="315"/>
        <w:gridCol w:w="615"/>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19" w:type="dxa"/>
            <w:gridSpan w:val="2"/>
            <w:vAlign w:val="center"/>
          </w:tcPr>
          <w:p>
            <w:pPr>
              <w:spacing w:line="500" w:lineRule="exact"/>
              <w:jc w:val="center"/>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提案人姓名</w:t>
            </w:r>
          </w:p>
        </w:tc>
        <w:tc>
          <w:tcPr>
            <w:tcW w:w="2445" w:type="dxa"/>
            <w:gridSpan w:val="4"/>
            <w:vAlign w:val="center"/>
          </w:tcPr>
          <w:p>
            <w:pPr>
              <w:spacing w:line="500" w:lineRule="exact"/>
              <w:jc w:val="center"/>
              <w:rPr>
                <w:rFonts w:hint="default" w:ascii="仿宋_GB2312" w:hAnsi="宋体" w:eastAsia="仿宋_GB2312" w:cs="Times New Roman"/>
                <w:bCs/>
                <w:sz w:val="30"/>
                <w:szCs w:val="30"/>
                <w:lang w:val="en-US" w:eastAsia="zh-CN"/>
              </w:rPr>
            </w:pPr>
            <w:r>
              <w:rPr>
                <w:rFonts w:hint="eastAsia" w:ascii="仿宋_GB2312" w:hAnsi="宋体" w:eastAsia="仿宋_GB2312" w:cs="Times New Roman"/>
                <w:bCs/>
                <w:sz w:val="30"/>
                <w:szCs w:val="30"/>
                <w:lang w:val="en-US" w:eastAsia="zh-CN"/>
              </w:rPr>
              <w:t>余荣高</w:t>
            </w:r>
          </w:p>
        </w:tc>
        <w:tc>
          <w:tcPr>
            <w:tcW w:w="1080" w:type="dxa"/>
            <w:gridSpan w:val="3"/>
            <w:vAlign w:val="center"/>
          </w:tcPr>
          <w:p>
            <w:pPr>
              <w:spacing w:line="500" w:lineRule="exact"/>
              <w:jc w:val="center"/>
              <w:rPr>
                <w:rFonts w:hint="eastAsia" w:ascii="仿宋_GB2312" w:hAnsi="宋体" w:eastAsia="仿宋_GB2312" w:cs="Times New Roman"/>
                <w:bCs/>
                <w:sz w:val="30"/>
                <w:szCs w:val="30"/>
                <w:lang w:eastAsia="zh-CN"/>
              </w:rPr>
            </w:pPr>
            <w:r>
              <w:rPr>
                <w:rFonts w:hint="eastAsia" w:ascii="仿宋_GB2312" w:hAnsi="宋体" w:eastAsia="仿宋_GB2312" w:cs="Times New Roman"/>
                <w:bCs/>
                <w:sz w:val="30"/>
                <w:szCs w:val="30"/>
                <w:lang w:eastAsia="zh-CN"/>
              </w:rPr>
              <w:t>电话</w:t>
            </w:r>
          </w:p>
        </w:tc>
        <w:tc>
          <w:tcPr>
            <w:tcW w:w="3184" w:type="dxa"/>
            <w:gridSpan w:val="5"/>
            <w:vAlign w:val="center"/>
          </w:tcPr>
          <w:p>
            <w:pPr>
              <w:spacing w:line="500" w:lineRule="exact"/>
              <w:jc w:val="center"/>
              <w:rPr>
                <w:rFonts w:hint="default" w:ascii="仿宋_GB2312" w:hAnsi="宋体" w:eastAsia="仿宋_GB2312" w:cs="Times New Roman"/>
                <w:bCs/>
                <w:sz w:val="30"/>
                <w:szCs w:val="30"/>
                <w:lang w:val="en-US" w:eastAsia="zh-CN"/>
              </w:rPr>
            </w:pPr>
            <w:r>
              <w:rPr>
                <w:rFonts w:hint="eastAsia" w:ascii="仿宋_GB2312" w:hAnsi="宋体" w:eastAsia="仿宋_GB2312" w:cs="Times New Roman"/>
                <w:bCs/>
                <w:sz w:val="30"/>
                <w:szCs w:val="30"/>
                <w:lang w:val="en-US" w:eastAsia="zh-CN"/>
              </w:rPr>
              <w:t>13957573708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819" w:type="dxa"/>
            <w:gridSpan w:val="2"/>
            <w:vAlign w:val="center"/>
          </w:tcPr>
          <w:p>
            <w:pPr>
              <w:spacing w:line="500" w:lineRule="exact"/>
              <w:jc w:val="center"/>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通讯地址</w:t>
            </w:r>
          </w:p>
        </w:tc>
        <w:tc>
          <w:tcPr>
            <w:tcW w:w="6709" w:type="dxa"/>
            <w:gridSpan w:val="12"/>
            <w:vAlign w:val="center"/>
          </w:tcPr>
          <w:p>
            <w:pPr>
              <w:spacing w:line="500" w:lineRule="exact"/>
              <w:jc w:val="center"/>
              <w:rPr>
                <w:rFonts w:hint="eastAsia" w:ascii="仿宋_GB2312" w:hAnsi="宋体" w:eastAsia="仿宋_GB2312" w:cs="Times New Roman"/>
                <w:bCs/>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819" w:type="dxa"/>
            <w:gridSpan w:val="2"/>
            <w:vAlign w:val="center"/>
          </w:tcPr>
          <w:p>
            <w:pPr>
              <w:spacing w:line="500" w:lineRule="exact"/>
              <w:jc w:val="center"/>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提案号码</w:t>
            </w:r>
          </w:p>
        </w:tc>
        <w:tc>
          <w:tcPr>
            <w:tcW w:w="1401" w:type="dxa"/>
            <w:gridSpan w:val="2"/>
            <w:vAlign w:val="center"/>
          </w:tcPr>
          <w:p>
            <w:pPr>
              <w:spacing w:line="500" w:lineRule="exact"/>
              <w:jc w:val="center"/>
              <w:rPr>
                <w:rFonts w:hint="default" w:ascii="仿宋_GB2312" w:hAnsi="宋体" w:eastAsia="仿宋_GB2312" w:cs="Times New Roman"/>
                <w:bCs/>
                <w:sz w:val="30"/>
                <w:szCs w:val="30"/>
                <w:lang w:val="en-US" w:eastAsia="zh-CN"/>
              </w:rPr>
            </w:pPr>
            <w:r>
              <w:rPr>
                <w:rFonts w:hint="eastAsia" w:ascii="仿宋_GB2312" w:hAnsi="宋体" w:eastAsia="仿宋_GB2312" w:cs="Times New Roman"/>
                <w:bCs/>
                <w:sz w:val="30"/>
                <w:szCs w:val="30"/>
                <w:lang w:val="en-US" w:eastAsia="zh-CN"/>
              </w:rPr>
              <w:t>11</w:t>
            </w:r>
          </w:p>
        </w:tc>
        <w:tc>
          <w:tcPr>
            <w:tcW w:w="1260" w:type="dxa"/>
            <w:gridSpan w:val="3"/>
            <w:vAlign w:val="center"/>
          </w:tcPr>
          <w:p>
            <w:pPr>
              <w:spacing w:line="500" w:lineRule="exact"/>
              <w:jc w:val="center"/>
              <w:rPr>
                <w:rFonts w:hint="eastAsia" w:ascii="仿宋_GB2312" w:hAnsi="宋体" w:eastAsia="仿宋_GB2312" w:cs="Times New Roman"/>
                <w:bCs/>
                <w:sz w:val="30"/>
                <w:szCs w:val="30"/>
                <w:lang w:eastAsia="zh-CN"/>
              </w:rPr>
            </w:pPr>
            <w:r>
              <w:rPr>
                <w:rFonts w:hint="eastAsia" w:ascii="仿宋_GB2312" w:hAnsi="宋体" w:eastAsia="仿宋_GB2312" w:cs="Times New Roman"/>
                <w:bCs/>
                <w:sz w:val="30"/>
                <w:szCs w:val="30"/>
                <w:lang w:eastAsia="zh-CN"/>
              </w:rPr>
              <w:t>标题</w:t>
            </w:r>
          </w:p>
        </w:tc>
        <w:tc>
          <w:tcPr>
            <w:tcW w:w="4048" w:type="dxa"/>
            <w:gridSpan w:val="7"/>
            <w:vAlign w:val="center"/>
          </w:tcPr>
          <w:p>
            <w:pPr>
              <w:keepNext w:val="0"/>
              <w:keepLines w:val="0"/>
              <w:widowControl/>
              <w:suppressLineNumbers w:val="0"/>
              <w:jc w:val="left"/>
              <w:rPr>
                <w:rFonts w:hint="eastAsia" w:ascii="仿宋_GB2312" w:hAnsi="宋体" w:eastAsia="仿宋_GB2312" w:cs="Times New Roman"/>
                <w:bCs/>
                <w:sz w:val="30"/>
                <w:szCs w:val="30"/>
                <w:lang w:eastAsia="zh-CN"/>
              </w:rPr>
            </w:pPr>
            <w:r>
              <w:rPr>
                <w:rFonts w:ascii="仿宋_GB2312" w:hAnsi="宋体" w:eastAsia="仿宋_GB2312" w:cs="Times New Roman"/>
                <w:color w:val="000000"/>
                <w:kern w:val="0"/>
                <w:sz w:val="28"/>
                <w:szCs w:val="28"/>
                <w:lang w:val="en-US" w:eastAsia="zh-CN" w:bidi="ar"/>
              </w:rPr>
              <w:t>加强现有企业的帮扶力度，提升企业的竞争力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819" w:type="dxa"/>
            <w:gridSpan w:val="2"/>
            <w:vAlign w:val="center"/>
          </w:tcPr>
          <w:p>
            <w:pPr>
              <w:spacing w:line="500" w:lineRule="exact"/>
              <w:jc w:val="center"/>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承办单位</w:t>
            </w:r>
          </w:p>
        </w:tc>
        <w:tc>
          <w:tcPr>
            <w:tcW w:w="1401" w:type="dxa"/>
            <w:gridSpan w:val="2"/>
            <w:vAlign w:val="center"/>
          </w:tcPr>
          <w:p>
            <w:pPr>
              <w:spacing w:line="500" w:lineRule="exact"/>
              <w:jc w:val="center"/>
              <w:rPr>
                <w:rFonts w:hint="eastAsia" w:ascii="仿宋_GB2312" w:hAnsi="宋体" w:eastAsia="仿宋_GB2312" w:cs="Times New Roman"/>
                <w:bCs/>
                <w:sz w:val="30"/>
                <w:szCs w:val="30"/>
                <w:lang w:eastAsia="zh-CN"/>
              </w:rPr>
            </w:pPr>
            <w:r>
              <w:rPr>
                <w:rFonts w:hint="eastAsia" w:ascii="仿宋_GB2312" w:hAnsi="宋体" w:eastAsia="仿宋_GB2312" w:cs="Times New Roman"/>
                <w:bCs/>
                <w:sz w:val="28"/>
                <w:szCs w:val="28"/>
                <w:lang w:val="en-US" w:eastAsia="zh-CN"/>
              </w:rPr>
              <w:t>营商办</w:t>
            </w:r>
          </w:p>
        </w:tc>
        <w:tc>
          <w:tcPr>
            <w:tcW w:w="1260" w:type="dxa"/>
            <w:gridSpan w:val="3"/>
            <w:vAlign w:val="center"/>
          </w:tcPr>
          <w:p>
            <w:pPr>
              <w:spacing w:line="500" w:lineRule="exact"/>
              <w:jc w:val="center"/>
              <w:rPr>
                <w:rFonts w:hint="eastAsia" w:ascii="仿宋_GB2312" w:hAnsi="宋体" w:eastAsia="仿宋_GB2312" w:cs="Times New Roman"/>
                <w:bCs/>
                <w:sz w:val="30"/>
                <w:szCs w:val="30"/>
                <w:lang w:eastAsia="zh-CN"/>
              </w:rPr>
            </w:pPr>
            <w:r>
              <w:rPr>
                <w:rFonts w:hint="eastAsia" w:ascii="仿宋_GB2312" w:hAnsi="宋体" w:eastAsia="仿宋_GB2312" w:cs="Times New Roman"/>
                <w:bCs/>
                <w:sz w:val="30"/>
                <w:szCs w:val="30"/>
                <w:lang w:eastAsia="zh-CN"/>
              </w:rPr>
              <w:t>承办人</w:t>
            </w:r>
          </w:p>
        </w:tc>
        <w:tc>
          <w:tcPr>
            <w:tcW w:w="1209" w:type="dxa"/>
            <w:gridSpan w:val="3"/>
            <w:vAlign w:val="center"/>
          </w:tcPr>
          <w:p>
            <w:pPr>
              <w:spacing w:line="500" w:lineRule="exact"/>
              <w:jc w:val="center"/>
              <w:rPr>
                <w:rFonts w:hint="default" w:ascii="仿宋_GB2312" w:hAnsi="宋体" w:eastAsia="仿宋_GB2312" w:cs="Times New Roman"/>
                <w:bCs/>
                <w:sz w:val="30"/>
                <w:szCs w:val="30"/>
                <w:lang w:val="en-US" w:eastAsia="zh-CN"/>
              </w:rPr>
            </w:pPr>
            <w:r>
              <w:rPr>
                <w:rFonts w:hint="eastAsia" w:ascii="仿宋_GB2312" w:hAnsi="宋体" w:eastAsia="仿宋_GB2312" w:cs="Times New Roman"/>
                <w:bCs/>
                <w:sz w:val="28"/>
                <w:szCs w:val="28"/>
                <w:lang w:val="en-US" w:eastAsia="zh-CN"/>
              </w:rPr>
              <w:t>蔡莲莲</w:t>
            </w:r>
          </w:p>
        </w:tc>
        <w:tc>
          <w:tcPr>
            <w:tcW w:w="825" w:type="dxa"/>
            <w:gridSpan w:val="2"/>
            <w:vAlign w:val="center"/>
          </w:tcPr>
          <w:p>
            <w:pPr>
              <w:spacing w:line="500" w:lineRule="exact"/>
              <w:jc w:val="center"/>
              <w:rPr>
                <w:rFonts w:hint="eastAsia" w:ascii="仿宋_GB2312" w:hAnsi="宋体" w:eastAsia="仿宋_GB2312" w:cs="Times New Roman"/>
                <w:bCs/>
                <w:sz w:val="30"/>
                <w:szCs w:val="30"/>
                <w:lang w:eastAsia="zh-CN"/>
              </w:rPr>
            </w:pPr>
            <w:r>
              <w:rPr>
                <w:rFonts w:hint="eastAsia" w:ascii="仿宋_GB2312" w:hAnsi="宋体" w:eastAsia="仿宋_GB2312" w:cs="Times New Roman"/>
                <w:bCs/>
                <w:sz w:val="30"/>
                <w:szCs w:val="30"/>
                <w:lang w:eastAsia="zh-CN"/>
              </w:rPr>
              <w:t>电话</w:t>
            </w:r>
          </w:p>
        </w:tc>
        <w:tc>
          <w:tcPr>
            <w:tcW w:w="2014" w:type="dxa"/>
            <w:gridSpan w:val="2"/>
            <w:vAlign w:val="center"/>
          </w:tcPr>
          <w:p>
            <w:pPr>
              <w:spacing w:line="500" w:lineRule="exact"/>
              <w:jc w:val="center"/>
              <w:rPr>
                <w:rFonts w:hint="default" w:ascii="仿宋_GB2312" w:hAnsi="宋体" w:eastAsia="仿宋_GB2312" w:cs="Times New Roman"/>
                <w:bCs/>
                <w:sz w:val="30"/>
                <w:szCs w:val="30"/>
                <w:lang w:val="en-US" w:eastAsia="zh-CN"/>
              </w:rPr>
            </w:pPr>
            <w:r>
              <w:rPr>
                <w:rFonts w:hint="eastAsia" w:ascii="仿宋_GB2312" w:hAnsi="宋体" w:eastAsia="仿宋_GB2312" w:cs="Times New Roman"/>
                <w:bCs/>
                <w:sz w:val="30"/>
                <w:szCs w:val="30"/>
                <w:lang w:val="en-US" w:eastAsia="zh-CN"/>
              </w:rPr>
              <w:t>15390803583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14"/>
            <w:vAlign w:val="center"/>
          </w:tcPr>
          <w:p>
            <w:pPr>
              <w:spacing w:line="500" w:lineRule="exact"/>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对办理情况的具体意见：</w:t>
            </w:r>
          </w:p>
          <w:p>
            <w:pPr>
              <w:spacing w:line="500" w:lineRule="exact"/>
              <w:rPr>
                <w:rFonts w:hint="eastAsia" w:ascii="仿宋_GB2312" w:hAnsi="宋体" w:eastAsia="仿宋_GB2312" w:cs="Times New Roman"/>
                <w:bCs/>
                <w:sz w:val="30"/>
                <w:szCs w:val="30"/>
              </w:rPr>
            </w:pPr>
          </w:p>
          <w:p>
            <w:pPr>
              <w:spacing w:line="500" w:lineRule="exact"/>
              <w:rPr>
                <w:rFonts w:hint="eastAsia" w:ascii="仿宋_GB2312" w:hAnsi="宋体" w:eastAsia="仿宋_GB2312" w:cs="Times New Roman"/>
                <w:bCs/>
                <w:sz w:val="30"/>
                <w:szCs w:val="30"/>
              </w:rPr>
            </w:pPr>
          </w:p>
          <w:p>
            <w:pPr>
              <w:spacing w:line="500" w:lineRule="exact"/>
              <w:rPr>
                <w:rFonts w:hint="eastAsia" w:ascii="仿宋_GB2312" w:hAnsi="宋体" w:eastAsia="仿宋_GB2312" w:cs="Times New Roman"/>
                <w:bCs/>
                <w:sz w:val="30"/>
                <w:szCs w:val="30"/>
              </w:rPr>
            </w:pPr>
          </w:p>
          <w:p>
            <w:pPr>
              <w:spacing w:line="500" w:lineRule="exact"/>
              <w:rPr>
                <w:rFonts w:hint="eastAsia" w:ascii="仿宋_GB2312" w:hAnsi="宋体" w:eastAsia="仿宋_GB2312" w:cs="Times New Roman"/>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pPr>
              <w:spacing w:line="500" w:lineRule="exact"/>
              <w:jc w:val="center"/>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办理情况评    价</w:t>
            </w:r>
          </w:p>
        </w:tc>
        <w:tc>
          <w:tcPr>
            <w:tcW w:w="1050" w:type="dxa"/>
            <w:gridSpan w:val="2"/>
            <w:vAlign w:val="center"/>
          </w:tcPr>
          <w:p>
            <w:pPr>
              <w:spacing w:line="500" w:lineRule="exact"/>
              <w:jc w:val="center"/>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满意</w:t>
            </w:r>
          </w:p>
        </w:tc>
        <w:tc>
          <w:tcPr>
            <w:tcW w:w="1245" w:type="dxa"/>
            <w:gridSpan w:val="2"/>
            <w:vAlign w:val="center"/>
          </w:tcPr>
          <w:p>
            <w:pPr>
              <w:spacing w:line="500" w:lineRule="exact"/>
              <w:jc w:val="center"/>
              <w:rPr>
                <w:rFonts w:hint="eastAsia" w:ascii="仿宋_GB2312" w:hAnsi="宋体" w:eastAsia="仿宋_GB2312" w:cs="Times New Roman"/>
                <w:bCs/>
                <w:sz w:val="30"/>
                <w:szCs w:val="30"/>
              </w:rPr>
            </w:pPr>
          </w:p>
        </w:tc>
        <w:tc>
          <w:tcPr>
            <w:tcW w:w="1065" w:type="dxa"/>
            <w:gridSpan w:val="3"/>
            <w:vAlign w:val="center"/>
          </w:tcPr>
          <w:p>
            <w:pPr>
              <w:spacing w:line="500" w:lineRule="exact"/>
              <w:jc w:val="center"/>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基本满意</w:t>
            </w:r>
          </w:p>
        </w:tc>
        <w:tc>
          <w:tcPr>
            <w:tcW w:w="1155" w:type="dxa"/>
            <w:gridSpan w:val="3"/>
            <w:vAlign w:val="center"/>
          </w:tcPr>
          <w:p>
            <w:pPr>
              <w:spacing w:line="500" w:lineRule="exact"/>
              <w:jc w:val="center"/>
              <w:rPr>
                <w:rFonts w:hint="eastAsia" w:ascii="仿宋_GB2312" w:hAnsi="宋体" w:eastAsia="仿宋_GB2312" w:cs="Times New Roman"/>
                <w:bCs/>
                <w:sz w:val="30"/>
                <w:szCs w:val="30"/>
              </w:rPr>
            </w:pPr>
          </w:p>
        </w:tc>
        <w:tc>
          <w:tcPr>
            <w:tcW w:w="930" w:type="dxa"/>
            <w:gridSpan w:val="2"/>
            <w:vAlign w:val="center"/>
          </w:tcPr>
          <w:p>
            <w:pPr>
              <w:spacing w:line="500" w:lineRule="exact"/>
              <w:jc w:val="center"/>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不</w:t>
            </w:r>
          </w:p>
          <w:p>
            <w:pPr>
              <w:spacing w:line="500" w:lineRule="exact"/>
              <w:jc w:val="center"/>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满意</w:t>
            </w:r>
          </w:p>
        </w:tc>
        <w:tc>
          <w:tcPr>
            <w:tcW w:w="1399" w:type="dxa"/>
            <w:vAlign w:val="center"/>
          </w:tcPr>
          <w:p>
            <w:pPr>
              <w:spacing w:line="500" w:lineRule="exact"/>
              <w:jc w:val="center"/>
              <w:rPr>
                <w:rFonts w:hint="eastAsia" w:ascii="仿宋_GB2312" w:hAnsi="宋体" w:eastAsia="仿宋_GB2312" w:cs="Times New Roman"/>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14"/>
            <w:vAlign w:val="center"/>
          </w:tcPr>
          <w:p>
            <w:pPr>
              <w:spacing w:line="500" w:lineRule="exact"/>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提案人签名：</w:t>
            </w:r>
          </w:p>
          <w:p>
            <w:pPr>
              <w:spacing w:line="500" w:lineRule="exact"/>
              <w:rPr>
                <w:rFonts w:hint="eastAsia" w:ascii="仿宋_GB2312" w:hAnsi="宋体" w:eastAsia="仿宋_GB2312" w:cs="Times New Roman"/>
                <w:bCs/>
                <w:sz w:val="30"/>
                <w:szCs w:val="30"/>
              </w:rPr>
            </w:pPr>
          </w:p>
          <w:p>
            <w:pPr>
              <w:spacing w:line="500" w:lineRule="exact"/>
              <w:rPr>
                <w:rFonts w:hint="eastAsia" w:ascii="仿宋_GB2312" w:hAnsi="宋体" w:eastAsia="仿宋_GB2312" w:cs="Times New Roman"/>
                <w:bCs/>
                <w:sz w:val="30"/>
                <w:szCs w:val="30"/>
              </w:rPr>
            </w:pPr>
          </w:p>
          <w:p>
            <w:pPr>
              <w:spacing w:line="500" w:lineRule="exact"/>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 xml:space="preserve">                                  </w:t>
            </w:r>
            <w:r>
              <w:rPr>
                <w:rFonts w:hint="eastAsia" w:ascii="仿宋_GB2312" w:hAnsi="宋体" w:eastAsia="仿宋_GB2312" w:cs="Times New Roman"/>
                <w:bCs/>
                <w:sz w:val="30"/>
                <w:szCs w:val="30"/>
                <w:lang w:val="en-US" w:eastAsia="zh-CN"/>
              </w:rPr>
              <w:t xml:space="preserve">    </w:t>
            </w:r>
            <w:r>
              <w:rPr>
                <w:rFonts w:hint="eastAsia" w:ascii="仿宋_GB2312" w:hAnsi="宋体" w:eastAsia="仿宋_GB2312" w:cs="Times New Roman"/>
                <w:bCs/>
                <w:sz w:val="30"/>
                <w:szCs w:val="30"/>
              </w:rPr>
              <w:t>年   月   日</w:t>
            </w:r>
          </w:p>
        </w:tc>
      </w:tr>
    </w:tbl>
    <w:p>
      <w:pPr>
        <w:spacing w:line="500" w:lineRule="exact"/>
        <w:rPr>
          <w:rFonts w:hint="eastAsia" w:ascii="仿宋_GB2312" w:hAnsi="仿宋_GB2312" w:eastAsia="仿宋_GB2312" w:cs="Times New Roman"/>
          <w:bCs/>
          <w:sz w:val="30"/>
          <w:szCs w:val="30"/>
        </w:rPr>
      </w:pPr>
      <w:r>
        <w:rPr>
          <w:rFonts w:hint="eastAsia" w:ascii="仿宋_GB2312" w:hAnsi="仿宋_GB2312" w:eastAsia="仿宋_GB2312" w:cs="Times New Roman"/>
          <w:bCs/>
          <w:sz w:val="30"/>
          <w:szCs w:val="30"/>
        </w:rPr>
        <w:t>注：1.由承办答复时与答复件一并寄送领衔提案人。</w:t>
      </w:r>
    </w:p>
    <w:p>
      <w:pPr>
        <w:spacing w:line="500" w:lineRule="exact"/>
        <w:ind w:firstLine="600" w:firstLineChars="200"/>
        <w:rPr>
          <w:rFonts w:hint="eastAsia" w:ascii="仿宋_GB2312" w:hAnsi="宋体" w:eastAsia="仿宋_GB2312" w:cs="Times New Roman"/>
          <w:sz w:val="30"/>
          <w:szCs w:val="30"/>
        </w:rPr>
      </w:pPr>
      <w:r>
        <w:rPr>
          <w:rFonts w:hint="eastAsia" w:ascii="仿宋_GB2312" w:hAnsi="仿宋_GB2312" w:eastAsia="仿宋_GB2312" w:cs="Times New Roman"/>
          <w:bCs/>
          <w:sz w:val="30"/>
          <w:szCs w:val="30"/>
        </w:rPr>
        <w:t>2.</w:t>
      </w:r>
      <w:r>
        <w:rPr>
          <w:rFonts w:hint="eastAsia" w:ascii="仿宋_GB2312" w:hAnsi="仿宋_GB2312" w:eastAsia="仿宋_GB2312" w:cs="Times New Roman"/>
          <w:bCs/>
          <w:sz w:val="30"/>
          <w:szCs w:val="30"/>
          <w:lang w:eastAsia="zh-CN"/>
        </w:rPr>
        <w:t>委员</w:t>
      </w:r>
      <w:r>
        <w:rPr>
          <w:rFonts w:hint="eastAsia" w:ascii="仿宋_GB2312" w:hAnsi="仿宋_GB2312" w:eastAsia="仿宋_GB2312" w:cs="Times New Roman"/>
          <w:bCs/>
          <w:sz w:val="30"/>
          <w:szCs w:val="30"/>
        </w:rPr>
        <w:t>填写</w:t>
      </w:r>
      <w:r>
        <w:rPr>
          <w:rFonts w:hint="eastAsia" w:ascii="仿宋_GB2312" w:hAnsi="宋体" w:eastAsia="仿宋_GB2312" w:cs="Times New Roman"/>
          <w:sz w:val="30"/>
          <w:szCs w:val="30"/>
        </w:rPr>
        <w:t>此表后，请在15日内寄送答复单位，如无法按时寄送的，应与答复单位联系。未及时联系且逾期未寄送的视为满意。</w:t>
      </w:r>
    </w:p>
    <w:p>
      <w:pPr>
        <w:spacing w:line="5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3.承办单位收到此表后，应尽快复印分送市政协提案委、市政府督查室。</w:t>
      </w:r>
    </w:p>
    <w:p>
      <w:pPr>
        <w:rPr>
          <w:rFonts w:hint="eastAsia" w:ascii="黑体" w:hAnsi="黑体" w:eastAsia="黑体" w:cs="Times New Roman"/>
          <w:b w:val="0"/>
          <w:bCs w:val="0"/>
          <w:sz w:val="32"/>
          <w:szCs w:val="32"/>
        </w:rPr>
      </w:pPr>
    </w:p>
    <w:p>
      <w:pPr>
        <w:rPr>
          <w:rFonts w:hint="eastAsia" w:ascii="黑体" w:hAnsi="黑体" w:eastAsia="黑体" w:cs="Times New Roman"/>
          <w:b w:val="0"/>
          <w:bCs w:val="0"/>
          <w:sz w:val="32"/>
          <w:szCs w:val="32"/>
        </w:rPr>
      </w:pPr>
    </w:p>
    <w:p>
      <w:pPr>
        <w:rPr>
          <w:rFonts w:hint="eastAsia" w:ascii="黑体" w:hAnsi="黑体" w:eastAsia="黑体" w:cs="Times New Roman"/>
          <w:b w:val="0"/>
          <w:bCs w:val="0"/>
          <w:sz w:val="32"/>
          <w:szCs w:val="32"/>
        </w:rPr>
      </w:pPr>
    </w:p>
    <w:p>
      <w:pPr>
        <w:rPr>
          <w:rFonts w:hint="eastAsia" w:ascii="黑体" w:hAnsi="黑体" w:eastAsia="黑体" w:cs="Times New Roman"/>
          <w:b w:val="0"/>
          <w:bCs w:val="0"/>
          <w:sz w:val="32"/>
          <w:szCs w:val="32"/>
        </w:rPr>
      </w:pPr>
    </w:p>
    <w:p>
      <w:pPr>
        <w:rPr>
          <w:rFonts w:hint="eastAsia" w:ascii="黑体" w:hAnsi="黑体" w:eastAsia="黑体" w:cs="Times New Roman"/>
          <w:b w:val="0"/>
          <w:bCs w:val="0"/>
          <w:sz w:val="32"/>
          <w:szCs w:val="32"/>
        </w:rPr>
      </w:pPr>
    </w:p>
    <w:p>
      <w:pPr>
        <w:rPr>
          <w:rFonts w:hint="eastAsia" w:ascii="黑体" w:hAnsi="黑体" w:eastAsia="黑体" w:cs="Times New Roman"/>
          <w:b w:val="0"/>
          <w:bCs w:val="0"/>
          <w:sz w:val="32"/>
          <w:szCs w:val="32"/>
        </w:rPr>
      </w:pPr>
    </w:p>
    <w:p>
      <w:pPr>
        <w:rPr>
          <w:rFonts w:hint="eastAsia" w:ascii="黑体" w:hAnsi="黑体" w:eastAsia="黑体" w:cs="Times New Roman"/>
          <w:b w:val="0"/>
          <w:bCs w:val="0"/>
          <w:sz w:val="32"/>
          <w:szCs w:val="32"/>
        </w:rPr>
      </w:pPr>
    </w:p>
    <w:p>
      <w:pPr>
        <w:rPr>
          <w:rFonts w:hint="eastAsia" w:ascii="黑体" w:hAnsi="黑体" w:eastAsia="黑体" w:cs="Times New Roman"/>
          <w:b w:val="0"/>
          <w:bCs w:val="0"/>
          <w:sz w:val="32"/>
          <w:szCs w:val="32"/>
        </w:rPr>
      </w:pPr>
    </w:p>
    <w:p>
      <w:pPr>
        <w:rPr>
          <w:rFonts w:hint="eastAsia" w:ascii="黑体" w:hAnsi="黑体" w:eastAsia="黑体" w:cs="Times New Roman"/>
          <w:b w:val="0"/>
          <w:bCs w:val="0"/>
          <w:sz w:val="32"/>
          <w:szCs w:val="32"/>
        </w:rPr>
      </w:pPr>
    </w:p>
    <w:p>
      <w:pPr>
        <w:rPr>
          <w:rFonts w:hint="eastAsia" w:ascii="黑体" w:hAnsi="黑体" w:eastAsia="黑体" w:cs="Times New Roman"/>
          <w:b w:val="0"/>
          <w:bCs w:val="0"/>
          <w:sz w:val="32"/>
          <w:szCs w:val="32"/>
        </w:rPr>
      </w:pPr>
    </w:p>
    <w:p>
      <w:pPr>
        <w:rPr>
          <w:rFonts w:hint="eastAsia" w:ascii="黑体" w:hAnsi="黑体" w:eastAsia="黑体" w:cs="Times New Roman"/>
          <w:b w:val="0"/>
          <w:bCs w:val="0"/>
          <w:sz w:val="32"/>
          <w:szCs w:val="32"/>
        </w:rPr>
      </w:pPr>
    </w:p>
    <w:p>
      <w:pPr>
        <w:rPr>
          <w:rFonts w:hint="eastAsia" w:ascii="黑体" w:hAnsi="黑体" w:eastAsia="黑体" w:cs="Times New Roman"/>
          <w:b w:val="0"/>
          <w:bCs w:val="0"/>
          <w:sz w:val="32"/>
          <w:szCs w:val="32"/>
        </w:rPr>
      </w:pPr>
    </w:p>
    <w:p>
      <w:pPr>
        <w:rPr>
          <w:rFonts w:hint="eastAsia" w:ascii="黑体" w:hAnsi="黑体" w:eastAsia="黑体" w:cs="Times New Roman"/>
          <w:b w:val="0"/>
          <w:bCs w:val="0"/>
          <w:sz w:val="32"/>
          <w:szCs w:val="32"/>
        </w:rPr>
      </w:pPr>
    </w:p>
    <w:p>
      <w:pPr>
        <w:rPr>
          <w:rFonts w:hint="eastAsia" w:ascii="黑体" w:hAnsi="黑体" w:eastAsia="黑体" w:cs="Times New Roman"/>
          <w:b w:val="0"/>
          <w:bCs w:val="0"/>
          <w:sz w:val="32"/>
          <w:szCs w:val="32"/>
        </w:rPr>
      </w:pPr>
    </w:p>
    <w:p>
      <w:pPr>
        <w:rPr>
          <w:rFonts w:hint="eastAsia" w:ascii="黑体" w:hAnsi="黑体" w:eastAsia="黑体" w:cs="Times New Roman"/>
          <w:b w:val="0"/>
          <w:bCs w:val="0"/>
          <w:sz w:val="32"/>
          <w:szCs w:val="32"/>
        </w:rPr>
      </w:pPr>
    </w:p>
    <w:p>
      <w:pPr>
        <w:rPr>
          <w:rFonts w:hint="eastAsia" w:ascii="黑体" w:hAnsi="黑体" w:eastAsia="黑体"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Times New Roman"/>
          <w:sz w:val="28"/>
          <w:szCs w:val="28"/>
          <w:lang w:val="en-US" w:eastAsia="zh-CN"/>
        </w:rPr>
      </w:pPr>
      <w:r>
        <w:rPr>
          <w:rFonts w:hint="eastAsia" w:ascii="黑体" w:hAnsi="黑体" w:eastAsia="黑体" w:cs="黑体"/>
          <w:b w:val="0"/>
          <w:bCs w:val="0"/>
          <w:sz w:val="28"/>
          <w:szCs w:val="28"/>
        </w:rPr>
        <w:t>签发领导</w:t>
      </w:r>
      <w:r>
        <w:rPr>
          <w:rFonts w:hint="eastAsia" w:ascii="黑体" w:hAnsi="黑体" w:eastAsia="黑体" w:cs="黑体"/>
          <w:sz w:val="28"/>
          <w:szCs w:val="28"/>
        </w:rPr>
        <w:t>：</w:t>
      </w:r>
      <w:r>
        <w:rPr>
          <w:rFonts w:hint="eastAsia" w:ascii="仿宋_GB2312" w:hAnsi="宋体" w:eastAsia="仿宋_GB2312" w:cs="Times New Roman"/>
          <w:sz w:val="28"/>
          <w:szCs w:val="28"/>
          <w:lang w:val="en-US" w:eastAsia="zh-CN"/>
        </w:rPr>
        <w:t>吕鹏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Times New Roman"/>
          <w:sz w:val="32"/>
          <w:szCs w:val="32"/>
        </w:rPr>
      </w:pPr>
      <w:r>
        <w:rPr>
          <w:rFonts w:hint="eastAsia" w:ascii="黑体" w:hAnsi="黑体" w:eastAsia="黑体" w:cs="Times New Roman"/>
          <w:sz w:val="28"/>
          <w:szCs w:val="28"/>
        </w:rPr>
        <w:t>联系人及电话</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val="en-US" w:eastAsia="zh-CN"/>
        </w:rPr>
        <w:t>蔡莲莲  15390803583</w:t>
      </w:r>
      <w:r>
        <w:rPr>
          <w:rFonts w:hint="eastAsia" w:ascii="仿宋_GB2312" w:hAnsi="宋体" w:eastAsia="仿宋_GB2312" w:cs="Times New Roman"/>
          <w:sz w:val="28"/>
          <w:szCs w:val="28"/>
        </w:rPr>
        <w:t xml:space="preserve">    </w:t>
      </w:r>
      <w:r>
        <w:rPr>
          <w:rFonts w:hint="eastAsia" w:ascii="仿宋_GB2312" w:hAnsi="宋体"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Times New Roman"/>
          <w:sz w:val="28"/>
          <w:szCs w:val="28"/>
        </w:rPr>
      </w:pPr>
      <w:r>
        <w:rPr>
          <w:rFonts w:hint="eastAsia" w:ascii="黑体" w:hAnsi="黑体" w:eastAsia="黑体" w:cs="Times New Roman"/>
          <w:sz w:val="28"/>
          <w:szCs w:val="28"/>
        </w:rPr>
        <w:t>抄报</w:t>
      </w:r>
      <w:r>
        <w:rPr>
          <w:rFonts w:hint="eastAsia" w:ascii="仿宋_GB2312" w:hAnsi="宋体" w:eastAsia="仿宋_GB2312" w:cs="Times New Roman"/>
          <w:sz w:val="28"/>
          <w:szCs w:val="28"/>
        </w:rPr>
        <w:t>：市政协提案委，市政府督查室。</w:t>
      </w:r>
    </w:p>
    <w:p>
      <w:pPr>
        <w:keepNext w:val="0"/>
        <w:keepLines w:val="0"/>
        <w:pageBreakBefore w:val="0"/>
        <w:widowControl w:val="0"/>
        <w:tabs>
          <w:tab w:val="left" w:pos="1260"/>
        </w:tabs>
        <w:kinsoku/>
        <w:wordWrap w:val="0"/>
        <w:overflowPunct/>
        <w:topLinePunct w:val="0"/>
        <w:autoSpaceDE/>
        <w:autoSpaceDN/>
        <w:bidi w:val="0"/>
        <w:adjustRightInd/>
        <w:snapToGrid/>
        <w:spacing w:line="600" w:lineRule="exact"/>
        <w:ind w:right="80" w:firstLine="280" w:firstLineChars="100"/>
        <w:jc w:val="left"/>
        <w:textAlignment w:val="auto"/>
        <w:rPr>
          <w:rFonts w:cs="Times New Roman"/>
        </w:rPr>
      </w:pPr>
      <w:r>
        <w:rPr>
          <w:rFonts w:hint="eastAsia" w:ascii="仿宋_GB2312" w:hAnsi="宋体" w:eastAsia="仿宋_GB2312" w:cs="Times New Roman"/>
          <w:kern w:val="2"/>
          <w:sz w:val="28"/>
          <w:szCs w:val="28"/>
          <w:lang w:val="en-US" w:eastAsia="zh-CN" w:bidi="ar-SA"/>
        </w:rPr>
        <w:t>共青城市营商环境领导小组办公室</w:t>
      </w:r>
      <w:r>
        <w:rPr>
          <w:rFonts w:ascii="Calibri" w:hAnsi="Calibri" w:eastAsia="宋体" w:cs="Times New Roman"/>
          <w:kern w:val="2"/>
          <w:sz w:val="28"/>
          <w:szCs w:val="28"/>
          <w:lang w:val="en-US" w:eastAsia="zh-CN" w:bidi="ar-SA"/>
        </w:rPr>
        <mc:AlternateContent>
          <mc:Choice Requires="wpg">
            <w:drawing>
              <wp:anchor distT="0" distB="0" distL="114300" distR="114300" simplePos="0" relativeHeight="251661312" behindDoc="0" locked="0" layoutInCell="1" allowOverlap="1">
                <wp:simplePos x="0" y="0"/>
                <wp:positionH relativeFrom="column">
                  <wp:posOffset>-19050</wp:posOffset>
                </wp:positionH>
                <wp:positionV relativeFrom="paragraph">
                  <wp:posOffset>27940</wp:posOffset>
                </wp:positionV>
                <wp:extent cx="5569585" cy="340995"/>
                <wp:effectExtent l="0" t="4445" r="12065" b="16510"/>
                <wp:wrapNone/>
                <wp:docPr id="6" name="组合 6"/>
                <wp:cNvGraphicFramePr/>
                <a:graphic xmlns:a="http://schemas.openxmlformats.org/drawingml/2006/main">
                  <a:graphicData uri="http://schemas.microsoft.com/office/word/2010/wordprocessingGroup">
                    <wpg:wgp>
                      <wpg:cNvGrpSpPr/>
                      <wpg:grpSpPr>
                        <a:xfrm>
                          <a:off x="0" y="0"/>
                          <a:ext cx="5569585" cy="340995"/>
                          <a:chOff x="7296" y="13082"/>
                          <a:chExt cx="8773" cy="490"/>
                        </a:xfrm>
                        <a:effectLst/>
                      </wpg:grpSpPr>
                      <wps:wsp>
                        <wps:cNvPr id="12" name="直接连接符 2"/>
                        <wps:cNvCnPr/>
                        <wps:spPr>
                          <a:xfrm>
                            <a:off x="7296" y="13572"/>
                            <a:ext cx="8760" cy="1"/>
                          </a:xfrm>
                          <a:prstGeom prst="line">
                            <a:avLst/>
                          </a:prstGeom>
                          <a:ln w="9525" cap="flat" cmpd="sng">
                            <a:solidFill>
                              <a:srgbClr val="000000"/>
                            </a:solidFill>
                            <a:prstDash val="solid"/>
                            <a:headEnd type="none" w="med" len="med"/>
                            <a:tailEnd type="none" w="med" len="med"/>
                          </a:ln>
                          <a:effectLst/>
                        </wps:spPr>
                        <wps:bodyPr upright="1"/>
                      </wps:wsp>
                      <wps:wsp>
                        <wps:cNvPr id="13" name="直接连接符 3"/>
                        <wps:cNvCnPr/>
                        <wps:spPr>
                          <a:xfrm flipV="1">
                            <a:off x="7311" y="13082"/>
                            <a:ext cx="8758" cy="1"/>
                          </a:xfrm>
                          <a:prstGeom prst="line">
                            <a:avLst/>
                          </a:prstGeom>
                          <a:ln w="9525"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1.5pt;margin-top:2.2pt;height:26.85pt;width:438.55pt;z-index:251661312;mso-width-relative:page;mso-height-relative:page;" coordorigin="7296,13082" coordsize="8773,490" o:gfxdata="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tI3fS2AAAAAcBAAAPAAAAAAAAAAEAIAAAACIAAABkcnMvZG93bnJl&#10;di54bWxQSwECFAAUAAAACACHTuJAwQfZAagCAABYBwAADgAAAAAAAAABACAAAAAnAQAAZHJzL2Uy&#10;b0RvYy54bWxQSwUGAAAAAAYABgBZAQAAQQYAAAAA&#10;">
                <o:lock v:ext="edit" aspectratio="f"/>
                <v:line id="直接连接符 2" o:spid="_x0000_s1026" o:spt="20" style="position:absolute;left:7296;top:13572;height:1;width:8760;" filled="f" stroked="t" coordsize="21600,21600" o:gfxdata="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outE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接连接符 3" o:spid="_x0000_s1026" o:spt="20" style="position:absolute;left:7311;top:13082;flip:y;height:1;width:8758;" filled="f" stroked="t" coordsize="21600,21600" o:gfxdata="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gcPW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w:pict>
          </mc:Fallback>
        </mc:AlternateContent>
      </w:r>
      <w:r>
        <w:rPr>
          <w:rFonts w:hint="eastAsia" w:ascii="仿宋_GB2312" w:hAnsi="仿宋_GB2312" w:eastAsia="仿宋_GB2312" w:cs="Times New Roman"/>
          <w:spacing w:val="-20"/>
          <w:kern w:val="2"/>
          <w:sz w:val="28"/>
          <w:szCs w:val="28"/>
          <w:lang w:val="en-US" w:eastAsia="zh-CN" w:bidi="ar-SA"/>
        </w:rPr>
        <w:t xml:space="preserve">                2024年6月24日印发</w:t>
      </w:r>
    </w:p>
    <w:sectPr>
      <w:headerReference r:id="rId6" w:type="default"/>
      <w:footerReference r:id="rId7" w:type="default"/>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7950E8-1575-4048-A24F-DF1645BC10F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CBA9E8A-02B9-441B-8B6C-504F31085508}"/>
  </w:font>
  <w:font w:name="仿宋_GB2312">
    <w:panose1 w:val="02010609030101010101"/>
    <w:charset w:val="86"/>
    <w:family w:val="auto"/>
    <w:pitch w:val="default"/>
    <w:sig w:usb0="00000001" w:usb1="080E0000" w:usb2="00000000" w:usb3="00000000" w:csb0="00040000" w:csb1="00000000"/>
    <w:embedRegular r:id="rId3" w:fontKey="{8D0D22E4-42C9-4BCA-8638-64DAD3B3A00A}"/>
  </w:font>
  <w:font w:name="方正小标宋简体">
    <w:panose1 w:val="02000000000000000000"/>
    <w:charset w:val="86"/>
    <w:family w:val="auto"/>
    <w:pitch w:val="default"/>
    <w:sig w:usb0="00000001" w:usb1="08000000" w:usb2="00000000" w:usb3="00000000" w:csb0="00040000" w:csb1="00000000"/>
    <w:embedRegular r:id="rId4" w:fontKey="{A5420B18-9ED7-4664-B22D-4A82447D4F35}"/>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hint="eastAsia" w:ascii="仿宋_GB2312" w:eastAsia="仿宋_GB2312"/>
        <w:sz w:val="28"/>
        <w:szCs w:val="28"/>
      </w:rPr>
    </w:pPr>
    <w:r>
      <w:rPr>
        <w:rFonts w:hint="eastAsia" w:ascii="仿宋_GB2312" w:eastAsia="仿宋_GB2312"/>
        <w:sz w:val="28"/>
        <w:szCs w:val="28"/>
      </w:rPr>
      <w:fldChar w:fldCharType="begin"/>
    </w:r>
    <w:r>
      <w:rPr>
        <w:rStyle w:val="12"/>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2"/>
        <w:rFonts w:ascii="仿宋_GB2312" w:eastAsia="仿宋_GB2312"/>
        <w:sz w:val="28"/>
        <w:szCs w:val="28"/>
      </w:rPr>
      <w:t>- 2 -</w:t>
    </w:r>
    <w:r>
      <w:rPr>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fldChar w:fldCharType="begin"/>
    </w:r>
    <w:r>
      <w:rPr>
        <w:rStyle w:val="12"/>
        <w:sz w:val="21"/>
        <w:szCs w:val="24"/>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hint="eastAsia" w:ascii="仿宋_GB2312" w:eastAsia="仿宋_GB2312"/>
        <w:sz w:val="28"/>
        <w:szCs w:val="28"/>
      </w:rPr>
    </w:pPr>
    <w:r>
      <w:rPr>
        <w:rFonts w:hint="eastAsia" w:ascii="仿宋_GB2312" w:eastAsia="仿宋_GB2312"/>
        <w:sz w:val="28"/>
        <w:szCs w:val="28"/>
      </w:rPr>
      <w:fldChar w:fldCharType="begin"/>
    </w:r>
    <w:r>
      <w:rPr>
        <w:rStyle w:val="12"/>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2"/>
        <w:rFonts w:ascii="仿宋_GB2312" w:eastAsia="仿宋_GB2312"/>
        <w:sz w:val="28"/>
        <w:szCs w:val="28"/>
      </w:rPr>
      <w:t>- 2 -</w:t>
    </w:r>
    <w:r>
      <w:rPr>
        <w:rFonts w:hint="eastAsia" w:ascii="仿宋_GB2312" w:eastAsia="仿宋_GB2312"/>
        <w:sz w:val="28"/>
        <w:szCs w:val="28"/>
      </w:rP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4B5B4"/>
    <w:multiLevelType w:val="singleLevel"/>
    <w:tmpl w:val="FB84B5B4"/>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M2IzZjhhYzIyYjkxZDZmOTgyODdhMzQwN2FmMTkifQ=="/>
  </w:docVars>
  <w:rsids>
    <w:rsidRoot w:val="00000000"/>
    <w:rsid w:val="08E26430"/>
    <w:rsid w:val="0D925F2C"/>
    <w:rsid w:val="0F7D4C14"/>
    <w:rsid w:val="10DF6939"/>
    <w:rsid w:val="17D74C08"/>
    <w:rsid w:val="193E7A75"/>
    <w:rsid w:val="199A51A0"/>
    <w:rsid w:val="1A9835CF"/>
    <w:rsid w:val="1BCB0A7F"/>
    <w:rsid w:val="1C7B3BA5"/>
    <w:rsid w:val="23D7150C"/>
    <w:rsid w:val="25621213"/>
    <w:rsid w:val="25B2364D"/>
    <w:rsid w:val="270474C3"/>
    <w:rsid w:val="27F215BB"/>
    <w:rsid w:val="30F23427"/>
    <w:rsid w:val="34634CF5"/>
    <w:rsid w:val="347917E5"/>
    <w:rsid w:val="39286DF5"/>
    <w:rsid w:val="3AD61B6D"/>
    <w:rsid w:val="3B582DD7"/>
    <w:rsid w:val="3FE04018"/>
    <w:rsid w:val="41D63DCB"/>
    <w:rsid w:val="43C20384"/>
    <w:rsid w:val="4E940EDC"/>
    <w:rsid w:val="4F303CD8"/>
    <w:rsid w:val="506A687C"/>
    <w:rsid w:val="523B64FA"/>
    <w:rsid w:val="58D9578E"/>
    <w:rsid w:val="5D2C7886"/>
    <w:rsid w:val="5EAE0CFF"/>
    <w:rsid w:val="60090C14"/>
    <w:rsid w:val="610A786B"/>
    <w:rsid w:val="6E1868BC"/>
    <w:rsid w:val="6E707375"/>
    <w:rsid w:val="77DA215E"/>
    <w:rsid w:val="7EA713BB"/>
    <w:rsid w:val="7FF43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Body Text Indent"/>
    <w:unhideWhenUsed/>
    <w:qFormat/>
    <w:uiPriority w:val="99"/>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5">
    <w:name w:val="Body Text Indent 2"/>
    <w:basedOn w:val="1"/>
    <w:autoRedefine/>
    <w:qFormat/>
    <w:uiPriority w:val="99"/>
    <w:pPr>
      <w:spacing w:after="120" w:line="480" w:lineRule="auto"/>
      <w:ind w:left="420" w:leftChars="200"/>
    </w:pPr>
    <w:rPr>
      <w:rFonts w:ascii="Times New Roman" w:hAnsi="Times New Roman"/>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qFormat/>
    <w:uiPriority w:val="99"/>
    <w:pPr>
      <w:widowControl w:val="0"/>
      <w:spacing w:after="0"/>
      <w:ind w:left="420" w:leftChars="200" w:firstLine="420" w:firstLineChars="200"/>
      <w:jc w:val="both"/>
    </w:pPr>
    <w:rPr>
      <w:rFonts w:ascii="Calibri" w:hAnsi="Calibri" w:eastAsia="宋体" w:cs="Times New Roman"/>
      <w:kern w:val="2"/>
      <w:sz w:val="21"/>
      <w:szCs w:val="24"/>
      <w:lang w:val="en-US" w:eastAsia="zh-CN" w:bidi="ar-SA"/>
    </w:rPr>
  </w:style>
  <w:style w:type="character" w:styleId="11">
    <w:name w:val="Strong"/>
    <w:basedOn w:val="10"/>
    <w:autoRedefine/>
    <w:qFormat/>
    <w:uiPriority w:val="0"/>
    <w:rPr>
      <w:b/>
    </w:rPr>
  </w:style>
  <w:style w:type="character" w:styleId="12">
    <w:name w:val="page number"/>
    <w:basedOn w:val="10"/>
    <w:autoRedefine/>
    <w:qFormat/>
    <w:uiPriority w:val="0"/>
  </w:style>
  <w:style w:type="paragraph" w:customStyle="1" w:styleId="13">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table" w:customStyle="1" w:styleId="1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1830</Words>
  <Characters>1930</Characters>
  <Lines>0</Lines>
  <Paragraphs>0</Paragraphs>
  <TotalTime>5</TotalTime>
  <ScaleCrop>false</ScaleCrop>
  <LinksUpToDate>false</LinksUpToDate>
  <CharactersWithSpaces>5515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BLACK</cp:lastModifiedBy>
  <cp:lastPrinted>2024-05-22T01:34:00Z</cp:lastPrinted>
  <dcterms:modified xsi:type="dcterms:W3CDTF">2024-06-25T01:48:07Z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07227C456F2C4385858CFF22143A8643_13</vt:lpwstr>
  </property>
</Properties>
</file>